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0" w:rsidRDefault="00287FC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87FC0" w:rsidRDefault="00287FC0">
      <w:pPr>
        <w:pStyle w:val="ConsPlusNormal"/>
        <w:jc w:val="both"/>
        <w:outlineLvl w:val="0"/>
      </w:pPr>
    </w:p>
    <w:p w:rsidR="00287FC0" w:rsidRDefault="00287FC0">
      <w:pPr>
        <w:pStyle w:val="ConsPlusTitle"/>
        <w:jc w:val="center"/>
      </w:pPr>
      <w:r>
        <w:t>ПРАВИТЕЛЬСТВО РОССИЙСКОЙ ФЕДЕРАЦИИ</w:t>
      </w:r>
    </w:p>
    <w:p w:rsidR="00287FC0" w:rsidRDefault="00287FC0">
      <w:pPr>
        <w:pStyle w:val="ConsPlusTitle"/>
        <w:jc w:val="center"/>
      </w:pPr>
    </w:p>
    <w:p w:rsidR="00287FC0" w:rsidRDefault="00287FC0">
      <w:pPr>
        <w:pStyle w:val="ConsPlusTitle"/>
        <w:jc w:val="center"/>
      </w:pPr>
      <w:r>
        <w:t>ПОСТАНОВЛЕНИЕ</w:t>
      </w:r>
    </w:p>
    <w:p w:rsidR="00287FC0" w:rsidRDefault="00287FC0">
      <w:pPr>
        <w:pStyle w:val="ConsPlusTitle"/>
        <w:jc w:val="center"/>
      </w:pPr>
      <w:r>
        <w:t>от 12 июня 2002 г. N 407</w:t>
      </w:r>
    </w:p>
    <w:p w:rsidR="00287FC0" w:rsidRDefault="00287FC0">
      <w:pPr>
        <w:pStyle w:val="ConsPlusTitle"/>
        <w:jc w:val="center"/>
      </w:pPr>
    </w:p>
    <w:p w:rsidR="00287FC0" w:rsidRDefault="00287FC0">
      <w:pPr>
        <w:pStyle w:val="ConsPlusTitle"/>
        <w:jc w:val="center"/>
      </w:pPr>
      <w:r>
        <w:t>ОБ УТВЕРЖДЕНИИ ПРАВИЛ</w:t>
      </w:r>
    </w:p>
    <w:p w:rsidR="00287FC0" w:rsidRDefault="00287FC0">
      <w:pPr>
        <w:pStyle w:val="ConsPlusTitle"/>
        <w:jc w:val="center"/>
      </w:pPr>
      <w:r>
        <w:t>УЧЕТА СТРАХОВЫХ ВЗНОСОВ, ВКЛЮЧАЕМЫХ В РАСЧЕТНЫЙ</w:t>
      </w:r>
    </w:p>
    <w:p w:rsidR="00287FC0" w:rsidRDefault="00287FC0">
      <w:pPr>
        <w:pStyle w:val="ConsPlusTitle"/>
        <w:jc w:val="center"/>
      </w:pPr>
      <w:r>
        <w:t>ПЕНСИОННЫЙ КАПИТАЛ</w:t>
      </w:r>
    </w:p>
    <w:p w:rsidR="00287FC0" w:rsidRDefault="00287F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7F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7FC0" w:rsidRDefault="0028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7FC0" w:rsidRDefault="00287FC0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287FC0" w:rsidRDefault="00287FC0">
            <w:pPr>
              <w:pStyle w:val="ConsPlusNormal"/>
              <w:jc w:val="center"/>
            </w:pPr>
            <w:r>
              <w:rPr>
                <w:color w:val="392C69"/>
              </w:rPr>
              <w:t>от 10.07.2007 N 9-П)</w:t>
            </w:r>
          </w:p>
        </w:tc>
      </w:tr>
    </w:tbl>
    <w:p w:rsidR="00287FC0" w:rsidRDefault="00287FC0">
      <w:pPr>
        <w:pStyle w:val="ConsPlusNormal"/>
      </w:pPr>
    </w:p>
    <w:p w:rsidR="00287FC0" w:rsidRDefault="00287FC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20</w:t>
        </w:r>
      </w:hyperlink>
      <w:r>
        <w:t xml:space="preserve"> Федерального закона "Об обязательном пенсионном страховании в Российской Федерации" Правительство Российской Федерации постановляет:</w:t>
      </w:r>
    </w:p>
    <w:p w:rsidR="00287FC0" w:rsidRDefault="00287FC0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учета страховых взносов, включаемых в расчетный пенсионный капитал, и ввести их в действие с 1 января 2002 г.</w:t>
      </w:r>
    </w:p>
    <w:p w:rsidR="00287FC0" w:rsidRDefault="00287FC0">
      <w:pPr>
        <w:pStyle w:val="ConsPlusNormal"/>
      </w:pPr>
    </w:p>
    <w:p w:rsidR="00287FC0" w:rsidRDefault="00287FC0">
      <w:pPr>
        <w:pStyle w:val="ConsPlusNormal"/>
        <w:jc w:val="right"/>
      </w:pPr>
      <w:r>
        <w:t>Председатель Правительства</w:t>
      </w:r>
    </w:p>
    <w:p w:rsidR="00287FC0" w:rsidRDefault="00287FC0">
      <w:pPr>
        <w:pStyle w:val="ConsPlusNormal"/>
        <w:jc w:val="right"/>
      </w:pPr>
      <w:r>
        <w:t>Российской Федерации</w:t>
      </w:r>
    </w:p>
    <w:p w:rsidR="00287FC0" w:rsidRDefault="00287FC0">
      <w:pPr>
        <w:pStyle w:val="ConsPlusNormal"/>
        <w:jc w:val="right"/>
      </w:pPr>
      <w:r>
        <w:t>М.КАСЬЯНОВ</w:t>
      </w:r>
    </w:p>
    <w:p w:rsidR="00287FC0" w:rsidRDefault="00287FC0">
      <w:pPr>
        <w:pStyle w:val="ConsPlusNormal"/>
      </w:pPr>
    </w:p>
    <w:p w:rsidR="00287FC0" w:rsidRDefault="00287FC0">
      <w:pPr>
        <w:pStyle w:val="ConsPlusNormal"/>
      </w:pPr>
    </w:p>
    <w:p w:rsidR="00287FC0" w:rsidRDefault="00287FC0">
      <w:pPr>
        <w:pStyle w:val="ConsPlusNormal"/>
      </w:pPr>
    </w:p>
    <w:p w:rsidR="00287FC0" w:rsidRDefault="00287FC0">
      <w:pPr>
        <w:pStyle w:val="ConsPlusNormal"/>
      </w:pPr>
    </w:p>
    <w:p w:rsidR="00287FC0" w:rsidRDefault="00287FC0">
      <w:pPr>
        <w:pStyle w:val="ConsPlusNormal"/>
      </w:pPr>
    </w:p>
    <w:p w:rsidR="00287FC0" w:rsidRDefault="00287FC0">
      <w:pPr>
        <w:pStyle w:val="ConsPlusNormal"/>
        <w:jc w:val="right"/>
      </w:pPr>
      <w:r>
        <w:t>Утверждены</w:t>
      </w:r>
    </w:p>
    <w:p w:rsidR="00287FC0" w:rsidRDefault="00287FC0">
      <w:pPr>
        <w:pStyle w:val="ConsPlusNormal"/>
        <w:jc w:val="right"/>
      </w:pPr>
      <w:r>
        <w:t>Постановлением Правительства</w:t>
      </w:r>
    </w:p>
    <w:p w:rsidR="00287FC0" w:rsidRDefault="00287FC0">
      <w:pPr>
        <w:pStyle w:val="ConsPlusNormal"/>
        <w:jc w:val="right"/>
      </w:pPr>
      <w:r>
        <w:t>Российской Федерации</w:t>
      </w:r>
    </w:p>
    <w:p w:rsidR="00287FC0" w:rsidRDefault="00287FC0">
      <w:pPr>
        <w:pStyle w:val="ConsPlusNormal"/>
        <w:jc w:val="right"/>
      </w:pPr>
      <w:r>
        <w:t>от 12 июня 2002 г. N 407</w:t>
      </w:r>
    </w:p>
    <w:p w:rsidR="00287FC0" w:rsidRDefault="00287FC0">
      <w:pPr>
        <w:pStyle w:val="ConsPlusNormal"/>
      </w:pPr>
    </w:p>
    <w:p w:rsidR="00287FC0" w:rsidRDefault="00287FC0">
      <w:pPr>
        <w:pStyle w:val="ConsPlusTitle"/>
        <w:jc w:val="center"/>
      </w:pPr>
      <w:bookmarkStart w:id="0" w:name="P29"/>
      <w:bookmarkEnd w:id="0"/>
      <w:r>
        <w:t>ПРАВИЛА</w:t>
      </w:r>
    </w:p>
    <w:p w:rsidR="00287FC0" w:rsidRDefault="00287FC0">
      <w:pPr>
        <w:pStyle w:val="ConsPlusTitle"/>
        <w:jc w:val="center"/>
      </w:pPr>
      <w:r>
        <w:t>УЧЕТА СТРАХОВЫХ ВЗНОСОВ, ВКЛЮЧАЕМЫХ</w:t>
      </w:r>
    </w:p>
    <w:p w:rsidR="00287FC0" w:rsidRDefault="00287FC0">
      <w:pPr>
        <w:pStyle w:val="ConsPlusTitle"/>
        <w:jc w:val="center"/>
      </w:pPr>
      <w:r>
        <w:t>В РАСЧЕТНЫЙ ПЕНСИОННЫЙ КАПИТАЛ</w:t>
      </w:r>
    </w:p>
    <w:p w:rsidR="00287FC0" w:rsidRDefault="00287F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7F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7FC0" w:rsidRDefault="0028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7FC0" w:rsidRDefault="00287FC0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287FC0" w:rsidRDefault="00287FC0">
            <w:pPr>
              <w:pStyle w:val="ConsPlusNormal"/>
              <w:jc w:val="center"/>
            </w:pPr>
            <w:r>
              <w:rPr>
                <w:color w:val="392C69"/>
              </w:rPr>
              <w:t>от 10.07.2007 N 9-П)</w:t>
            </w:r>
          </w:p>
        </w:tc>
      </w:tr>
    </w:tbl>
    <w:p w:rsidR="00287FC0" w:rsidRDefault="00287FC0">
      <w:pPr>
        <w:pStyle w:val="ConsPlusNormal"/>
      </w:pPr>
    </w:p>
    <w:p w:rsidR="00287FC0" w:rsidRDefault="00287FC0">
      <w:pPr>
        <w:pStyle w:val="ConsPlusNormal"/>
        <w:ind w:firstLine="540"/>
        <w:jc w:val="both"/>
      </w:pPr>
      <w:r>
        <w:t>1. Настоящие Правила определяют порядок учета страховых взносов, включаемых в расчетный пенсионный капитал застрахованных лиц в системе обязательного пенсионного страхования (далее именуется - расчетный пенсионный капитал).</w:t>
      </w:r>
    </w:p>
    <w:p w:rsidR="00287FC0" w:rsidRDefault="00287FC0">
      <w:pPr>
        <w:pStyle w:val="ConsPlusNormal"/>
        <w:spacing w:before="220"/>
        <w:ind w:firstLine="540"/>
        <w:jc w:val="both"/>
      </w:pPr>
      <w:r>
        <w:t>2. Расчетный пенсионный капитал является базой для определения размера страховой части трудовой пенсии и формируется из общей суммы страховых взносов и иных поступлений на финансирование страховой части трудовой пенсии, поступивших за застрахованное лицо в Пенсионный фонд Российской Федерации (далее именуется - Фонд), а также пенсионных прав в денежном выражении, приобретенных до 1 января 2002 г.</w:t>
      </w:r>
    </w:p>
    <w:p w:rsidR="00287FC0" w:rsidRDefault="00287FC0">
      <w:pPr>
        <w:pStyle w:val="ConsPlusNormal"/>
        <w:spacing w:before="220"/>
        <w:ind w:firstLine="540"/>
        <w:jc w:val="both"/>
      </w:pPr>
      <w:r>
        <w:lastRenderedPageBreak/>
        <w:t>3. Учет страховых взносов, включаемых в расчетный пенсионный капитал, осуществляется страховщиком - Фондом.</w:t>
      </w:r>
    </w:p>
    <w:p w:rsidR="00287FC0" w:rsidRDefault="00287FC0">
      <w:pPr>
        <w:pStyle w:val="ConsPlusNormal"/>
        <w:spacing w:before="220"/>
        <w:ind w:firstLine="540"/>
        <w:jc w:val="both"/>
      </w:pPr>
      <w:r>
        <w:t>4. Страховые взносы, поступившие в Фонд на финансирование страховой части трудовой пенсии, учитываются в расчетном пенсионном капитале нарастающим итогом.</w:t>
      </w:r>
    </w:p>
    <w:p w:rsidR="00287FC0" w:rsidRDefault="00287FC0">
      <w:pPr>
        <w:pStyle w:val="ConsPlusNormal"/>
        <w:spacing w:before="220"/>
        <w:ind w:firstLine="540"/>
        <w:jc w:val="both"/>
      </w:pPr>
      <w:r>
        <w:t>5. В составе расчетного пенсионного капитала учитываются суммы страховых взносов, поступившие в Фонд за застрахованное лицо на финансирование страховой части трудовой пенсии в течение всего периода, предшествующего назначению или перерасчету пенсии.</w:t>
      </w:r>
    </w:p>
    <w:p w:rsidR="00287FC0" w:rsidRDefault="00287FC0">
      <w:pPr>
        <w:pStyle w:val="ConsPlusNormal"/>
        <w:spacing w:before="220"/>
        <w:ind w:firstLine="540"/>
        <w:jc w:val="both"/>
      </w:pPr>
      <w:r>
        <w:t>Суммы страховых взносов на финансирование страховой части трудовой пенсии включаются в расчетный пенсионный капитал в тот период, в котором они фактически поступили.</w:t>
      </w:r>
    </w:p>
    <w:p w:rsidR="00287FC0" w:rsidRDefault="00287FC0">
      <w:pPr>
        <w:pStyle w:val="ConsPlusNormal"/>
        <w:spacing w:before="220"/>
        <w:ind w:firstLine="540"/>
        <w:jc w:val="both"/>
      </w:pPr>
      <w:r>
        <w:t>6. В случае если застрахованное лицо не осуществляло работу и (или) иную трудовую деятельность в течение 12 месяцев со дня установления ему страховой части трудовой пенсии, сумма расчетного пенсионного капитала, принятого во внимание при ее установлении, уточняется с учетом сумм страховых взносов, поступивших на индивидуальный лицевой счет застрахованного лица в течение указанных 12 месяцев.</w:t>
      </w:r>
    </w:p>
    <w:p w:rsidR="00287FC0" w:rsidRDefault="00287FC0">
      <w:pPr>
        <w:pStyle w:val="ConsPlusNormal"/>
        <w:spacing w:before="220"/>
        <w:ind w:firstLine="540"/>
        <w:jc w:val="both"/>
      </w:pPr>
      <w:r>
        <w:t>Размер назначенной страховой части трудовой пенсии подлежит корректировке с учетом уточненных сведений о поступивших страховых взносах и ранее предоставленных страхователем данных индивидуального (персонифицированного) учета в системе государственного пенсионного страхования о сумме страховых взносов, уплаченных им в Фонд. Указанные сведения и данные принимаются во внимание при определении суммы расчетного пенсионного капитала для исчисления размера этой части указанной пенсии. Такая корректировка производится с 1 июля года, следующего за годом, в котором была назначена трудовая пенсия.</w:t>
      </w:r>
    </w:p>
    <w:p w:rsidR="00287FC0" w:rsidRDefault="00287FC0">
      <w:pPr>
        <w:pStyle w:val="ConsPlusNormal"/>
        <w:spacing w:before="220"/>
        <w:ind w:firstLine="540"/>
        <w:jc w:val="both"/>
      </w:pPr>
      <w:r>
        <w:t>7. Включение в индивидуальные лицевые счета застрахованных лиц сумм страховых взносов, поступивших в Фонд от страхователей, производится по окончании календарного года на основании представленных страхователями в территориальные органы Фонда сведений индивидуального (персонифицированного) учета и имеющихся в территориальных органах Фонда данных о суммах начисленных страховых взносов и суммах страховых взносов, поступивших в Фонд за календарный год.</w:t>
      </w:r>
    </w:p>
    <w:p w:rsidR="00287FC0" w:rsidRDefault="00287FC0">
      <w:pPr>
        <w:pStyle w:val="ConsPlusNormal"/>
        <w:spacing w:before="220"/>
        <w:ind w:firstLine="540"/>
        <w:jc w:val="both"/>
      </w:pPr>
      <w:r>
        <w:t>При этом осуществляется учет фактически поступивших в Фонд сумм страховых взносов.</w:t>
      </w:r>
    </w:p>
    <w:p w:rsidR="00287FC0" w:rsidRDefault="00287F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7F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7FC0" w:rsidRDefault="00287FC0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 от 10.07.2007 N 9-П положения абзаца третьего данного пункта признаны противоречащими Конституции РФ в той мере, в какой они позволяют не включать периоды работы, за которые не были уплачены полностью или в части страховые взносы, в страховой стаж, учитываемый при определении права на трудовую пенсию и снижать при назначении (перерасчете) трудовой пенсии размер ее страховой части.</w:t>
            </w:r>
          </w:p>
          <w:p w:rsidR="00287FC0" w:rsidRDefault="00287FC0">
            <w:pPr>
              <w:pStyle w:val="ConsPlusNormal"/>
              <w:jc w:val="both"/>
            </w:pPr>
            <w:r>
              <w:rPr>
                <w:color w:val="392C69"/>
              </w:rPr>
              <w:t xml:space="preserve">Впредь до установления федеральным законодателем соответствующего правового регулирования Конституционным Судом РФ установлен </w:t>
            </w:r>
            <w:hyperlink r:id="rId9" w:history="1">
              <w:r>
                <w:rPr>
                  <w:color w:val="0000FF"/>
                </w:rPr>
                <w:t>правовой механизм</w:t>
              </w:r>
            </w:hyperlink>
            <w:r>
              <w:rPr>
                <w:color w:val="392C69"/>
              </w:rPr>
              <w:t xml:space="preserve"> реализации пенсионных прав указанной категории граждан.</w:t>
            </w:r>
          </w:p>
          <w:p w:rsidR="00287FC0" w:rsidRDefault="00287FC0">
            <w:pPr>
              <w:pStyle w:val="ConsPlusNormal"/>
              <w:jc w:val="both"/>
            </w:pPr>
            <w:r>
              <w:rPr>
                <w:color w:val="392C69"/>
              </w:rPr>
              <w:t xml:space="preserve">В то же время упомянутым </w:t>
            </w:r>
            <w:hyperlink r:id="rId1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положения абзаца третьего данного пункта, в той мере, в какой они закрепляют безусловную обязанность всех страхователей (работодателей) своевременно и в полном объеме уплачивать страховые взносы, и направлены на обеспечение нормального функционирования финансовой системы обязательного пенсионного страхования на основе страховых принципов и исполнения обязательств Пенсионного фонда Российской Федерации перед застрахованными лицами, признаны не противоречащими Конституции РФ.</w:t>
            </w:r>
          </w:p>
          <w:p w:rsidR="00287FC0" w:rsidRDefault="00287FC0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пункта 1 статьи 10 см. </w:t>
            </w:r>
            <w:hyperlink r:id="rId11" w:history="1">
              <w:r>
                <w:rPr>
                  <w:color w:val="0000FF"/>
                </w:rPr>
                <w:t>Определение</w:t>
              </w:r>
            </w:hyperlink>
            <w:r>
              <w:rPr>
                <w:color w:val="392C69"/>
              </w:rPr>
              <w:t xml:space="preserve"> Конституционного Суда РФ от 20.11.2007 N 798-О-О.</w:t>
            </w:r>
          </w:p>
        </w:tc>
      </w:tr>
    </w:tbl>
    <w:p w:rsidR="00287FC0" w:rsidRDefault="00287FC0">
      <w:pPr>
        <w:pStyle w:val="ConsPlusNormal"/>
        <w:spacing w:before="280"/>
        <w:ind w:firstLine="540"/>
        <w:jc w:val="both"/>
      </w:pPr>
      <w:r>
        <w:t xml:space="preserve">Поступившие суммы текущих платежей по страховым взносам, а также платежей по </w:t>
      </w:r>
      <w:r>
        <w:lastRenderedPageBreak/>
        <w:t>страховым взносам за прошлые периоды распределяются по индивидуальным лицевым счетам застрахованных лиц пропорционально суммам начисленных страховых взносов.</w:t>
      </w:r>
    </w:p>
    <w:p w:rsidR="00287FC0" w:rsidRDefault="00287FC0">
      <w:pPr>
        <w:pStyle w:val="ConsPlusNormal"/>
      </w:pPr>
    </w:p>
    <w:p w:rsidR="00287FC0" w:rsidRDefault="00287FC0">
      <w:pPr>
        <w:pStyle w:val="ConsPlusNormal"/>
      </w:pPr>
    </w:p>
    <w:p w:rsidR="00287FC0" w:rsidRDefault="00287F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B91" w:rsidRDefault="00211B91">
      <w:bookmarkStart w:id="1" w:name="_GoBack"/>
      <w:bookmarkEnd w:id="1"/>
    </w:p>
    <w:sectPr w:rsidR="00211B91" w:rsidSect="0056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C0"/>
    <w:rsid w:val="00211B91"/>
    <w:rsid w:val="0028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08EFE-0ECE-4A2F-81DA-653C9098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F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7A7743DF810275500DBF7D6DF1649533426201731529F0635D0998BB8A8155F0D383C17F057Y7kA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67A7743DF810275500DBF7D6DF1649533426201731529F0635D0998BB8A8155F0D383C17F057Y7kA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67A7743DF810275500DBF7D6DF1649563D212516320F950E6CDC9B8CB7F7025844343D17F0507CYDk7J" TargetMode="External"/><Relationship Id="rId11" Type="http://schemas.openxmlformats.org/officeDocument/2006/relationships/hyperlink" Target="consultantplus://offline/ref=8067A7743DF810275500DBF7D6DF1649523E26261931529F0635D0998BB8A8155F0D383C17F050Y7kDJ" TargetMode="External"/><Relationship Id="rId5" Type="http://schemas.openxmlformats.org/officeDocument/2006/relationships/hyperlink" Target="consultantplus://offline/ref=8067A7743DF810275500DBF7D6DF1649533426201731529F0635D0998BB8A8155F0D383C17F057Y7kAJ" TargetMode="External"/><Relationship Id="rId10" Type="http://schemas.openxmlformats.org/officeDocument/2006/relationships/hyperlink" Target="consultantplus://offline/ref=8067A7743DF810275500DBF7D6DF1649533426201731529F0635D0998BB8A8155F0D383C17F057Y7kB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067A7743DF810275500DBF7D6DF1649533426201731529F0635D0998BB8A8155F0D383C17F057Y7k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Киязбекова Елена Юрьевна</cp:lastModifiedBy>
  <cp:revision>1</cp:revision>
  <dcterms:created xsi:type="dcterms:W3CDTF">2018-08-31T09:36:00Z</dcterms:created>
  <dcterms:modified xsi:type="dcterms:W3CDTF">2018-08-31T09:36:00Z</dcterms:modified>
</cp:coreProperties>
</file>