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0C" w:rsidRPr="00A2500C" w:rsidRDefault="00A2500C">
      <w:pPr>
        <w:pStyle w:val="ConsPlusNormal"/>
        <w:ind w:firstLine="540"/>
        <w:jc w:val="both"/>
        <w:outlineLvl w:val="0"/>
        <w:rPr>
          <w:color w:val="000000" w:themeColor="text1"/>
        </w:rPr>
      </w:pPr>
      <w:r>
        <w:rPr>
          <w:color w:val="000000" w:themeColor="text1"/>
        </w:rPr>
        <w:t xml:space="preserve"> </w:t>
      </w:r>
      <w:bookmarkStart w:id="0" w:name="_GoBack"/>
      <w:bookmarkEnd w:id="0"/>
    </w:p>
    <w:p w:rsidR="00A2500C" w:rsidRPr="00A2500C" w:rsidRDefault="00A2500C">
      <w:pPr>
        <w:pStyle w:val="ConsPlusTitle"/>
        <w:jc w:val="center"/>
        <w:outlineLvl w:val="0"/>
        <w:rPr>
          <w:color w:val="000000" w:themeColor="text1"/>
        </w:rPr>
      </w:pPr>
      <w:r w:rsidRPr="00A2500C">
        <w:rPr>
          <w:color w:val="000000" w:themeColor="text1"/>
        </w:rPr>
        <w:t>ПРАВИТЕЛЬСТВО РОССИЙСКОЙ ФЕДЕРАЦИИ</w:t>
      </w:r>
    </w:p>
    <w:p w:rsidR="00A2500C" w:rsidRPr="00A2500C" w:rsidRDefault="00A2500C">
      <w:pPr>
        <w:pStyle w:val="ConsPlusTitle"/>
        <w:jc w:val="center"/>
        <w:rPr>
          <w:color w:val="000000" w:themeColor="text1"/>
        </w:rPr>
      </w:pPr>
    </w:p>
    <w:p w:rsidR="00A2500C" w:rsidRPr="00A2500C" w:rsidRDefault="00A2500C">
      <w:pPr>
        <w:pStyle w:val="ConsPlusTitle"/>
        <w:jc w:val="center"/>
        <w:rPr>
          <w:color w:val="000000" w:themeColor="text1"/>
        </w:rPr>
      </w:pPr>
      <w:r w:rsidRPr="00A2500C">
        <w:rPr>
          <w:color w:val="000000" w:themeColor="text1"/>
        </w:rPr>
        <w:t>ПОСТАНОВЛЕНИЕ</w:t>
      </w:r>
    </w:p>
    <w:p w:rsidR="00A2500C" w:rsidRPr="00A2500C" w:rsidRDefault="00A2500C">
      <w:pPr>
        <w:pStyle w:val="ConsPlusTitle"/>
        <w:jc w:val="center"/>
        <w:rPr>
          <w:color w:val="000000" w:themeColor="text1"/>
        </w:rPr>
      </w:pPr>
      <w:r w:rsidRPr="00A2500C">
        <w:rPr>
          <w:color w:val="000000" w:themeColor="text1"/>
        </w:rPr>
        <w:t>от 28 ноября 2024 г. N 1652</w:t>
      </w:r>
    </w:p>
    <w:p w:rsidR="00A2500C" w:rsidRPr="00A2500C" w:rsidRDefault="00A2500C">
      <w:pPr>
        <w:pStyle w:val="ConsPlusTitle"/>
        <w:jc w:val="center"/>
        <w:rPr>
          <w:color w:val="000000" w:themeColor="text1"/>
        </w:rPr>
      </w:pPr>
    </w:p>
    <w:p w:rsidR="00A2500C" w:rsidRPr="00A2500C" w:rsidRDefault="00A2500C">
      <w:pPr>
        <w:pStyle w:val="ConsPlusTitle"/>
        <w:jc w:val="center"/>
        <w:rPr>
          <w:color w:val="000000" w:themeColor="text1"/>
        </w:rPr>
      </w:pPr>
      <w:r w:rsidRPr="00A2500C">
        <w:rPr>
          <w:color w:val="000000" w:themeColor="text1"/>
        </w:rPr>
        <w:t>ОБ УТВЕРЖДЕНИИ ПРАВИЛ</w:t>
      </w:r>
    </w:p>
    <w:p w:rsidR="00A2500C" w:rsidRPr="00A2500C" w:rsidRDefault="00A2500C">
      <w:pPr>
        <w:pStyle w:val="ConsPlusTitle"/>
        <w:jc w:val="center"/>
        <w:rPr>
          <w:color w:val="000000" w:themeColor="text1"/>
        </w:rPr>
      </w:pPr>
      <w:r w:rsidRPr="00A2500C">
        <w:rPr>
          <w:color w:val="000000" w:themeColor="text1"/>
        </w:rPr>
        <w:t xml:space="preserve">ОСУЩЕСТВЛЕНИЯ ЕЖЕМЕСЯЧНОЙ ВЫПЛАТЫ </w:t>
      </w:r>
      <w:proofErr w:type="gramStart"/>
      <w:r w:rsidRPr="00A2500C">
        <w:rPr>
          <w:color w:val="000000" w:themeColor="text1"/>
        </w:rPr>
        <w:t>ФЕДЕРАЛЬНЫМ</w:t>
      </w:r>
      <w:proofErr w:type="gramEnd"/>
    </w:p>
    <w:p w:rsidR="00A2500C" w:rsidRPr="00A2500C" w:rsidRDefault="00A2500C">
      <w:pPr>
        <w:pStyle w:val="ConsPlusTitle"/>
        <w:jc w:val="center"/>
        <w:rPr>
          <w:color w:val="000000" w:themeColor="text1"/>
        </w:rPr>
      </w:pPr>
      <w:r w:rsidRPr="00A2500C">
        <w:rPr>
          <w:color w:val="000000" w:themeColor="text1"/>
        </w:rPr>
        <w:t>ГОСУДАРСТВЕННЫМ ГРАЖДАНСКИМ СЛУЖАЩИМ ТЕРРИТОРИАЛЬНЫХ ОРГАНОВ</w:t>
      </w:r>
    </w:p>
    <w:p w:rsidR="00A2500C" w:rsidRPr="00A2500C" w:rsidRDefault="00A2500C">
      <w:pPr>
        <w:pStyle w:val="ConsPlusTitle"/>
        <w:jc w:val="center"/>
        <w:rPr>
          <w:color w:val="000000" w:themeColor="text1"/>
        </w:rPr>
      </w:pPr>
      <w:r w:rsidRPr="00A2500C">
        <w:rPr>
          <w:color w:val="000000" w:themeColor="text1"/>
        </w:rPr>
        <w:t>(ОРГАНОВ) ФЕДЕРАЛЬНЫХ ГОСУДАРСТВЕННЫХ ОРГАНОВ, РАСПОЛОЖЕННЫХ</w:t>
      </w:r>
    </w:p>
    <w:p w:rsidR="00A2500C" w:rsidRPr="00A2500C" w:rsidRDefault="00A2500C">
      <w:pPr>
        <w:pStyle w:val="ConsPlusTitle"/>
        <w:jc w:val="center"/>
        <w:rPr>
          <w:color w:val="000000" w:themeColor="text1"/>
        </w:rPr>
      </w:pPr>
      <w:r w:rsidRPr="00A2500C">
        <w:rPr>
          <w:color w:val="000000" w:themeColor="text1"/>
        </w:rPr>
        <w:t>НА ТЕРРИТОРИЯХ ДОНЕЦКОЙ НАРОДНОЙ РЕСПУБЛИКИ, ЛУГАНСКОЙ</w:t>
      </w:r>
    </w:p>
    <w:p w:rsidR="00A2500C" w:rsidRPr="00A2500C" w:rsidRDefault="00A2500C">
      <w:pPr>
        <w:pStyle w:val="ConsPlusTitle"/>
        <w:jc w:val="center"/>
        <w:rPr>
          <w:color w:val="000000" w:themeColor="text1"/>
        </w:rPr>
      </w:pPr>
      <w:r w:rsidRPr="00A2500C">
        <w:rPr>
          <w:color w:val="000000" w:themeColor="text1"/>
        </w:rPr>
        <w:t>НАРОДНОЙ РЕСПУБЛИКИ, ЗАПОРОЖСКОЙ ОБЛАСТИ</w:t>
      </w:r>
    </w:p>
    <w:p w:rsidR="00A2500C" w:rsidRPr="00A2500C" w:rsidRDefault="00A2500C">
      <w:pPr>
        <w:pStyle w:val="ConsPlusTitle"/>
        <w:jc w:val="center"/>
        <w:rPr>
          <w:color w:val="000000" w:themeColor="text1"/>
        </w:rPr>
      </w:pPr>
      <w:r w:rsidRPr="00A2500C">
        <w:rPr>
          <w:color w:val="000000" w:themeColor="text1"/>
        </w:rPr>
        <w:t>И ХЕРСОНСКОЙ ОБЛАСТИ</w:t>
      </w:r>
    </w:p>
    <w:p w:rsidR="00A2500C" w:rsidRPr="00A2500C" w:rsidRDefault="00A2500C">
      <w:pPr>
        <w:pStyle w:val="ConsPlusNormal"/>
        <w:jc w:val="center"/>
        <w:rPr>
          <w:color w:val="000000" w:themeColor="text1"/>
        </w:rPr>
      </w:pPr>
    </w:p>
    <w:p w:rsidR="00A2500C" w:rsidRPr="00A2500C" w:rsidRDefault="00A2500C">
      <w:pPr>
        <w:pStyle w:val="ConsPlusNormal"/>
        <w:ind w:firstLine="540"/>
        <w:jc w:val="both"/>
        <w:rPr>
          <w:color w:val="000000" w:themeColor="text1"/>
        </w:rPr>
      </w:pPr>
      <w:r w:rsidRPr="00A2500C">
        <w:rPr>
          <w:color w:val="000000" w:themeColor="text1"/>
        </w:rPr>
        <w:t xml:space="preserve">В соответствии с </w:t>
      </w:r>
      <w:hyperlink r:id="rId5">
        <w:r w:rsidRPr="00A2500C">
          <w:rPr>
            <w:color w:val="000000" w:themeColor="text1"/>
          </w:rPr>
          <w:t>Указом</w:t>
        </w:r>
      </w:hyperlink>
      <w:r w:rsidRPr="00A2500C">
        <w:rPr>
          <w:color w:val="000000" w:themeColor="text1"/>
        </w:rPr>
        <w:t xml:space="preserve"> Президента Российской Федерации от 6 ноября 2024 г. N 956 "О ежемесячной выплате федеральным государственным гражданским служащим некоторых территориальных органов (органов) федеральных государственных органов" Правительство Российской Федерации постановляет:</w:t>
      </w:r>
    </w:p>
    <w:p w:rsidR="00A2500C" w:rsidRPr="00A2500C" w:rsidRDefault="00A2500C">
      <w:pPr>
        <w:pStyle w:val="ConsPlusNormal"/>
        <w:spacing w:before="220"/>
        <w:ind w:firstLine="540"/>
        <w:jc w:val="both"/>
        <w:rPr>
          <w:color w:val="000000" w:themeColor="text1"/>
        </w:rPr>
      </w:pPr>
      <w:r w:rsidRPr="00A2500C">
        <w:rPr>
          <w:color w:val="000000" w:themeColor="text1"/>
        </w:rPr>
        <w:t xml:space="preserve">Утвердить прилагаемые </w:t>
      </w:r>
      <w:hyperlink w:anchor="P30">
        <w:r w:rsidRPr="00A2500C">
          <w:rPr>
            <w:color w:val="000000" w:themeColor="text1"/>
          </w:rPr>
          <w:t>Правила</w:t>
        </w:r>
      </w:hyperlink>
      <w:r w:rsidRPr="00A2500C">
        <w:rPr>
          <w:color w:val="000000" w:themeColor="text1"/>
        </w:rPr>
        <w:t xml:space="preserve"> осуществления ежемесячной выплаты федеральным государственным гражданским служащим территориальных органов (органов) федеральных государственных органов, расположенных на территориях Донецкой Народной Республики, Луганской Народной Республики, Запорожской области и Херсонской области.</w:t>
      </w:r>
    </w:p>
    <w:p w:rsidR="00A2500C" w:rsidRPr="00A2500C" w:rsidRDefault="00A2500C">
      <w:pPr>
        <w:pStyle w:val="ConsPlusNormal"/>
        <w:ind w:firstLine="540"/>
        <w:jc w:val="both"/>
        <w:rPr>
          <w:color w:val="000000" w:themeColor="text1"/>
        </w:rPr>
      </w:pPr>
    </w:p>
    <w:p w:rsidR="00A2500C" w:rsidRPr="00A2500C" w:rsidRDefault="00A2500C">
      <w:pPr>
        <w:pStyle w:val="ConsPlusNormal"/>
        <w:jc w:val="right"/>
        <w:rPr>
          <w:color w:val="000000" w:themeColor="text1"/>
        </w:rPr>
      </w:pPr>
      <w:r w:rsidRPr="00A2500C">
        <w:rPr>
          <w:color w:val="000000" w:themeColor="text1"/>
        </w:rPr>
        <w:t>Председатель Правительства</w:t>
      </w:r>
    </w:p>
    <w:p w:rsidR="00A2500C" w:rsidRPr="00A2500C" w:rsidRDefault="00A2500C">
      <w:pPr>
        <w:pStyle w:val="ConsPlusNormal"/>
        <w:jc w:val="right"/>
        <w:rPr>
          <w:color w:val="000000" w:themeColor="text1"/>
        </w:rPr>
      </w:pPr>
      <w:r w:rsidRPr="00A2500C">
        <w:rPr>
          <w:color w:val="000000" w:themeColor="text1"/>
        </w:rPr>
        <w:t>Российской Федерации</w:t>
      </w:r>
    </w:p>
    <w:p w:rsidR="00A2500C" w:rsidRPr="00A2500C" w:rsidRDefault="00A2500C">
      <w:pPr>
        <w:pStyle w:val="ConsPlusNormal"/>
        <w:jc w:val="right"/>
        <w:rPr>
          <w:color w:val="000000" w:themeColor="text1"/>
        </w:rPr>
      </w:pPr>
      <w:r w:rsidRPr="00A2500C">
        <w:rPr>
          <w:color w:val="000000" w:themeColor="text1"/>
        </w:rPr>
        <w:t>М.МИШУСТИН</w:t>
      </w:r>
    </w:p>
    <w:p w:rsidR="00A2500C" w:rsidRPr="00A2500C" w:rsidRDefault="00A2500C">
      <w:pPr>
        <w:pStyle w:val="ConsPlusNormal"/>
        <w:jc w:val="center"/>
        <w:rPr>
          <w:color w:val="000000" w:themeColor="text1"/>
        </w:rPr>
      </w:pPr>
    </w:p>
    <w:p w:rsidR="00A2500C" w:rsidRPr="00A2500C" w:rsidRDefault="00A2500C">
      <w:pPr>
        <w:pStyle w:val="ConsPlusNormal"/>
        <w:jc w:val="center"/>
        <w:rPr>
          <w:color w:val="000000" w:themeColor="text1"/>
        </w:rPr>
      </w:pPr>
    </w:p>
    <w:p w:rsidR="00A2500C" w:rsidRPr="00A2500C" w:rsidRDefault="00A2500C">
      <w:pPr>
        <w:pStyle w:val="ConsPlusNormal"/>
        <w:jc w:val="center"/>
        <w:rPr>
          <w:color w:val="000000" w:themeColor="text1"/>
        </w:rPr>
      </w:pPr>
    </w:p>
    <w:p w:rsidR="00A2500C" w:rsidRPr="00A2500C" w:rsidRDefault="00A2500C">
      <w:pPr>
        <w:pStyle w:val="ConsPlusNormal"/>
        <w:jc w:val="center"/>
        <w:rPr>
          <w:color w:val="000000" w:themeColor="text1"/>
        </w:rPr>
      </w:pPr>
    </w:p>
    <w:p w:rsidR="00A2500C" w:rsidRPr="00A2500C" w:rsidRDefault="00A2500C">
      <w:pPr>
        <w:pStyle w:val="ConsPlusNormal"/>
        <w:jc w:val="center"/>
        <w:rPr>
          <w:color w:val="000000" w:themeColor="text1"/>
        </w:rPr>
      </w:pPr>
    </w:p>
    <w:p w:rsidR="00A2500C" w:rsidRPr="00A2500C" w:rsidRDefault="00A2500C">
      <w:pPr>
        <w:pStyle w:val="ConsPlusNormal"/>
        <w:jc w:val="right"/>
        <w:outlineLvl w:val="0"/>
        <w:rPr>
          <w:color w:val="000000" w:themeColor="text1"/>
        </w:rPr>
      </w:pPr>
      <w:r w:rsidRPr="00A2500C">
        <w:rPr>
          <w:color w:val="000000" w:themeColor="text1"/>
        </w:rPr>
        <w:t>Утверждены</w:t>
      </w:r>
    </w:p>
    <w:p w:rsidR="00A2500C" w:rsidRPr="00A2500C" w:rsidRDefault="00A2500C">
      <w:pPr>
        <w:pStyle w:val="ConsPlusNormal"/>
        <w:jc w:val="right"/>
        <w:rPr>
          <w:color w:val="000000" w:themeColor="text1"/>
        </w:rPr>
      </w:pPr>
      <w:r w:rsidRPr="00A2500C">
        <w:rPr>
          <w:color w:val="000000" w:themeColor="text1"/>
        </w:rPr>
        <w:t>постановлением Правительства</w:t>
      </w:r>
    </w:p>
    <w:p w:rsidR="00A2500C" w:rsidRPr="00A2500C" w:rsidRDefault="00A2500C">
      <w:pPr>
        <w:pStyle w:val="ConsPlusNormal"/>
        <w:jc w:val="right"/>
        <w:rPr>
          <w:color w:val="000000" w:themeColor="text1"/>
        </w:rPr>
      </w:pPr>
      <w:r w:rsidRPr="00A2500C">
        <w:rPr>
          <w:color w:val="000000" w:themeColor="text1"/>
        </w:rPr>
        <w:t>Российской Федерации</w:t>
      </w:r>
    </w:p>
    <w:p w:rsidR="00A2500C" w:rsidRPr="00A2500C" w:rsidRDefault="00A2500C">
      <w:pPr>
        <w:pStyle w:val="ConsPlusNormal"/>
        <w:jc w:val="right"/>
        <w:rPr>
          <w:color w:val="000000" w:themeColor="text1"/>
        </w:rPr>
      </w:pPr>
      <w:r w:rsidRPr="00A2500C">
        <w:rPr>
          <w:color w:val="000000" w:themeColor="text1"/>
        </w:rPr>
        <w:t>от 28 ноября 2024 г. N 1652</w:t>
      </w:r>
    </w:p>
    <w:p w:rsidR="00A2500C" w:rsidRPr="00A2500C" w:rsidRDefault="00A2500C">
      <w:pPr>
        <w:pStyle w:val="ConsPlusNormal"/>
        <w:jc w:val="right"/>
        <w:rPr>
          <w:color w:val="000000" w:themeColor="text1"/>
        </w:rPr>
      </w:pPr>
    </w:p>
    <w:p w:rsidR="00A2500C" w:rsidRPr="00A2500C" w:rsidRDefault="00A2500C">
      <w:pPr>
        <w:pStyle w:val="ConsPlusTitle"/>
        <w:jc w:val="center"/>
        <w:rPr>
          <w:color w:val="000000" w:themeColor="text1"/>
        </w:rPr>
      </w:pPr>
      <w:bookmarkStart w:id="1" w:name="P30"/>
      <w:bookmarkEnd w:id="1"/>
      <w:r w:rsidRPr="00A2500C">
        <w:rPr>
          <w:color w:val="000000" w:themeColor="text1"/>
        </w:rPr>
        <w:t>ПРАВИЛА</w:t>
      </w:r>
    </w:p>
    <w:p w:rsidR="00A2500C" w:rsidRPr="00A2500C" w:rsidRDefault="00A2500C">
      <w:pPr>
        <w:pStyle w:val="ConsPlusTitle"/>
        <w:jc w:val="center"/>
        <w:rPr>
          <w:color w:val="000000" w:themeColor="text1"/>
        </w:rPr>
      </w:pPr>
      <w:r w:rsidRPr="00A2500C">
        <w:rPr>
          <w:color w:val="000000" w:themeColor="text1"/>
        </w:rPr>
        <w:t xml:space="preserve">ОСУЩЕСТВЛЕНИЯ ЕЖЕМЕСЯЧНОЙ ВЫПЛАТЫ </w:t>
      </w:r>
      <w:proofErr w:type="gramStart"/>
      <w:r w:rsidRPr="00A2500C">
        <w:rPr>
          <w:color w:val="000000" w:themeColor="text1"/>
        </w:rPr>
        <w:t>ФЕДЕРАЛЬНЫМ</w:t>
      </w:r>
      <w:proofErr w:type="gramEnd"/>
    </w:p>
    <w:p w:rsidR="00A2500C" w:rsidRPr="00A2500C" w:rsidRDefault="00A2500C">
      <w:pPr>
        <w:pStyle w:val="ConsPlusTitle"/>
        <w:jc w:val="center"/>
        <w:rPr>
          <w:color w:val="000000" w:themeColor="text1"/>
        </w:rPr>
      </w:pPr>
      <w:r w:rsidRPr="00A2500C">
        <w:rPr>
          <w:color w:val="000000" w:themeColor="text1"/>
        </w:rPr>
        <w:t>ГОСУДАРСТВЕННЫМ ГРАЖДАНСКИМ СЛУЖАЩИМ ТЕРРИТОРИАЛЬНЫХ ОРГАНОВ</w:t>
      </w:r>
    </w:p>
    <w:p w:rsidR="00A2500C" w:rsidRPr="00A2500C" w:rsidRDefault="00A2500C">
      <w:pPr>
        <w:pStyle w:val="ConsPlusTitle"/>
        <w:jc w:val="center"/>
        <w:rPr>
          <w:color w:val="000000" w:themeColor="text1"/>
        </w:rPr>
      </w:pPr>
      <w:r w:rsidRPr="00A2500C">
        <w:rPr>
          <w:color w:val="000000" w:themeColor="text1"/>
        </w:rPr>
        <w:t>(ОРГАНОВ) ФЕДЕРАЛЬНЫХ ГОСУДАРСТВЕННЫХ ОРГАНОВ, РАСПОЛОЖЕННЫХ</w:t>
      </w:r>
    </w:p>
    <w:p w:rsidR="00A2500C" w:rsidRPr="00A2500C" w:rsidRDefault="00A2500C">
      <w:pPr>
        <w:pStyle w:val="ConsPlusTitle"/>
        <w:jc w:val="center"/>
        <w:rPr>
          <w:color w:val="000000" w:themeColor="text1"/>
        </w:rPr>
      </w:pPr>
      <w:r w:rsidRPr="00A2500C">
        <w:rPr>
          <w:color w:val="000000" w:themeColor="text1"/>
        </w:rPr>
        <w:t>НА ТЕРРИТОРИЯХ ДОНЕЦКОЙ НАРОДНОЙ РЕСПУБЛИКИ, ЛУГАНСКОЙ</w:t>
      </w:r>
    </w:p>
    <w:p w:rsidR="00A2500C" w:rsidRPr="00A2500C" w:rsidRDefault="00A2500C">
      <w:pPr>
        <w:pStyle w:val="ConsPlusTitle"/>
        <w:jc w:val="center"/>
        <w:rPr>
          <w:color w:val="000000" w:themeColor="text1"/>
        </w:rPr>
      </w:pPr>
      <w:r w:rsidRPr="00A2500C">
        <w:rPr>
          <w:color w:val="000000" w:themeColor="text1"/>
        </w:rPr>
        <w:t>НАРОДНОЙ РЕСПУБЛИКИ, ЗАПОРОЖСКОЙ ОБЛАСТИ</w:t>
      </w:r>
    </w:p>
    <w:p w:rsidR="00A2500C" w:rsidRPr="00A2500C" w:rsidRDefault="00A2500C">
      <w:pPr>
        <w:pStyle w:val="ConsPlusTitle"/>
        <w:jc w:val="center"/>
        <w:rPr>
          <w:color w:val="000000" w:themeColor="text1"/>
        </w:rPr>
      </w:pPr>
      <w:r w:rsidRPr="00A2500C">
        <w:rPr>
          <w:color w:val="000000" w:themeColor="text1"/>
        </w:rPr>
        <w:t>И ХЕРСОНСКОЙ ОБЛАСТИ</w:t>
      </w:r>
    </w:p>
    <w:p w:rsidR="00A2500C" w:rsidRPr="00A2500C" w:rsidRDefault="00A2500C">
      <w:pPr>
        <w:pStyle w:val="ConsPlusNormal"/>
        <w:jc w:val="center"/>
        <w:rPr>
          <w:color w:val="000000" w:themeColor="text1"/>
        </w:rPr>
      </w:pPr>
    </w:p>
    <w:p w:rsidR="00A2500C" w:rsidRPr="00A2500C" w:rsidRDefault="00A2500C">
      <w:pPr>
        <w:pStyle w:val="ConsPlusNormal"/>
        <w:ind w:firstLine="540"/>
        <w:jc w:val="both"/>
        <w:rPr>
          <w:color w:val="000000" w:themeColor="text1"/>
        </w:rPr>
      </w:pPr>
      <w:r w:rsidRPr="00A2500C">
        <w:rPr>
          <w:color w:val="000000" w:themeColor="text1"/>
        </w:rPr>
        <w:t xml:space="preserve">1. </w:t>
      </w:r>
      <w:proofErr w:type="gramStart"/>
      <w:r w:rsidRPr="00A2500C">
        <w:rPr>
          <w:color w:val="000000" w:themeColor="text1"/>
        </w:rPr>
        <w:t xml:space="preserve">Настоящие Правила определяют порядок и условия осуществления ежемесячной выплаты федеральным государственным гражданским служащим территориальных органов (органов) федеральных государственных органов, расположенных на территориях Донецкой Народной Республики, Луганской Народной Республики, Запорожской области и Херсонской области, установленной </w:t>
      </w:r>
      <w:hyperlink r:id="rId6">
        <w:r w:rsidRPr="00A2500C">
          <w:rPr>
            <w:color w:val="000000" w:themeColor="text1"/>
          </w:rPr>
          <w:t>Указом</w:t>
        </w:r>
      </w:hyperlink>
      <w:r w:rsidRPr="00A2500C">
        <w:rPr>
          <w:color w:val="000000" w:themeColor="text1"/>
        </w:rPr>
        <w:t xml:space="preserve"> Президента Российской Федерации от 6 ноября 2024 г. N 956 "О ежемесячной выплате федеральным государственным гражданским служащим некоторых территориальных органов (органов) федеральных государственных органов" (далее</w:t>
      </w:r>
      <w:proofErr w:type="gramEnd"/>
      <w:r w:rsidRPr="00A2500C">
        <w:rPr>
          <w:color w:val="000000" w:themeColor="text1"/>
        </w:rPr>
        <w:t xml:space="preserve"> соответственно - гражданские служащие, ежемесячная выплата).</w:t>
      </w:r>
    </w:p>
    <w:p w:rsidR="00A2500C" w:rsidRPr="00A2500C" w:rsidRDefault="00A2500C">
      <w:pPr>
        <w:pStyle w:val="ConsPlusNormal"/>
        <w:spacing w:before="220"/>
        <w:ind w:firstLine="540"/>
        <w:jc w:val="both"/>
        <w:rPr>
          <w:color w:val="000000" w:themeColor="text1"/>
        </w:rPr>
      </w:pPr>
      <w:r w:rsidRPr="00A2500C">
        <w:rPr>
          <w:color w:val="000000" w:themeColor="text1"/>
        </w:rPr>
        <w:lastRenderedPageBreak/>
        <w:t xml:space="preserve">2. </w:t>
      </w:r>
      <w:proofErr w:type="gramStart"/>
      <w:r w:rsidRPr="00A2500C">
        <w:rPr>
          <w:color w:val="000000" w:themeColor="text1"/>
        </w:rPr>
        <w:t>Ежемесячная выплата осуществляется гражданским служащим в период проведения специальной военной операции при условии исполнения гражданскими служащими должностных обязанностей на территориях Донецкой Народной Республики, Луганской Народной Республики, Запорожской области и Херсонской области, если территориальный орган (орган) федерального государственного органа (обособленное подразделение территориального органа (органа), в котором гражданские служащие замещают должности федеральной государственной гражданской службы, расположен (расположено) на указанных территориях (далее - территориальный</w:t>
      </w:r>
      <w:proofErr w:type="gramEnd"/>
      <w:r w:rsidRPr="00A2500C">
        <w:rPr>
          <w:color w:val="000000" w:themeColor="text1"/>
        </w:rPr>
        <w:t xml:space="preserve"> орган (орган).</w:t>
      </w:r>
    </w:p>
    <w:p w:rsidR="00A2500C" w:rsidRPr="00A2500C" w:rsidRDefault="00A2500C">
      <w:pPr>
        <w:pStyle w:val="ConsPlusNormal"/>
        <w:spacing w:before="220"/>
        <w:ind w:firstLine="540"/>
        <w:jc w:val="both"/>
        <w:rPr>
          <w:color w:val="000000" w:themeColor="text1"/>
        </w:rPr>
      </w:pPr>
      <w:r w:rsidRPr="00A2500C">
        <w:rPr>
          <w:color w:val="000000" w:themeColor="text1"/>
        </w:rPr>
        <w:t>3. Ежемесячная выплата осуществляется территориальными органами Фонда пенсионного и социального страхования Российской Федерации (далее - Фонд) гражданским служащим на основе представляемых территориальными органами (органами) реестров гражданских служащих, имеющих право на получение ежемесячной выплаты (далее - реестр), за счет межбюджетных трансфертов из федерального бюджета, предоставляемых бюджету Фонда для осуществления ежемесячных выплат.</w:t>
      </w:r>
    </w:p>
    <w:p w:rsidR="00A2500C" w:rsidRPr="00A2500C" w:rsidRDefault="00A2500C">
      <w:pPr>
        <w:pStyle w:val="ConsPlusNormal"/>
        <w:spacing w:before="220"/>
        <w:ind w:firstLine="540"/>
        <w:jc w:val="both"/>
        <w:rPr>
          <w:color w:val="000000" w:themeColor="text1"/>
        </w:rPr>
      </w:pPr>
      <w:r w:rsidRPr="00A2500C">
        <w:rPr>
          <w:color w:val="000000" w:themeColor="text1"/>
        </w:rPr>
        <w:t xml:space="preserve">4. </w:t>
      </w:r>
      <w:proofErr w:type="gramStart"/>
      <w:r w:rsidRPr="00A2500C">
        <w:rPr>
          <w:color w:val="000000" w:themeColor="text1"/>
        </w:rPr>
        <w:t>В случае если гражданский служащий исполнял должностные обязанности в течение неполного календарного месяца в связи с временной нетрудоспособностью, пребыванием в отпуске, в иных случаях отсутствия его на службе по уважительным причинам, а также в случае нахождения гражданского служащего в служебной командировке за пределами территорий Донецкой Народной Республики, Луганской Народной Республики, Запорожской области и Херсонской области ежемесячная выплата осуществляется пропорционально времени</w:t>
      </w:r>
      <w:proofErr w:type="gramEnd"/>
      <w:r w:rsidRPr="00A2500C">
        <w:rPr>
          <w:color w:val="000000" w:themeColor="text1"/>
        </w:rPr>
        <w:t xml:space="preserve"> исполнения должностных обязанностей на указанных территориях.</w:t>
      </w:r>
    </w:p>
    <w:p w:rsidR="00A2500C" w:rsidRPr="00A2500C" w:rsidRDefault="00A2500C">
      <w:pPr>
        <w:pStyle w:val="ConsPlusNormal"/>
        <w:spacing w:before="220"/>
        <w:ind w:firstLine="540"/>
        <w:jc w:val="both"/>
        <w:rPr>
          <w:color w:val="000000" w:themeColor="text1"/>
        </w:rPr>
      </w:pPr>
      <w:r w:rsidRPr="00A2500C">
        <w:rPr>
          <w:color w:val="000000" w:themeColor="text1"/>
        </w:rPr>
        <w:t xml:space="preserve">5. Территориальный орган (орган) для получения гражданскими служащими ежемесячной выплаты ежемесячно, не позднее 10-го рабочего дня после окончания отчетного месяца, направляет реестр в территориальный орган Фонда по месту своего нахождения. В декабре реестр представляется территориальным органом (органом) в территориальный орган Фонда до 25-го числа исходя из ожидаемого (предполагаемого) служебного </w:t>
      </w:r>
      <w:proofErr w:type="gramStart"/>
      <w:r w:rsidRPr="00A2500C">
        <w:rPr>
          <w:color w:val="000000" w:themeColor="text1"/>
        </w:rPr>
        <w:t>времени полного месяца</w:t>
      </w:r>
      <w:proofErr w:type="gramEnd"/>
      <w:r w:rsidRPr="00A2500C">
        <w:rPr>
          <w:color w:val="000000" w:themeColor="text1"/>
        </w:rPr>
        <w:t>.</w:t>
      </w:r>
    </w:p>
    <w:p w:rsidR="00A2500C" w:rsidRPr="00A2500C" w:rsidRDefault="00A2500C">
      <w:pPr>
        <w:pStyle w:val="ConsPlusNormal"/>
        <w:spacing w:before="220"/>
        <w:ind w:firstLine="540"/>
        <w:jc w:val="both"/>
        <w:rPr>
          <w:color w:val="000000" w:themeColor="text1"/>
        </w:rPr>
      </w:pPr>
      <w:r w:rsidRPr="00A2500C">
        <w:rPr>
          <w:color w:val="000000" w:themeColor="text1"/>
        </w:rPr>
        <w:t>6. Реестр в форме электронного документа, подписанного усиленной квалифицированной электронной подписью руководителя территориального органа (органа), направляется территориальным органом (органом)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территориальным органом (органом), либо с помощью программного обеспечения, предоставляемого Фондом на безвозмездной основе.</w:t>
      </w:r>
    </w:p>
    <w:p w:rsidR="00A2500C" w:rsidRPr="00A2500C" w:rsidRDefault="00A2500C">
      <w:pPr>
        <w:pStyle w:val="ConsPlusNormal"/>
        <w:spacing w:before="220"/>
        <w:ind w:firstLine="540"/>
        <w:jc w:val="both"/>
        <w:rPr>
          <w:color w:val="000000" w:themeColor="text1"/>
        </w:rPr>
      </w:pPr>
      <w:r w:rsidRPr="00A2500C">
        <w:rPr>
          <w:color w:val="000000" w:themeColor="text1"/>
        </w:rPr>
        <w:t>При отсутствии возможности направить реестр в форме электронного документа, подписанного усиленной квалифицированной электронной подписью руководителя территориального органа (органа), реестр направляется в форме документа на бумажном носителе, заверенного подписью руководителя территориального органа (органа), с дополнительным представлением реестра на электронном носителе информации.</w:t>
      </w:r>
    </w:p>
    <w:p w:rsidR="00A2500C" w:rsidRPr="00A2500C" w:rsidRDefault="00A2500C">
      <w:pPr>
        <w:pStyle w:val="ConsPlusNormal"/>
        <w:spacing w:before="220"/>
        <w:ind w:firstLine="540"/>
        <w:jc w:val="both"/>
        <w:rPr>
          <w:color w:val="000000" w:themeColor="text1"/>
        </w:rPr>
      </w:pPr>
      <w:bookmarkStart w:id="2" w:name="P45"/>
      <w:bookmarkEnd w:id="2"/>
      <w:r w:rsidRPr="00A2500C">
        <w:rPr>
          <w:color w:val="000000" w:themeColor="text1"/>
        </w:rPr>
        <w:t xml:space="preserve">7. </w:t>
      </w:r>
      <w:proofErr w:type="gramStart"/>
      <w:r w:rsidRPr="00A2500C">
        <w:rPr>
          <w:color w:val="000000" w:themeColor="text1"/>
        </w:rPr>
        <w:t>Реестр формируется с указанием сведений о территориальном органе (органе) (наименование, адрес территориального органа (органа), адреса нахождения обособленных подразделений территориального органа (органа), идентификационный номер налогоплательщика, код причины постановки на учет, основной государственный регистрационный номер, регистрационный номер страхователя), периода, за который осуществляется ежемесячная выплата (календарный месяц), а также следующих сведений в отношении каждого гражданского служащего:</w:t>
      </w:r>
      <w:proofErr w:type="gramEnd"/>
    </w:p>
    <w:p w:rsidR="00A2500C" w:rsidRPr="00A2500C" w:rsidRDefault="00A2500C">
      <w:pPr>
        <w:pStyle w:val="ConsPlusNormal"/>
        <w:spacing w:before="220"/>
        <w:ind w:firstLine="540"/>
        <w:jc w:val="both"/>
        <w:rPr>
          <w:color w:val="000000" w:themeColor="text1"/>
        </w:rPr>
      </w:pPr>
      <w:r w:rsidRPr="00A2500C">
        <w:rPr>
          <w:color w:val="000000" w:themeColor="text1"/>
        </w:rPr>
        <w:t>а) фамилия, имя, отчество (при наличии), дата рождения и страховой номер индивидуального лицевого счета;</w:t>
      </w:r>
    </w:p>
    <w:p w:rsidR="00A2500C" w:rsidRPr="00A2500C" w:rsidRDefault="00A2500C">
      <w:pPr>
        <w:pStyle w:val="ConsPlusNormal"/>
        <w:spacing w:before="220"/>
        <w:ind w:firstLine="540"/>
        <w:jc w:val="both"/>
        <w:rPr>
          <w:color w:val="000000" w:themeColor="text1"/>
        </w:rPr>
      </w:pPr>
      <w:r w:rsidRPr="00A2500C">
        <w:rPr>
          <w:color w:val="000000" w:themeColor="text1"/>
        </w:rPr>
        <w:t>б) реквизиты для перечисления ежемесячной выплаты:</w:t>
      </w:r>
    </w:p>
    <w:p w:rsidR="00A2500C" w:rsidRPr="00A2500C" w:rsidRDefault="00A2500C">
      <w:pPr>
        <w:pStyle w:val="ConsPlusNormal"/>
        <w:spacing w:before="220"/>
        <w:ind w:firstLine="540"/>
        <w:jc w:val="both"/>
        <w:rPr>
          <w:color w:val="000000" w:themeColor="text1"/>
        </w:rPr>
      </w:pPr>
      <w:r w:rsidRPr="00A2500C">
        <w:rPr>
          <w:color w:val="000000" w:themeColor="text1"/>
        </w:rPr>
        <w:lastRenderedPageBreak/>
        <w:t>в случае перечисления на счет гражданского служащего - наименование банка, банковский идентификационный код и номер счета;</w:t>
      </w:r>
    </w:p>
    <w:p w:rsidR="00A2500C" w:rsidRPr="00A2500C" w:rsidRDefault="00A2500C">
      <w:pPr>
        <w:pStyle w:val="ConsPlusNormal"/>
        <w:spacing w:before="220"/>
        <w:ind w:firstLine="540"/>
        <w:jc w:val="both"/>
        <w:rPr>
          <w:color w:val="000000" w:themeColor="text1"/>
        </w:rPr>
      </w:pPr>
      <w:r w:rsidRPr="00A2500C">
        <w:rPr>
          <w:color w:val="000000" w:themeColor="text1"/>
        </w:rPr>
        <w:t>в случае перечисления на банковскую карту гражданского служащего, являющуюся национальным платежным инструментом, - номер банковской карты;</w:t>
      </w:r>
    </w:p>
    <w:p w:rsidR="00A2500C" w:rsidRPr="00A2500C" w:rsidRDefault="00A2500C">
      <w:pPr>
        <w:pStyle w:val="ConsPlusNormal"/>
        <w:spacing w:before="220"/>
        <w:ind w:firstLine="540"/>
        <w:jc w:val="both"/>
        <w:rPr>
          <w:color w:val="000000" w:themeColor="text1"/>
        </w:rPr>
      </w:pPr>
      <w:r w:rsidRPr="00A2500C">
        <w:rPr>
          <w:color w:val="000000" w:themeColor="text1"/>
        </w:rPr>
        <w:t>в) размер ежемесячной выплаты.</w:t>
      </w:r>
    </w:p>
    <w:p w:rsidR="00A2500C" w:rsidRPr="00A2500C" w:rsidRDefault="00A2500C">
      <w:pPr>
        <w:pStyle w:val="ConsPlusNormal"/>
        <w:spacing w:before="220"/>
        <w:ind w:firstLine="540"/>
        <w:jc w:val="both"/>
        <w:rPr>
          <w:color w:val="000000" w:themeColor="text1"/>
        </w:rPr>
      </w:pPr>
      <w:r w:rsidRPr="00A2500C">
        <w:rPr>
          <w:color w:val="000000" w:themeColor="text1"/>
        </w:rPr>
        <w:t>8. Ежемесячная выплата осуществляется территориальным органом Фонда в течение 7 рабочих дней со дня получения им реестра.</w:t>
      </w:r>
    </w:p>
    <w:p w:rsidR="00A2500C" w:rsidRPr="00A2500C" w:rsidRDefault="00A2500C">
      <w:pPr>
        <w:pStyle w:val="ConsPlusNormal"/>
        <w:spacing w:before="220"/>
        <w:ind w:firstLine="540"/>
        <w:jc w:val="both"/>
        <w:rPr>
          <w:color w:val="000000" w:themeColor="text1"/>
        </w:rPr>
      </w:pPr>
      <w:r w:rsidRPr="00A2500C">
        <w:rPr>
          <w:color w:val="000000" w:themeColor="text1"/>
        </w:rPr>
        <w:t>9. Территориальный орган (орган) несет ответственность за представление недостоверных сведений либо сокрытие сведений, необходимых для подтверждения права на получение гражданским служащим ежемесячной выплаты, в соответствии с законодательством Российской Федерации.</w:t>
      </w:r>
    </w:p>
    <w:p w:rsidR="00A2500C" w:rsidRPr="00A2500C" w:rsidRDefault="00A2500C">
      <w:pPr>
        <w:pStyle w:val="ConsPlusNormal"/>
        <w:spacing w:before="220"/>
        <w:ind w:firstLine="540"/>
        <w:jc w:val="both"/>
        <w:rPr>
          <w:color w:val="000000" w:themeColor="text1"/>
        </w:rPr>
      </w:pPr>
      <w:r w:rsidRPr="00A2500C">
        <w:rPr>
          <w:color w:val="000000" w:themeColor="text1"/>
        </w:rPr>
        <w:t xml:space="preserve">10. В случае представления территориальным органом (органом) реестра, содержащего не в полном объеме сведения, предусмотренные </w:t>
      </w:r>
      <w:hyperlink w:anchor="P45">
        <w:r w:rsidRPr="00A2500C">
          <w:rPr>
            <w:color w:val="000000" w:themeColor="text1"/>
          </w:rPr>
          <w:t>пунктом 7</w:t>
        </w:r>
      </w:hyperlink>
      <w:r w:rsidRPr="00A2500C">
        <w:rPr>
          <w:color w:val="000000" w:themeColor="text1"/>
        </w:rPr>
        <w:t xml:space="preserve"> настоящих Правил, территориальный орган Фонда вправе вернуть реестр на доработку в территориальный орган (орган).</w:t>
      </w:r>
    </w:p>
    <w:p w:rsidR="00A2500C" w:rsidRPr="00A2500C" w:rsidRDefault="00A2500C">
      <w:pPr>
        <w:pStyle w:val="ConsPlusNormal"/>
        <w:spacing w:before="220"/>
        <w:ind w:firstLine="540"/>
        <w:jc w:val="both"/>
        <w:rPr>
          <w:color w:val="000000" w:themeColor="text1"/>
        </w:rPr>
      </w:pPr>
      <w:r w:rsidRPr="00A2500C">
        <w:rPr>
          <w:color w:val="000000" w:themeColor="text1"/>
        </w:rPr>
        <w:t>11. Расходы, излишне понесенные Фондом в связи с сокрытием или недостоверностью представленных территориальным органом (органом) сведений, необходимых для подтверждения права на получение гражданским служащим ежемесячной выплаты, подлежат возмещению территориальным органом (органом) в бюджет Фонда.</w:t>
      </w:r>
    </w:p>
    <w:p w:rsidR="00A2500C" w:rsidRPr="00A2500C" w:rsidRDefault="00A2500C">
      <w:pPr>
        <w:pStyle w:val="ConsPlusNormal"/>
        <w:jc w:val="both"/>
        <w:rPr>
          <w:color w:val="000000" w:themeColor="text1"/>
        </w:rPr>
      </w:pPr>
    </w:p>
    <w:p w:rsidR="00A2500C" w:rsidRPr="00A2500C" w:rsidRDefault="00A2500C">
      <w:pPr>
        <w:pStyle w:val="ConsPlusNormal"/>
        <w:jc w:val="both"/>
        <w:rPr>
          <w:color w:val="000000" w:themeColor="text1"/>
        </w:rPr>
      </w:pPr>
    </w:p>
    <w:p w:rsidR="00A90FE6" w:rsidRPr="00A2500C" w:rsidRDefault="00A90FE6">
      <w:pPr>
        <w:rPr>
          <w:color w:val="000000" w:themeColor="text1"/>
        </w:rPr>
      </w:pPr>
    </w:p>
    <w:sectPr w:rsidR="00A90FE6" w:rsidRPr="00A2500C" w:rsidSect="001E5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0C"/>
    <w:rsid w:val="00A2500C"/>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50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500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0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50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50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9856&amp;dst=100014" TargetMode="External"/><Relationship Id="rId5" Type="http://schemas.openxmlformats.org/officeDocument/2006/relationships/hyperlink" Target="https://login.consultant.ru/link/?req=doc&amp;base=LAW&amp;n=489856&amp;dst=100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2025-01-30T06:37:00Z</dcterms:created>
  <dcterms:modified xsi:type="dcterms:W3CDTF">2025-01-30T06:38:00Z</dcterms:modified>
</cp:coreProperties>
</file>