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59" w:rsidRPr="008A1059" w:rsidRDefault="008A1059">
      <w:pPr>
        <w:pStyle w:val="ConsPlusTitlePage"/>
      </w:pPr>
      <w:r w:rsidRPr="008A1059">
        <w:br/>
      </w:r>
    </w:p>
    <w:p w:rsidR="008A1059" w:rsidRPr="008A1059" w:rsidRDefault="008A10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1059" w:rsidRPr="008A10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1059" w:rsidRPr="008A1059" w:rsidRDefault="008A1059">
            <w:pPr>
              <w:pStyle w:val="ConsPlusNormal"/>
            </w:pPr>
            <w:r w:rsidRPr="008A1059">
              <w:t>25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1059" w:rsidRPr="008A1059" w:rsidRDefault="008A1059">
            <w:pPr>
              <w:pStyle w:val="ConsPlusNormal"/>
              <w:jc w:val="right"/>
            </w:pPr>
            <w:r w:rsidRPr="008A1059">
              <w:t>N 635-ФЗ</w:t>
            </w:r>
          </w:p>
        </w:tc>
      </w:tr>
    </w:tbl>
    <w:p w:rsidR="008A1059" w:rsidRPr="008A1059" w:rsidRDefault="008A10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059" w:rsidRPr="008A1059" w:rsidRDefault="008A1059">
      <w:pPr>
        <w:pStyle w:val="ConsPlusNormal"/>
        <w:jc w:val="both"/>
      </w:pPr>
    </w:p>
    <w:p w:rsidR="008A1059" w:rsidRPr="008A1059" w:rsidRDefault="008A1059">
      <w:pPr>
        <w:pStyle w:val="ConsPlusTitle"/>
        <w:jc w:val="center"/>
      </w:pPr>
      <w:r w:rsidRPr="008A1059">
        <w:t>РОССИЙСКАЯ ФЕДЕРАЦИЯ</w:t>
      </w:r>
    </w:p>
    <w:p w:rsidR="008A1059" w:rsidRPr="008A1059" w:rsidRDefault="008A1059">
      <w:pPr>
        <w:pStyle w:val="ConsPlusTitle"/>
        <w:jc w:val="center"/>
      </w:pPr>
    </w:p>
    <w:p w:rsidR="008A1059" w:rsidRPr="008A1059" w:rsidRDefault="008A1059">
      <w:pPr>
        <w:pStyle w:val="ConsPlusTitle"/>
        <w:jc w:val="center"/>
      </w:pPr>
      <w:r w:rsidRPr="008A1059">
        <w:t>ФЕДЕРАЛЬНЫЙ ЗАКОН</w:t>
      </w:r>
    </w:p>
    <w:p w:rsidR="008A1059" w:rsidRPr="008A1059" w:rsidRDefault="008A1059">
      <w:pPr>
        <w:pStyle w:val="ConsPlusTitle"/>
        <w:jc w:val="center"/>
      </w:pPr>
    </w:p>
    <w:p w:rsidR="008A1059" w:rsidRPr="008A1059" w:rsidRDefault="008A1059">
      <w:pPr>
        <w:pStyle w:val="ConsPlusTitle"/>
        <w:jc w:val="center"/>
      </w:pPr>
      <w:r w:rsidRPr="008A1059">
        <w:t>О ВНЕСЕНИИ ИЗМЕНЕНИЙ</w:t>
      </w:r>
    </w:p>
    <w:p w:rsidR="008A1059" w:rsidRPr="008A1059" w:rsidRDefault="008A1059">
      <w:pPr>
        <w:pStyle w:val="ConsPlusTitle"/>
        <w:jc w:val="center"/>
      </w:pPr>
      <w:r w:rsidRPr="008A1059">
        <w:t>В ОТДЕЛЬНЫЕ ЗАКОНОДАТЕЛЬНЫЕ АКТЫ РОССИЙСКОЙ ФЕДЕРАЦИИ</w:t>
      </w:r>
    </w:p>
    <w:p w:rsidR="008A1059" w:rsidRPr="008A1059" w:rsidRDefault="008A1059">
      <w:pPr>
        <w:pStyle w:val="ConsPlusTitle"/>
        <w:jc w:val="center"/>
      </w:pPr>
      <w:r w:rsidRPr="008A1059">
        <w:t xml:space="preserve">И ПРИЗНАНИИ </w:t>
      </w:r>
      <w:proofErr w:type="gramStart"/>
      <w:r w:rsidRPr="008A1059">
        <w:t>УТРАТИВШИМ</w:t>
      </w:r>
      <w:proofErr w:type="gramEnd"/>
      <w:r w:rsidRPr="008A1059">
        <w:t xml:space="preserve"> СИЛУ ПУНКТА 3 СТАТЬИ 24.1 ЗАКОНА</w:t>
      </w:r>
    </w:p>
    <w:p w:rsidR="008A1059" w:rsidRPr="008A1059" w:rsidRDefault="008A1059">
      <w:pPr>
        <w:pStyle w:val="ConsPlusTitle"/>
        <w:jc w:val="center"/>
      </w:pPr>
      <w:r w:rsidRPr="008A1059">
        <w:t>РОССИЙСКОЙ ФЕДЕРАЦИИ "О ЗАНЯТОСТИ НАСЕЛЕНИЯ</w:t>
      </w:r>
    </w:p>
    <w:p w:rsidR="008A1059" w:rsidRPr="008A1059" w:rsidRDefault="008A1059">
      <w:pPr>
        <w:pStyle w:val="ConsPlusTitle"/>
        <w:jc w:val="center"/>
      </w:pPr>
      <w:r w:rsidRPr="008A1059">
        <w:t>В РОССИЙСКОЙ ФЕДЕРАЦИИ"</w:t>
      </w:r>
    </w:p>
    <w:p w:rsidR="008A1059" w:rsidRPr="008A1059" w:rsidRDefault="008A1059">
      <w:pPr>
        <w:pStyle w:val="ConsPlusNormal"/>
        <w:jc w:val="center"/>
      </w:pPr>
    </w:p>
    <w:p w:rsidR="008A1059" w:rsidRPr="008A1059" w:rsidRDefault="008A1059">
      <w:pPr>
        <w:pStyle w:val="ConsPlusNormal"/>
        <w:jc w:val="right"/>
      </w:pPr>
      <w:proofErr w:type="gramStart"/>
      <w:r w:rsidRPr="008A1059">
        <w:t>Принят</w:t>
      </w:r>
      <w:proofErr w:type="gramEnd"/>
    </w:p>
    <w:p w:rsidR="008A1059" w:rsidRPr="008A1059" w:rsidRDefault="008A1059">
      <w:pPr>
        <w:pStyle w:val="ConsPlusNormal"/>
        <w:jc w:val="right"/>
      </w:pPr>
      <w:r w:rsidRPr="008A1059">
        <w:t>Государственной Думой</w:t>
      </w:r>
    </w:p>
    <w:p w:rsidR="008A1059" w:rsidRPr="008A1059" w:rsidRDefault="008A1059">
      <w:pPr>
        <w:pStyle w:val="ConsPlusNormal"/>
        <w:jc w:val="right"/>
      </w:pPr>
      <w:r w:rsidRPr="008A1059">
        <w:t>13 декабря 2023 года</w:t>
      </w:r>
    </w:p>
    <w:p w:rsidR="008A1059" w:rsidRPr="008A1059" w:rsidRDefault="008A1059">
      <w:pPr>
        <w:pStyle w:val="ConsPlusNormal"/>
        <w:jc w:val="right"/>
      </w:pPr>
    </w:p>
    <w:p w:rsidR="008A1059" w:rsidRPr="008A1059" w:rsidRDefault="008A1059">
      <w:pPr>
        <w:pStyle w:val="ConsPlusNormal"/>
        <w:jc w:val="right"/>
      </w:pPr>
      <w:r w:rsidRPr="008A1059">
        <w:t>Одобрен</w:t>
      </w:r>
    </w:p>
    <w:p w:rsidR="008A1059" w:rsidRPr="008A1059" w:rsidRDefault="008A1059">
      <w:pPr>
        <w:pStyle w:val="ConsPlusNormal"/>
        <w:jc w:val="right"/>
      </w:pPr>
      <w:r w:rsidRPr="008A1059">
        <w:t>Советом Федерации</w:t>
      </w:r>
    </w:p>
    <w:p w:rsidR="008A1059" w:rsidRPr="008A1059" w:rsidRDefault="008A1059">
      <w:pPr>
        <w:pStyle w:val="ConsPlusNormal"/>
        <w:jc w:val="right"/>
      </w:pPr>
      <w:r w:rsidRPr="008A1059">
        <w:t>22 декабря 2023 года</w:t>
      </w:r>
    </w:p>
    <w:p w:rsidR="008A1059" w:rsidRPr="008A1059" w:rsidRDefault="008A1059">
      <w:pPr>
        <w:pStyle w:val="ConsPlusNormal"/>
        <w:jc w:val="center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 </w:t>
      </w:r>
      <w:hyperlink r:id="rId5">
        <w:r w:rsidRPr="008A1059">
          <w:t>статье 16.2</w:t>
        </w:r>
      </w:hyperlink>
      <w:r w:rsidRPr="008A1059">
        <w:t xml:space="preserve"> Закона Российской Федерации от 18 октября 1991 года N 1761-I "О реабилитации жертв политических репрессий" (Ведомости Съезда народных депутатов РСФСР и Верховного Совета РСФСР, 1991, N 44, ст. 1428; Российская газета, 1993, 15 октября; </w:t>
      </w:r>
      <w:proofErr w:type="gramStart"/>
      <w:r w:rsidRPr="008A1059">
        <w:t>Собрание законодательства Российской Федерации,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Внести в </w:t>
      </w:r>
      <w:hyperlink r:id="rId6">
        <w:r w:rsidRPr="008A1059">
          <w:t>Закон</w:t>
        </w:r>
      </w:hyperlink>
      <w:r w:rsidRPr="008A1059">
        <w:t xml:space="preserve"> Российской Федерации от 15 января 1993 года N 4301-I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 7, ст. 247; Собрание законодательства Российской Федерации, 2005, N 30, ст. 3133; </w:t>
      </w:r>
      <w:proofErr w:type="gramStart"/>
      <w:r w:rsidRPr="008A1059">
        <w:t>2018, N 11, ст. 1591; 2023, N 14, ст. 2372) следующие изменения: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в </w:t>
      </w:r>
      <w:hyperlink r:id="rId7">
        <w:r w:rsidRPr="008A1059">
          <w:t>пункте 12 статьи 9.1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8">
        <w:r w:rsidRPr="008A1059">
          <w:t>статье 9.2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3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 </w:t>
      </w:r>
      <w:hyperlink r:id="rId9">
        <w:r w:rsidRPr="008A1059">
          <w:t>статье 35.1</w:t>
        </w:r>
      </w:hyperlink>
      <w:r w:rsidRPr="008A1059">
        <w:t xml:space="preserve"> Закона Российской Федерации от 19 февраля 1993 года N 4520-I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</w:t>
      </w:r>
      <w:r w:rsidRPr="008A1059">
        <w:lastRenderedPageBreak/>
        <w:t xml:space="preserve">Российской Федерации и Верховного Совета Российской Федерации, 1993, N 16, ст. 551; </w:t>
      </w:r>
      <w:proofErr w:type="gramStart"/>
      <w:r w:rsidRPr="008A1059">
        <w:t>Собрание законодательства Российской Федерации,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4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10">
        <w:r w:rsidRPr="008A1059">
          <w:t>статье 17.4</w:t>
        </w:r>
      </w:hyperlink>
      <w:r w:rsidRPr="008A1059">
        <w:t xml:space="preserve">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5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Внести в Федеральный </w:t>
      </w:r>
      <w:hyperlink r:id="rId11">
        <w:r w:rsidRPr="008A1059">
          <w:t>закон</w:t>
        </w:r>
      </w:hyperlink>
      <w:r w:rsidRPr="008A1059">
        <w:t xml:space="preserve"> от 12 января 1996 года N 8-ФЗ "О погребении и похоронном деле" (Собрание законодательства Российской Федерации, 1996, N 3, ст. 146; 1997, N 26, ст. 2952; 1998, N 30, ст. 3613; 2000, N 33, ст. 3348; 2001, N 23, ст. 2282; 2002, N 30, ст. 3033; </w:t>
      </w:r>
      <w:proofErr w:type="gramStart"/>
      <w:r w:rsidRPr="008A1059">
        <w:t>2003, N 2, ст. 160; N 27, ст. 2700; 2004, N 35, ст. 3607; 2005, N 17, ст. 1482; 2006, N 43, ст. 4414; 2007, N 1, ст. 26; 2008, N 30, ст. 3616; N 49, ст. 5736; 2009, N 30, ст. 3739; 2012, N 31, ст. 4327; 2014, N 23, ст. 2930;</w:t>
      </w:r>
      <w:proofErr w:type="gramEnd"/>
      <w:r w:rsidRPr="008A1059">
        <w:t xml:space="preserve"> </w:t>
      </w:r>
      <w:proofErr w:type="gramStart"/>
      <w:r w:rsidRPr="008A1059">
        <w:t>2016, N 27, ст. 4238; N 52, ст. 7493; 2018, N 11, ст. 1591; 2019, N 40, ст. 5488; 2021, N 18, ст. 3061; 2023, N 1, ст. 16; N 25, ст. 4418, 4428) следующие изменения:</w:t>
      </w:r>
      <w:proofErr w:type="gramEnd"/>
    </w:p>
    <w:p w:rsidR="008A1059" w:rsidRPr="008A1059" w:rsidRDefault="008A10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1059" w:rsidRPr="008A10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59" w:rsidRPr="008A1059" w:rsidRDefault="008A10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59" w:rsidRPr="008A1059" w:rsidRDefault="008A10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059" w:rsidRPr="008A1059" w:rsidRDefault="008A1059">
            <w:pPr>
              <w:pStyle w:val="ConsPlusNormal"/>
              <w:jc w:val="both"/>
            </w:pPr>
            <w:proofErr w:type="spellStart"/>
            <w:r w:rsidRPr="008A1059">
              <w:t>КонсультантПлюс</w:t>
            </w:r>
            <w:proofErr w:type="spellEnd"/>
            <w:r w:rsidRPr="008A1059">
              <w:t>: примечание.</w:t>
            </w:r>
          </w:p>
          <w:p w:rsidR="008A1059" w:rsidRPr="008A1059" w:rsidRDefault="008A1059">
            <w:pPr>
              <w:pStyle w:val="ConsPlusNormal"/>
              <w:jc w:val="both"/>
            </w:pPr>
            <w:r w:rsidRPr="008A1059">
              <w:t xml:space="preserve">П. 1 ст. 5 </w:t>
            </w:r>
            <w:hyperlink w:anchor="P327">
              <w:r w:rsidRPr="008A1059">
                <w:t>вступает</w:t>
              </w:r>
            </w:hyperlink>
            <w:r w:rsidRPr="008A1059"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59" w:rsidRPr="008A1059" w:rsidRDefault="008A1059">
            <w:pPr>
              <w:pStyle w:val="ConsPlusNormal"/>
            </w:pPr>
          </w:p>
        </w:tc>
      </w:tr>
    </w:tbl>
    <w:p w:rsidR="008A1059" w:rsidRPr="008A1059" w:rsidRDefault="008A1059">
      <w:pPr>
        <w:pStyle w:val="ConsPlusNormal"/>
        <w:spacing w:before="280"/>
        <w:ind w:firstLine="540"/>
        <w:jc w:val="both"/>
      </w:pPr>
      <w:bookmarkStart w:id="0" w:name="P45"/>
      <w:bookmarkEnd w:id="0"/>
      <w:r w:rsidRPr="008A1059">
        <w:t xml:space="preserve">1) </w:t>
      </w:r>
      <w:hyperlink r:id="rId12">
        <w:r w:rsidRPr="008A1059">
          <w:t>пункты 2</w:t>
        </w:r>
      </w:hyperlink>
      <w:r w:rsidRPr="008A1059">
        <w:t xml:space="preserve"> и </w:t>
      </w:r>
      <w:hyperlink r:id="rId13">
        <w:r w:rsidRPr="008A1059">
          <w:t>3 статьи 9</w:t>
        </w:r>
      </w:hyperlink>
      <w:r w:rsidRPr="008A1059">
        <w:t xml:space="preserve"> изложить в следующей редакции: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"2. </w:t>
      </w:r>
      <w:proofErr w:type="gramStart"/>
      <w:r w:rsidRPr="008A1059">
        <w:t>Услуги по погребению, указанные в пункте 1 настоящей статьи, оказываются специализированной службой по вопросам похоронного дела на основании выписки о выборе получения услуг, предоставляемых согласно гарантированному перечню услуг по погребению, представленной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умершего.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Для получения выписки, указанной в абзаце первом настоящего пункта, супруг, близкий родственник, иной родственник, законный представитель умершего или иное лицо, взявшее на себя обязанность осуществить погребение умершего, обращается в Фонд пенсионного и социального страхования Российской Федерации с заявлением по форме, утвержденной Правительством Российской Федерации, лично или в электронной форме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 w:rsidRPr="008A1059">
        <w:t xml:space="preserve"> </w:t>
      </w:r>
      <w:proofErr w:type="gramStart"/>
      <w:r w:rsidRPr="008A1059">
        <w:t>услуг (функций)" (далее - Единый портал государственных и муниципальных услуг), подписанным простой электронной подписью, ключ которой получен заявителем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форме, или усиленной неквалифицированной электронной подписью заявителя - физического лица, сертификат ключа проверки которой создан и используется в инфраструктуре</w:t>
      </w:r>
      <w:proofErr w:type="gramEnd"/>
      <w:r w:rsidRPr="008A1059">
        <w:t xml:space="preserve">, </w:t>
      </w:r>
      <w:proofErr w:type="gramStart"/>
      <w:r w:rsidRPr="008A1059"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информации.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lastRenderedPageBreak/>
        <w:t>В день обращения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умершего, Фонд пенсионного и социального страхования Российской Федерации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предоставляет выписку, указанную в абзаце первом настоящего пункта, в зависимости от способа обращения заявителя по форме</w:t>
      </w:r>
      <w:proofErr w:type="gramEnd"/>
      <w:r w:rsidRPr="008A1059">
        <w:t xml:space="preserve">, утвержденной Правительством Российской Федерации, с указанием категории лица, к которой относился </w:t>
      </w:r>
      <w:proofErr w:type="gramStart"/>
      <w:r w:rsidRPr="008A1059">
        <w:t>умерший</w:t>
      </w:r>
      <w:proofErr w:type="gramEnd"/>
      <w:r w:rsidRPr="008A1059">
        <w:t>, в соответствии с абзацами четвертым - шестым пункта 3 настоящей статьи.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При предъявлении выписки, указанной в абзаце первом настоящего пункта, в специализированную службу по вопросам похоронного дела обеспечивается возможность проверки достоверности этой выписки в порядке, установленном единым стандартом предоставления государственной услуги по назначению социального пособия на погребение, утверждаемым Правительством Российской Федерации.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3. Стоимость услуг, предоставляемых согласно гарантированному перечню услуг по погребению, определяется и утверждается органами местного самоуправления по согласованию с органами государственной власти субъектов Российской Федерации.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 течение пяти рабочих дней со дня утверждения стоимости услуг, предоставляемых согласно гарантированному перечню услуг по погребению, органы местного самоуправления направляют в отделения Фонда пенсионного и социального страхования Российской Федерации уведомление об утвержденной стоимости указанных услуг способом, позволяющим зафиксировать получение данного уведомления.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Стоимость услуг, предоставляемых специализированной службой по вопросам похоронного дела согласно гарантированному перечню услуг по погребению, возмещается этой службе в десятидневный срок со дня ее обращения за счет средств: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Фонда пенсионного и социального страхования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</w:t>
      </w:r>
      <w:proofErr w:type="gramEnd"/>
      <w:r w:rsidRPr="008A1059">
        <w:t xml:space="preserve"> нетрудоспособности и в связи с материнством на день смерти указанных членов семей;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 w:rsidRPr="008A1059">
        <w:t xml:space="preserve"> </w:t>
      </w:r>
      <w:proofErr w:type="gramStart"/>
      <w:r w:rsidRPr="008A1059">
        <w:t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</w:t>
      </w:r>
      <w:proofErr w:type="gramEnd"/>
      <w:r w:rsidRPr="008A1059">
        <w:t xml:space="preserve"> бюджета в размерах, определяемых в соответствии с настоящим пунктом;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lastRenderedPageBreak/>
        <w:t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ее обращения с приложенной к нему выпиской, указанной в абзаце первом пункта 2 настоящей статьи, если такое обращение последовало не позднее шести месяцев со дня погребения.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Фонд пенсионного и социального страхования Российской Федерации возмещает специализированной службе по вопросам похоронного дела стоимость услуг, предоставляемых согласно гарантированному перечню услуг по погребению, в размере, не превышающем 7793,48 рубля,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 районах и местностях, где установлен районный коэффициент к заработной плате, этот предел определяется с применением районного коэффициента.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Возмещение специализированной службе по вопросам похоронного дела стоимости услуг, предоставляемых согласно гарантированному перечню услуг по погребению, производится в размере, установленном на дату погребения умершего по месту осуществления погребения</w:t>
      </w:r>
      <w:proofErr w:type="gramStart"/>
      <w:r w:rsidRPr="008A1059">
        <w:t>.";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14">
        <w:r w:rsidRPr="008A1059">
          <w:t>статье 10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" w:name="P63"/>
      <w:bookmarkEnd w:id="1"/>
      <w:r w:rsidRPr="008A1059">
        <w:t xml:space="preserve">а) </w:t>
      </w:r>
      <w:hyperlink r:id="rId15">
        <w:r w:rsidRPr="008A1059">
          <w:t>пункты 1</w:t>
        </w:r>
      </w:hyperlink>
      <w:r w:rsidRPr="008A1059">
        <w:t xml:space="preserve"> - </w:t>
      </w:r>
      <w:hyperlink r:id="rId16">
        <w:r w:rsidRPr="008A1059">
          <w:t>3</w:t>
        </w:r>
      </w:hyperlink>
      <w:r w:rsidRPr="008A1059">
        <w:t xml:space="preserve"> изложить в следующей редакции: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"1. Социальное пособие на погребение выплачивается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2. Выплата социального пособия на погребение осуществляется: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1) Фондом пенсионного и социального страхования Российской Федерации за счет средств Фонда пенсионного и социального страхования Российской Федерации в случае, если умерший подлежал обязательному социальному страхованию на случай временной нетрудоспособности и в связи с материнством на день смерти или члены семьи (один из членов семьи) умершего несовершеннолетнего подлежали обязательному социальному страхованию на случай временной нетрудоспособности и в связи с материнством</w:t>
      </w:r>
      <w:proofErr w:type="gramEnd"/>
      <w:r w:rsidRPr="008A1059">
        <w:t xml:space="preserve"> на день смерти этого несовершеннолетнего, а также в случаях, если пенсионное обеспечение умершего </w:t>
      </w:r>
      <w:proofErr w:type="gramStart"/>
      <w:r w:rsidRPr="008A1059">
        <w:t>осуществлялось Фондом пенсионного и социального страхования Российской Федерации и умерший не подлежал</w:t>
      </w:r>
      <w:proofErr w:type="gramEnd"/>
      <w:r w:rsidRPr="008A1059">
        <w:t xml:space="preserve"> обязательному социальному страхованию на случай временной нетрудоспособности и в связи с материнством на день смерти. </w:t>
      </w:r>
      <w:proofErr w:type="gramStart"/>
      <w:r w:rsidRPr="008A1059">
        <w:t xml:space="preserve">Из федерального бюджета Фонду пенсионного и социального страхования Российской Федерации возмещаются расходы, связанные с выплатой социального пособия на погребение умерших </w:t>
      </w:r>
      <w:proofErr w:type="spellStart"/>
      <w:r w:rsidRPr="008A1059">
        <w:t>неработавших</w:t>
      </w:r>
      <w:proofErr w:type="spellEnd"/>
      <w:r w:rsidRPr="008A1059">
        <w:t xml:space="preserve">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2) органом социальной защиты населения по последнему месту жительства умершего (при отсутствии места жительства - по месту государственной регистрации смерти) за счет средств бюджетов субъектов Российской Федерации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</w:t>
      </w:r>
      <w:proofErr w:type="gramEnd"/>
      <w:r w:rsidRPr="008A1059">
        <w:t xml:space="preserve"> 154 дней беременности;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3) иным органом, в котором умерший получал пенсию, если пенсионное обеспечение </w:t>
      </w:r>
      <w:proofErr w:type="gramStart"/>
      <w:r w:rsidRPr="008A1059">
        <w:lastRenderedPageBreak/>
        <w:t>умершего</w:t>
      </w:r>
      <w:proofErr w:type="gramEnd"/>
      <w:r w:rsidRPr="008A1059">
        <w:t xml:space="preserve"> осуществлялось этим органом и умерший не подлежал обязательному социальному страхованию на случай временной нетрудоспособности и в связи с материнством на день смерти, за счет средств, предусмотренных этому органу.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3. </w:t>
      </w:r>
      <w:proofErr w:type="gramStart"/>
      <w:r w:rsidRPr="008A1059">
        <w:t>Заявление о назначении социального пособия для его выплаты органами, указанными в подпунктах 1 и 2 пункта 2 настоящей статьи, подается лицами, указанными в пункте 1 настоящей статьи, в Фонд пенсионного и социального страхования Российской Федерации лично или в электронной форме с использованием Единого портала государственных и муниципальных услуг по форме, утвержденной Правительством Российской Федерации.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Заявление о назначении социального пособия на погребение, поданное в электронной форме с использованием Единого портала государственных и муниципальных услуг, подписывается простой электронной подписью, ключ которой получен заявителем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форме, или усиленной неквалифицированной электронной подписью заявителя - физического</w:t>
      </w:r>
      <w:proofErr w:type="gramEnd"/>
      <w:r w:rsidRPr="008A1059">
        <w:t xml:space="preserve"> лица, сертификат ключа </w:t>
      </w:r>
      <w:proofErr w:type="gramStart"/>
      <w:r w:rsidRPr="008A1059">
        <w:t>проверки</w:t>
      </w:r>
      <w:proofErr w:type="gramEnd"/>
      <w:r w:rsidRPr="008A1059"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 случае</w:t>
      </w:r>
      <w:proofErr w:type="gramStart"/>
      <w:r w:rsidRPr="008A1059">
        <w:t>,</w:t>
      </w:r>
      <w:proofErr w:type="gramEnd"/>
      <w:r w:rsidRPr="008A1059">
        <w:t xml:space="preserve"> если в субъекте Российской Федерации за счет средств бюджета субъекта Российской Федерации к социальному пособию на погребение, предусмотренному настоящей статьей, установлена дополнительная выплата, заявление на дополнительную выплату может быть подано одновременно с заявлением о назначении социального пособия на погребение в порядке, предусмотренном абзацем первым настоящего пункта, при наличии соглашения, заключенного между Фондом пенсионного и социального страхования Российской Федерации и соответствующим субъектом Российской Федерации.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Заявление о назначении социального пособия на погребение может быть подано не позднее шести месяцев </w:t>
      </w:r>
      <w:proofErr w:type="gramStart"/>
      <w:r w:rsidRPr="008A1059">
        <w:t>с даты</w:t>
      </w:r>
      <w:proofErr w:type="gramEnd"/>
      <w:r w:rsidRPr="008A1059">
        <w:t xml:space="preserve"> государственной регистрации смерти.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Фонд пенсионного и социального страхования Российской Федерации в целях подтверждения права заявителя на получение социального пособия на погребение, а также определения органа, предоставляющего данное пособие, на основании поступившего заявления о назначении социального пособия на погребение обеспечивает получение в порядке межведомственного электронного взаимодействия сведений в составе, определяемом единым стандартом предоставления государственной услуги по назначению социального пособия на погребение, утверждаемым Правительством Российской</w:t>
      </w:r>
      <w:proofErr w:type="gramEnd"/>
      <w:r w:rsidRPr="008A1059">
        <w:t xml:space="preserve"> Федерации</w:t>
      </w:r>
      <w:proofErr w:type="gramStart"/>
      <w:r w:rsidRPr="008A1059">
        <w:t>.";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17">
        <w:r w:rsidRPr="008A1059">
          <w:t>пункте 4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2" w:name="P77"/>
      <w:bookmarkEnd w:id="2"/>
      <w:r w:rsidRPr="008A1059">
        <w:t xml:space="preserve">в) </w:t>
      </w:r>
      <w:hyperlink r:id="rId18">
        <w:r w:rsidRPr="008A1059">
          <w:t>дополнить</w:t>
        </w:r>
      </w:hyperlink>
      <w:r w:rsidRPr="008A1059">
        <w:t xml:space="preserve"> пунктами 5 - 12 следующего содержания: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"5. </w:t>
      </w:r>
      <w:proofErr w:type="gramStart"/>
      <w:r w:rsidRPr="008A1059">
        <w:t>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Фонд пенсионного и социального страхования Российской Федерации в течение одного рабочего дня со дня поступления заявления о назначении социального пособия на погребение направляет</w:t>
      </w:r>
      <w:proofErr w:type="gramEnd"/>
      <w:r w:rsidRPr="008A1059">
        <w:t xml:space="preserve"> указанное заявление, сведения о государственной регистрации смерти и подтверждение права </w:t>
      </w:r>
      <w:r w:rsidRPr="008A1059">
        <w:lastRenderedPageBreak/>
        <w:t>заявителя на получение социального пособия на погребение в орган, указанный в подпункте 2 пункта 2 настоящей статьи, в целях принятия решения о назначении и выплате социального пособия на погребение.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 случае</w:t>
      </w:r>
      <w:proofErr w:type="gramStart"/>
      <w:r w:rsidRPr="008A1059">
        <w:t>,</w:t>
      </w:r>
      <w:proofErr w:type="gramEnd"/>
      <w:r w:rsidRPr="008A1059">
        <w:t xml:space="preserve"> если пенсионное обеспечение умершего осуществлялось органом, указанным в подпункте 3 пункта 2 настоящей статьи, и умерший не подлежал обязательному социальному страхованию на случай временной нетрудоспособности и в связи с материнством на день смерти, Фонд пенсионного и социального страхования Российской Федерации уведомляет заявителя о необходимости обратиться с заявлением о назначении социального пособия на погребение в орган, осуществлявший пенсионное обеспечение </w:t>
      </w:r>
      <w:proofErr w:type="gramStart"/>
      <w:r w:rsidRPr="008A1059">
        <w:t>умершего</w:t>
      </w:r>
      <w:proofErr w:type="gramEnd"/>
      <w:r w:rsidRPr="008A1059">
        <w:t>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6. Решение о назначении и выплате социального пособия на погребение или об отказе в его назначении принимается органом, указанным в подпункте 1 пункта 2 настоящей статьи, в течение одного рабочего дня со дня поступления заявления о назначении социального пособия на погребение.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Решение о назначении и выплате социального пособия на погребение или об отказе в его назначении принимается органом, указанным в подпункте 2 пункта 2 настоящей статьи, в течение одного рабочего дня со дня поступления от Фонда пенсионного и социального страхования Российской Федерации заявления о назначении социального пособия на погребение, сведений о государственной регистрации смерти и подтверждения права заявителя на получение социального</w:t>
      </w:r>
      <w:proofErr w:type="gramEnd"/>
      <w:r w:rsidRPr="008A1059">
        <w:t xml:space="preserve"> пособия на погребение.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Информирование заявителя о принятом </w:t>
      </w:r>
      <w:proofErr w:type="gramStart"/>
      <w:r w:rsidRPr="008A1059">
        <w:t>решении</w:t>
      </w:r>
      <w:proofErr w:type="gramEnd"/>
      <w:r w:rsidRPr="008A1059">
        <w:t xml:space="preserve"> о назначении и выплате социального пособия на погребение или об отказе в выплате социального пособия на погребение осуществляется органами, указанными в подпунктах 1 и 2 пункта 2 настоящей статьи, в порядке, определенном Правительством Российской Федерации.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7. Основаниями для отказа в назначении социального пособия на погребение являются: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1) установление в отношении умершего факта назначения социального пособия на погребение или предоставления услуг согласно гарантированному перечню услуг по погребению;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2) наличие недостоверных данных в заявлении о назначении социального пособия на погребение;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3) непредставление заявителем документа о смерти, выданного компетентным органом иностранного государства, если в заявлении о назначении социального пособия на погребение указано об обращении за выплатой социального пособия на погребение лица, которое умерло на территории иностранного государства, смерть которого зарегистрирована компетентным органом иностранного государства;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4) обращение с заявлением о назначении социального пособия на погребение по истечении шести месяцев </w:t>
      </w:r>
      <w:proofErr w:type="gramStart"/>
      <w:r w:rsidRPr="008A1059">
        <w:t>с даты</w:t>
      </w:r>
      <w:proofErr w:type="gramEnd"/>
      <w:r w:rsidRPr="008A1059">
        <w:t xml:space="preserve"> государственной регистрации смерти.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8. В случае</w:t>
      </w:r>
      <w:proofErr w:type="gramStart"/>
      <w:r w:rsidRPr="008A1059">
        <w:t>,</w:t>
      </w:r>
      <w:proofErr w:type="gramEnd"/>
      <w:r w:rsidRPr="008A1059">
        <w:t xml:space="preserve"> если отказ в назначении социального пособия на погребение принимается по основаниям, установленным подпунктами 2 и 3 пункта 7 настоящей статьи, лица, указанные в пункте 1 настоящей статьи, после устранения оснований для отказа в назначении социального пособия на погребение имеют право повторно обратиться в Фонд пенсионного и социального страхования Российской Федерации с заявлением о назначении социального пособия на погребение в сроки, предусмотренные абзацем четвертым пункта 3 настоящей статьи.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9. Органом, указанным в подпункте 3 пункта 2 настоящей статьи, социальное пособие на погребение выплачивается на основании справки о смерти или сведений о государственной регистрации смерти, содержащихся в Едином государственном реестре записей актов гражданского состояния.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lastRenderedPageBreak/>
        <w:t xml:space="preserve">10. </w:t>
      </w:r>
      <w:proofErr w:type="gramStart"/>
      <w:r w:rsidRPr="008A1059">
        <w:t>Выплата социального пособия на погребение осуществляется по желанию заявителя через кредитную организацию путем зачисления суммы социального пособия на погребение на счет заявителя, открытый в данной кредитной организации, или через организацию федеральной почтовой связи путем вручения суммы социального пособия на погребение в кассе организации федеральной почтовой связи, осуществляющей доставку социального пособия на погребение.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Зачисление суммы социального пособия на погребение на счет заявителя, открытый в кредитной организации, производится без взимания комиссионного вознаграждения.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 день принятия решения о назначении и выплате социального пособия на погребение органами, указанными в подпунктах 1 и 2 пункта 2 настоящей статьи, осуществляется перечисление данного пособия на счет заявителя, открытый в кредитной организации.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proofErr w:type="gramStart"/>
      <w:r w:rsidRPr="008A1059">
        <w:t>Выплата социального пособия на погребение через организацию федеральной почтовой связи осуществляется в день обращения заявителя в организацию федеральной почтовой связи на основании доставочного документа, представленного в организацию федеральной почтовой связи органами, указанными в подпунктах 1 и 2 пункта 2 настоящей статьи, в день принятия ими решения о назначении и выплате социального пособия на погребение.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11. </w:t>
      </w:r>
      <w:proofErr w:type="gramStart"/>
      <w:r w:rsidRPr="008A1059">
        <w:t>Социальное пособие на погребение выплачивается в размере, равном стоимости услуг, предоставляемых согласно гарантированному перечню услуг по погребению, указанному в пункте 1 статьи 9 настоящего Федерального закона, но не превышающем 7793,48 рубля, с последующей индексацией один раз в год с 1 февраля текущего года исходя из индекса роста потребительских цен за предыдущий год.</w:t>
      </w:r>
      <w:proofErr w:type="gramEnd"/>
      <w:r w:rsidRPr="008A1059">
        <w:t xml:space="preserve"> Коэффициент индексации определяется Правительством Российской Федерации.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 районах и местностях, где установлен районный коэффициент к заработной плате, размер социального пособия на погребение определяется с применением районного коэффициента.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Размер социального пособия на погребение определяется на дату составления записи акта о смерти и по последнему месту жительства умершего, а при отсутствии места жительства - по месту государственной регистрации смерти.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В случае</w:t>
      </w:r>
      <w:proofErr w:type="gramStart"/>
      <w:r w:rsidRPr="008A1059">
        <w:t>,</w:t>
      </w:r>
      <w:proofErr w:type="gramEnd"/>
      <w:r w:rsidRPr="008A1059">
        <w:t xml:space="preserve"> если смерть гражданина Российской Федерации зарегистрирована на территории иностранного государства, размер социального пособия на погребение определяется на дату регистрации смерти, а социальное пособие на погребение выплачивается по месту жительства заявителя на территории Российской Федерации на основании документа о смерти, выданного компетентным органом иностранного государства.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12. Информация о выплате социального пособия на погребение размещается в государственной информационной системе "Единая централизованная цифровая платформа в социальной сфере". Размещение указанной информации в государственной информационной системе "Единая централизованная цифровая платформа в социальной сфере" и получение указанной информации из данной информационной системы осуществляются в соответствии с Федеральным законом от 17 июля 1999 года N 178-ФЗ "О государственной социальной помощи".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Единый стандарт предоставления государственной услуги по назначению социального пособия на погребение, подлежащий соблюдению органами, указанными в подпунктах 1 и 2 пункта 2 настоящей статьи, утверждается Правительством Российской Федерации в соответствии с Федеральным </w:t>
      </w:r>
      <w:hyperlink r:id="rId19">
        <w:r w:rsidRPr="008A1059">
          <w:t>законом</w:t>
        </w:r>
      </w:hyperlink>
      <w:r w:rsidRPr="008A1059">
        <w:t xml:space="preserve"> от 27 июля 2010 года N 210-ФЗ "Об организации предоставления государственных и муниципальных услуг".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Единый стандарт предоставления государственной услуги по назначению социального пособия на погребение применяется на территории города федерального значения Москвы с учетом </w:t>
      </w:r>
      <w:hyperlink r:id="rId20">
        <w:r w:rsidRPr="008A1059">
          <w:t>абзаца двадцать второго статьи 4</w:t>
        </w:r>
      </w:hyperlink>
      <w:r w:rsidRPr="008A1059">
        <w:t xml:space="preserve"> Закона Российской Федерации от 15 апреля 1993 года N 4802-I "О статусе столицы Российской Федерации"</w:t>
      </w:r>
      <w:proofErr w:type="gramStart"/>
      <w:r w:rsidRPr="008A1059">
        <w:t>."</w:t>
      </w:r>
      <w:proofErr w:type="gramEnd"/>
      <w:r w:rsidRPr="008A1059">
        <w:t>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3" w:name="P103"/>
      <w:bookmarkEnd w:id="3"/>
      <w:r w:rsidRPr="008A1059">
        <w:lastRenderedPageBreak/>
        <w:t xml:space="preserve">3) в </w:t>
      </w:r>
      <w:hyperlink r:id="rId21">
        <w:r w:rsidRPr="008A1059">
          <w:t>статье 11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</w:t>
      </w:r>
      <w:hyperlink r:id="rId22">
        <w:r w:rsidRPr="008A1059">
          <w:t>наименование</w:t>
        </w:r>
      </w:hyperlink>
      <w:r w:rsidRPr="008A1059">
        <w:t xml:space="preserve"> после слов "сотрудников органов внутренних дел</w:t>
      </w:r>
      <w:proofErr w:type="gramStart"/>
      <w:r w:rsidRPr="008A1059">
        <w:t>,"</w:t>
      </w:r>
      <w:proofErr w:type="gramEnd"/>
      <w:r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23">
        <w:r w:rsidRPr="008A1059">
          <w:t>пункте 1</w:t>
        </w:r>
      </w:hyperlink>
      <w:r w:rsidRPr="008A1059">
        <w:t>:</w:t>
      </w:r>
    </w:p>
    <w:p w:rsidR="008A1059" w:rsidRPr="008A1059" w:rsidRDefault="008F13C9">
      <w:pPr>
        <w:pStyle w:val="ConsPlusNormal"/>
        <w:spacing w:before="220"/>
        <w:ind w:firstLine="540"/>
        <w:jc w:val="both"/>
      </w:pPr>
      <w:hyperlink r:id="rId24">
        <w:r w:rsidR="008A1059" w:rsidRPr="008A1059">
          <w:t>абзац первый</w:t>
        </w:r>
      </w:hyperlink>
      <w:r w:rsidR="008A1059" w:rsidRPr="008A1059">
        <w:t xml:space="preserve"> после слов "сотрудников органов внутренних дел</w:t>
      </w:r>
      <w:proofErr w:type="gramStart"/>
      <w:r w:rsidR="008A1059" w:rsidRPr="008A1059">
        <w:t>,"</w:t>
      </w:r>
      <w:proofErr w:type="gramEnd"/>
      <w:r w:rsidR="008A1059"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F13C9">
      <w:pPr>
        <w:pStyle w:val="ConsPlusNormal"/>
        <w:spacing w:before="220"/>
        <w:ind w:firstLine="540"/>
        <w:jc w:val="both"/>
      </w:pPr>
      <w:hyperlink r:id="rId25">
        <w:r w:rsidR="008A1059" w:rsidRPr="008A1059">
          <w:t>абзац второй</w:t>
        </w:r>
      </w:hyperlink>
      <w:r w:rsidR="008A1059" w:rsidRPr="008A1059">
        <w:t xml:space="preserve"> после слов "сотрудников органов внутренних дел</w:t>
      </w:r>
      <w:proofErr w:type="gramStart"/>
      <w:r w:rsidR="008A1059" w:rsidRPr="008A1059">
        <w:t>,"</w:t>
      </w:r>
      <w:proofErr w:type="gramEnd"/>
      <w:r w:rsidR="008A1059"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F13C9">
      <w:pPr>
        <w:pStyle w:val="ConsPlusNormal"/>
        <w:spacing w:before="220"/>
        <w:ind w:firstLine="540"/>
        <w:jc w:val="both"/>
      </w:pPr>
      <w:hyperlink r:id="rId26">
        <w:r w:rsidR="008A1059" w:rsidRPr="008A1059">
          <w:t>абзац четвертый</w:t>
        </w:r>
      </w:hyperlink>
      <w:r w:rsidR="008A1059" w:rsidRPr="008A1059">
        <w:t xml:space="preserve"> после слов "сотрудника органов внутренних дел</w:t>
      </w:r>
      <w:proofErr w:type="gramStart"/>
      <w:r w:rsidR="008A1059" w:rsidRPr="008A1059">
        <w:t>,"</w:t>
      </w:r>
      <w:proofErr w:type="gramEnd"/>
      <w:r w:rsidR="008A1059"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в) </w:t>
      </w:r>
      <w:hyperlink r:id="rId27">
        <w:r w:rsidRPr="008A1059">
          <w:t>пункт 2</w:t>
        </w:r>
      </w:hyperlink>
      <w:r w:rsidRPr="008A1059">
        <w:t xml:space="preserve"> после слов "сотрудников органов внутренних дел</w:t>
      </w:r>
      <w:proofErr w:type="gramStart"/>
      <w:r w:rsidRPr="008A1059">
        <w:t>,"</w:t>
      </w:r>
      <w:proofErr w:type="gramEnd"/>
      <w:r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г) в </w:t>
      </w:r>
      <w:hyperlink r:id="rId28">
        <w:r w:rsidRPr="008A1059">
          <w:t>пункте 3</w:t>
        </w:r>
      </w:hyperlink>
      <w:r w:rsidRPr="008A1059">
        <w:t>:</w:t>
      </w:r>
    </w:p>
    <w:p w:rsidR="008A1059" w:rsidRPr="008A1059" w:rsidRDefault="008F13C9">
      <w:pPr>
        <w:pStyle w:val="ConsPlusNormal"/>
        <w:spacing w:before="220"/>
        <w:ind w:firstLine="540"/>
        <w:jc w:val="both"/>
      </w:pPr>
      <w:hyperlink r:id="rId29">
        <w:r w:rsidR="008A1059" w:rsidRPr="008A1059">
          <w:t>подпункт 1</w:t>
        </w:r>
      </w:hyperlink>
      <w:r w:rsidR="008A1059" w:rsidRPr="008A1059">
        <w:t xml:space="preserve"> после слов "службы в органах внутренних дел</w:t>
      </w:r>
      <w:proofErr w:type="gramStart"/>
      <w:r w:rsidR="008A1059" w:rsidRPr="008A1059">
        <w:t>,"</w:t>
      </w:r>
      <w:proofErr w:type="gramEnd"/>
      <w:r w:rsidR="008A1059" w:rsidRPr="008A1059">
        <w:t xml:space="preserve"> дополнить словами "войсках национальной гвардии Российской Федерации,";</w:t>
      </w:r>
    </w:p>
    <w:p w:rsidR="008A1059" w:rsidRPr="008A1059" w:rsidRDefault="008F13C9">
      <w:pPr>
        <w:pStyle w:val="ConsPlusNormal"/>
        <w:spacing w:before="220"/>
        <w:ind w:firstLine="540"/>
        <w:jc w:val="both"/>
      </w:pPr>
      <w:hyperlink r:id="rId30">
        <w:r w:rsidR="008A1059" w:rsidRPr="008A1059">
          <w:t>подпункт 2</w:t>
        </w:r>
      </w:hyperlink>
      <w:r w:rsidR="008A1059" w:rsidRPr="008A1059">
        <w:t xml:space="preserve"> после слов "сотрудники органов внутренних дел</w:t>
      </w:r>
      <w:proofErr w:type="gramStart"/>
      <w:r w:rsidR="008A1059" w:rsidRPr="008A1059">
        <w:t>,"</w:t>
      </w:r>
      <w:proofErr w:type="gramEnd"/>
      <w:r w:rsidR="008A1059"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F13C9">
      <w:pPr>
        <w:pStyle w:val="ConsPlusNormal"/>
        <w:spacing w:before="220"/>
        <w:ind w:firstLine="540"/>
        <w:jc w:val="both"/>
      </w:pPr>
      <w:hyperlink r:id="rId31">
        <w:r w:rsidR="008A1059" w:rsidRPr="008A1059">
          <w:t>подпункт 4</w:t>
        </w:r>
      </w:hyperlink>
      <w:r w:rsidR="008A1059" w:rsidRPr="008A1059">
        <w:t xml:space="preserve"> после слов "сотрудники органов внутренних дел</w:t>
      </w:r>
      <w:proofErr w:type="gramStart"/>
      <w:r w:rsidR="008A1059" w:rsidRPr="008A1059">
        <w:t>,"</w:t>
      </w:r>
      <w:proofErr w:type="gramEnd"/>
      <w:r w:rsidR="008A1059"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r w:rsidRPr="008A1059">
        <w:t xml:space="preserve">4) </w:t>
      </w:r>
      <w:hyperlink r:id="rId32">
        <w:r w:rsidRPr="008A1059">
          <w:t>подпункт 2 пункта 1 статьи 15</w:t>
        </w:r>
      </w:hyperlink>
      <w:r w:rsidRPr="008A1059">
        <w:t xml:space="preserve"> после слов "служба в органах внутренних дел</w:t>
      </w:r>
      <w:proofErr w:type="gramStart"/>
      <w:r w:rsidRPr="008A1059">
        <w:t>,"</w:t>
      </w:r>
      <w:proofErr w:type="gramEnd"/>
      <w:r w:rsidRPr="008A1059">
        <w:t xml:space="preserve"> дополнить словами "войсках национальной гвардии Российской Федерации,";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4" w:name="P119"/>
      <w:bookmarkEnd w:id="4"/>
      <w:r w:rsidRPr="008A1059">
        <w:t xml:space="preserve">5) в </w:t>
      </w:r>
      <w:hyperlink r:id="rId33">
        <w:r w:rsidRPr="008A1059">
          <w:t>пункте 1 статьи 20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</w:t>
      </w:r>
      <w:hyperlink r:id="rId34">
        <w:r w:rsidRPr="008A1059">
          <w:t>абзац первый</w:t>
        </w:r>
      </w:hyperlink>
      <w:r w:rsidRPr="008A1059">
        <w:t xml:space="preserve"> после слов "сотрудников органов внутренних дел</w:t>
      </w:r>
      <w:proofErr w:type="gramStart"/>
      <w:r w:rsidRPr="008A1059">
        <w:t>,"</w:t>
      </w:r>
      <w:proofErr w:type="gramEnd"/>
      <w:r w:rsidRPr="008A1059">
        <w:t xml:space="preserve"> дополнить словами "войск национальной гвардии Российской Федерации,";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</w:t>
      </w:r>
      <w:hyperlink r:id="rId35">
        <w:r w:rsidRPr="008A1059">
          <w:t>абзац третий</w:t>
        </w:r>
      </w:hyperlink>
      <w:r w:rsidRPr="008A1059">
        <w:t xml:space="preserve"> после слов "службу в органах внутренних дел</w:t>
      </w:r>
      <w:proofErr w:type="gramStart"/>
      <w:r w:rsidRPr="008A1059">
        <w:t>,"</w:t>
      </w:r>
      <w:proofErr w:type="gramEnd"/>
      <w:r w:rsidRPr="008A1059">
        <w:t xml:space="preserve"> дополнить словами "войсках национальной гвардии Российской Федерации,".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6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 </w:t>
      </w:r>
      <w:hyperlink r:id="rId36">
        <w:r w:rsidRPr="008A1059">
          <w:t>пункте 3 статьи 21</w:t>
        </w:r>
      </w:hyperlink>
      <w:r w:rsidRPr="008A1059">
        <w:t xml:space="preserve"> Федерального закона от 20 июня 1996 года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N 26, ст. 3033; 2004, N 35, ст. 3607; 2006, N 25, ст. 2647; </w:t>
      </w:r>
      <w:proofErr w:type="gramStart"/>
      <w:r w:rsidRPr="008A1059">
        <w:t>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7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Внести в Федеральный </w:t>
      </w:r>
      <w:hyperlink r:id="rId37">
        <w:r w:rsidRPr="008A1059">
          <w:t>закон</w:t>
        </w:r>
      </w:hyperlink>
      <w:r w:rsidRPr="008A1059">
        <w:t xml:space="preserve">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</w:t>
      </w:r>
      <w:r w:rsidRPr="008A1059">
        <w:lastRenderedPageBreak/>
        <w:t>3, ст. 349; 2006, N 20, ст. 2157; 2013, N 52, ст. 6962; 2018, N 11, ст. 1591;</w:t>
      </w:r>
      <w:proofErr w:type="gramEnd"/>
      <w:r w:rsidRPr="008A1059">
        <w:t xml:space="preserve"> </w:t>
      </w:r>
      <w:proofErr w:type="gramStart"/>
      <w:r w:rsidRPr="008A1059">
        <w:t>2023, N 14, ст. 2372) следующие изменения: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в </w:t>
      </w:r>
      <w:hyperlink r:id="rId38">
        <w:r w:rsidRPr="008A1059">
          <w:t>части 20 статьи 6.2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39">
        <w:r w:rsidRPr="008A1059">
          <w:t>статье 6.3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8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40">
        <w:r w:rsidRPr="008A1059">
          <w:t>статье 15.1</w:t>
        </w:r>
      </w:hyperlink>
      <w:r w:rsidRPr="008A1059"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9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41">
        <w:r w:rsidRPr="008A1059">
          <w:t>абзаце втором пункта 1 статьи 18</w:t>
        </w:r>
      </w:hyperlink>
      <w:r w:rsidRPr="008A1059">
        <w:t xml:space="preserve">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4736; 2004, N 35, ст. 3607; 2005, N 1, ст. 25; 2008, N 52, ст. 6236; 2013, N 19, ст. 2331; N 48, ст. 6165;</w:t>
      </w:r>
      <w:proofErr w:type="gramEnd"/>
      <w:r w:rsidRPr="008A1059">
        <w:t xml:space="preserve"> </w:t>
      </w:r>
      <w:proofErr w:type="gramStart"/>
      <w:r w:rsidRPr="008A1059">
        <w:t>2018, N 11, ст. 1591; 2021, N 22, ст. 3687)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10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42">
        <w:r w:rsidRPr="008A1059">
          <w:t>статье 11.1</w:t>
        </w:r>
      </w:hyperlink>
      <w:r w:rsidRPr="008A1059">
        <w:t xml:space="preserve"> Федерального закона от 7 ноября 2000 года N 136-ФЗ "О социальной защите граждан, занятых на работах с химическим оружием" (Собрание законодательства Российской Федерации, 2000, N 46, ст. 4538;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11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43">
        <w:r w:rsidRPr="008A1059">
          <w:t>статье 3.1</w:t>
        </w:r>
      </w:hyperlink>
      <w:r w:rsidRPr="008A1059">
        <w:t xml:space="preserve"> Федерального закона от 27 ноября 2001 года N 155-ФЗ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2001, N 49, ст. 4561;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12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Внести в Федеральный </w:t>
      </w:r>
      <w:hyperlink r:id="rId44">
        <w:r w:rsidRPr="008A1059">
          <w:t>закон</w:t>
        </w:r>
      </w:hyperlink>
      <w:r w:rsidRPr="008A1059"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2006, N 48, ст. 4946; N 52, ст. 5505; 2008, N 30, ст. 3612; 2009, N 29, ст. 3624; N 30, ст. 3739; </w:t>
      </w:r>
      <w:proofErr w:type="gramStart"/>
      <w:r w:rsidRPr="008A1059">
        <w:t xml:space="preserve">2010, N 26, ст. 3247; 2014, N 30, ст. 4217; 2017, N 30, ст. 4442; 2018, N 11, ст. 1591; N 41, ст. 6190; N 53, ст. 8462; 2019, N 40, ст. 5488; 2020, N 52, ст. 8577; 2021, N 22, ст. 3688; </w:t>
      </w:r>
      <w:r w:rsidRPr="008A1059">
        <w:lastRenderedPageBreak/>
        <w:t>2022, N 45, ст. 7664; 2023, N 18, ст. 3214;</w:t>
      </w:r>
      <w:proofErr w:type="gramEnd"/>
      <w:r w:rsidRPr="008A1059">
        <w:t xml:space="preserve"> </w:t>
      </w:r>
      <w:proofErr w:type="gramStart"/>
      <w:r w:rsidRPr="008A1059">
        <w:t>N 23, ст. 4010) следующие изменения: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в </w:t>
      </w:r>
      <w:hyperlink r:id="rId45">
        <w:r w:rsidRPr="008A1059">
          <w:t>статье 3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в </w:t>
      </w:r>
      <w:hyperlink r:id="rId46">
        <w:r w:rsidRPr="008A1059">
          <w:t>пункте 2.1</w:t>
        </w:r>
      </w:hyperlink>
      <w:r w:rsidRPr="008A1059">
        <w:t xml:space="preserve"> слова "об инвалидности,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47">
        <w:r w:rsidRPr="008A1059">
          <w:t>пункте 9</w:t>
        </w:r>
      </w:hyperlink>
      <w:r w:rsidRPr="008A1059">
        <w:t xml:space="preserve"> слова "об инвалидности,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48">
        <w:r w:rsidRPr="008A1059">
          <w:t>статье 22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в </w:t>
      </w:r>
      <w:hyperlink r:id="rId49">
        <w:r w:rsidRPr="008A1059">
          <w:t>пункте 2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 </w:t>
      </w:r>
      <w:hyperlink r:id="rId50">
        <w:r w:rsidRPr="008A1059">
          <w:t>абзаце первом</w:t>
        </w:r>
      </w:hyperlink>
      <w:r w:rsidRPr="008A1059">
        <w:t xml:space="preserve"> слова "об инвалидности,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 </w:t>
      </w:r>
      <w:hyperlink r:id="rId51">
        <w:r w:rsidRPr="008A1059">
          <w:t>абзаце втором</w:t>
        </w:r>
      </w:hyperlink>
      <w:r w:rsidRPr="008A1059">
        <w:t xml:space="preserve"> слова "поступления в распоряжение этого органа из федерального реестра инвалидов сведений о признании лица инвалидом" заменить словами "регистрации решения о признании гражданина инвалидом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52">
        <w:r w:rsidRPr="008A1059">
          <w:t>абзаце втором пункта 6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3) в </w:t>
      </w:r>
      <w:hyperlink r:id="rId53">
        <w:r w:rsidRPr="008A1059">
          <w:t>статье 23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в </w:t>
      </w:r>
      <w:hyperlink r:id="rId54">
        <w:r w:rsidRPr="008A1059">
          <w:t>пункте 2.1</w:t>
        </w:r>
      </w:hyperlink>
      <w:r w:rsidRPr="008A1059">
        <w:t xml:space="preserve"> слова ",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55">
        <w:r w:rsidRPr="008A1059">
          <w:t>пункте 2.2</w:t>
        </w:r>
      </w:hyperlink>
      <w:r w:rsidRPr="008A1059">
        <w:t xml:space="preserve"> слова ",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в) в </w:t>
      </w:r>
      <w:hyperlink r:id="rId56">
        <w:r w:rsidRPr="008A1059">
          <w:t>абзаце третьем пункта 2.5</w:t>
        </w:r>
      </w:hyperlink>
      <w:r w:rsidRPr="008A1059">
        <w:t xml:space="preserve"> слова "об инвалидности,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г) в </w:t>
      </w:r>
      <w:hyperlink r:id="rId57">
        <w:r w:rsidRPr="008A1059">
          <w:t>абзаце втором пункта 2.7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4) в </w:t>
      </w:r>
      <w:hyperlink r:id="rId58">
        <w:r w:rsidRPr="008A1059">
          <w:t>статье 25.1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13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 </w:t>
      </w:r>
      <w:hyperlink r:id="rId59">
        <w:r w:rsidRPr="008A1059">
          <w:t>пункте 8 статьи 3</w:t>
        </w:r>
      </w:hyperlink>
      <w:r w:rsidRPr="008A1059">
        <w:t xml:space="preserve"> Федерального закона от 4 марта 2002 года N 21-ФЗ "О дополнительном ежемесячном материальном обеспечении граждан Российской Федерации за выдающиеся </w:t>
      </w:r>
      <w:r w:rsidRPr="008A1059">
        <w:lastRenderedPageBreak/>
        <w:t xml:space="preserve">достижения и особые заслуги перед Российской Федерацией" (Собрание законодательства Российской Федерации, 2002, N 10, ст. 964; 2018, N 11, ст. 1591; </w:t>
      </w:r>
      <w:proofErr w:type="gramStart"/>
      <w:r w:rsidRPr="008A1059">
        <w:t>2023, N 25, ст. 4413)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14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Внести в </w:t>
      </w:r>
      <w:hyperlink r:id="rId60">
        <w:r w:rsidRPr="008A1059">
          <w:t>пункт 1 статьи 17</w:t>
        </w:r>
      </w:hyperlink>
      <w:r w:rsidRPr="008A1059"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2005, N 1, ст. 25; 2007, N 49, ст. 6067; 2008, N 52, ст. 6236; 2013, N 19, ст. 2331;</w:t>
      </w:r>
      <w:proofErr w:type="gramEnd"/>
      <w:r w:rsidRPr="008A1059">
        <w:t xml:space="preserve"> </w:t>
      </w:r>
      <w:proofErr w:type="gramStart"/>
      <w:r w:rsidRPr="008A1059">
        <w:t>2019, N 49, ст. 6967; 2020, N 17, ст. 2725; 2021, N 50, ст. 8416; 2023, N 1, ст. 16, 41) следующие изменения: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в </w:t>
      </w:r>
      <w:hyperlink r:id="rId61">
        <w:r w:rsidRPr="008A1059">
          <w:t>абзаце шестнадцатом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62">
        <w:r w:rsidRPr="008A1059">
          <w:t>абзаце семнадцатом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3) в </w:t>
      </w:r>
      <w:hyperlink r:id="rId63">
        <w:r w:rsidRPr="008A1059">
          <w:t>абзаце восемнадцатом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15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64">
        <w:r w:rsidRPr="008A1059">
          <w:t>абзаце первом пункта 16.1 статьи 20</w:t>
        </w:r>
      </w:hyperlink>
      <w:r w:rsidRPr="008A1059"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2009, N 29, ст. 3640; 2011, N 25, ст. 3536;</w:t>
      </w:r>
      <w:proofErr w:type="gramEnd"/>
      <w:r w:rsidRPr="008A1059">
        <w:t xml:space="preserve"> </w:t>
      </w:r>
      <w:proofErr w:type="gramStart"/>
      <w:r w:rsidRPr="008A1059">
        <w:t>2013, N 14, ст. 1648; 2017, N 23, ст. 3227; 2019, N 22, ст. 2660; 2022, N 12, ст. 1787; 2023, N 1, ст. 16; N 23, ст. 4004) слова "федерального реестра инвалидов" заменить словами ", содержащихся в 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16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65">
        <w:r w:rsidRPr="008A1059">
          <w:t>пункте 6 статьи 2</w:t>
        </w:r>
      </w:hyperlink>
      <w:r w:rsidRPr="008A1059">
        <w:t xml:space="preserve"> Федерального закона от 30 июня 2002 года N 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 (Собрание законодательства Российской Федерации, 2002, N 27, ст. 2620;</w:t>
      </w:r>
      <w:proofErr w:type="gramEnd"/>
      <w:r w:rsidRPr="008A1059">
        <w:t xml:space="preserve"> </w:t>
      </w:r>
      <w:proofErr w:type="gramStart"/>
      <w:r w:rsidRPr="008A1059">
        <w:t>2003, N 27, ст. 2700; 2004, N 35, ст. 3607; 2009, N 52, ст. 6415; 2018, N 11, ст. 1591; 2020, N 9, ст. 1121; 2021, N 18, ст. 3061)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17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 </w:t>
      </w:r>
      <w:hyperlink r:id="rId66">
        <w:r w:rsidRPr="008A1059">
          <w:t>части 3.1 статьи 26</w:t>
        </w:r>
      </w:hyperlink>
      <w:r w:rsidRPr="008A1059">
        <w:t xml:space="preserve"> Федерального закона от 22 октября 2004 года N 125-ФЗ "Об архивном деле в Российской Федерации" (Собрание законодательства Российской Федерации, 2004, N 43, ст. 4169; 2010, N 31, ст. 4196; 2016, N 22, ст. 3097; 2017, N 25, ст. 3596; 2022, N 24, ст. 3942; </w:t>
      </w:r>
      <w:proofErr w:type="gramStart"/>
      <w:r w:rsidRPr="008A1059">
        <w:t xml:space="preserve">2023, N 1, ст. 16) слова "Единой государственной информационной системы социального обеспечения" </w:t>
      </w:r>
      <w:r w:rsidRPr="008A1059">
        <w:lastRenderedPageBreak/>
        <w:t>заменить словами "государственной информационной системы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18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Внести в Федеральный </w:t>
      </w:r>
      <w:hyperlink r:id="rId67">
        <w:r w:rsidRPr="008A1059">
          <w:t>закон</w:t>
        </w:r>
      </w:hyperlink>
      <w:r w:rsidRPr="008A1059">
        <w:t xml:space="preserve">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27, ст. 3880; 2012, N 53, ст. 7601;</w:t>
      </w:r>
      <w:proofErr w:type="gramEnd"/>
      <w:r w:rsidRPr="008A1059">
        <w:t xml:space="preserve"> </w:t>
      </w:r>
      <w:proofErr w:type="gramStart"/>
      <w:r w:rsidRPr="008A1059">
        <w:t>2013, N 30, ст. 4076; N 48, ст. 6165; 2014, N 26, ст. 3398; 2016, N 27, ст. 4183; 2021, N 18, ст. 3070; 2022, N 9, ст. 1250; N 29, ст. 5204) следующие изменения:</w:t>
      </w:r>
      <w:proofErr w:type="gramEnd"/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5" w:name="P195"/>
      <w:bookmarkEnd w:id="5"/>
      <w:r w:rsidRPr="008A1059">
        <w:t xml:space="preserve">1) в </w:t>
      </w:r>
      <w:hyperlink r:id="rId68">
        <w:r w:rsidRPr="008A1059">
          <w:t>пункте 6 части 2 статьи 4.1</w:t>
        </w:r>
      </w:hyperlink>
      <w:r w:rsidRPr="008A1059">
        <w:t xml:space="preserve"> слова ", в том числе сведения и документы, связанные с расходами на выплату социального пособия на погребение" исключить;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69">
        <w:r w:rsidRPr="008A1059">
          <w:t>статье 4.2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в </w:t>
      </w:r>
      <w:hyperlink r:id="rId70">
        <w:r w:rsidRPr="008A1059">
          <w:t>части 1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6" w:name="P200"/>
      <w:bookmarkEnd w:id="6"/>
      <w:r w:rsidRPr="008A1059">
        <w:t xml:space="preserve">в </w:t>
      </w:r>
      <w:hyperlink r:id="rId71">
        <w:r w:rsidRPr="008A1059">
          <w:t>пункте 1</w:t>
        </w:r>
      </w:hyperlink>
      <w:r w:rsidRPr="008A1059">
        <w:t xml:space="preserve"> слова ", в том числе сведения и документы, связанные с расходами на выплату социального пособия на погребение" исключить;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7" w:name="P203"/>
      <w:bookmarkEnd w:id="7"/>
      <w:r w:rsidRPr="008A1059">
        <w:t xml:space="preserve">в </w:t>
      </w:r>
      <w:hyperlink r:id="rId72">
        <w:r w:rsidRPr="008A1059">
          <w:t>пункте 2</w:t>
        </w:r>
      </w:hyperlink>
      <w:r w:rsidRPr="008A1059">
        <w:t xml:space="preserve"> слова "а также сведений и документов, необходимых для возмещения расходов страхователя на выплату социального пособия на погребение</w:t>
      </w:r>
      <w:proofErr w:type="gramStart"/>
      <w:r w:rsidRPr="008A1059">
        <w:t>,"</w:t>
      </w:r>
      <w:proofErr w:type="gramEnd"/>
      <w:r w:rsidRPr="008A1059">
        <w:t xml:space="preserve"> исключить;</w:t>
      </w:r>
    </w:p>
    <w:p w:rsidR="008A1059" w:rsidRPr="008A1059" w:rsidRDefault="008F13C9">
      <w:pPr>
        <w:pStyle w:val="ConsPlusNormal"/>
        <w:spacing w:before="220"/>
        <w:ind w:firstLine="540"/>
        <w:jc w:val="both"/>
      </w:pPr>
      <w:hyperlink r:id="rId73">
        <w:r w:rsidR="008A1059" w:rsidRPr="008A1059">
          <w:t>подпункт "г" пункта 4</w:t>
        </w:r>
      </w:hyperlink>
      <w:r w:rsidR="008A1059" w:rsidRPr="008A1059">
        <w:t xml:space="preserve"> признать утратившим силу;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 </w:t>
      </w:r>
      <w:hyperlink r:id="rId74">
        <w:r w:rsidRPr="008A1059">
          <w:t>пункте 5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 </w:t>
      </w:r>
      <w:hyperlink r:id="rId75">
        <w:r w:rsidRPr="008A1059">
          <w:t>подпункте "а"</w:t>
        </w:r>
      </w:hyperlink>
      <w:r w:rsidRPr="008A1059">
        <w:t xml:space="preserve"> слова "органов государственных внебюджетных фондов</w:t>
      </w:r>
      <w:proofErr w:type="gramStart"/>
      <w:r w:rsidRPr="008A1059">
        <w:t>,"</w:t>
      </w:r>
      <w:proofErr w:type="gramEnd"/>
      <w:r w:rsidRPr="008A1059">
        <w:t xml:space="preserve"> исключить;</w:t>
      </w:r>
    </w:p>
    <w:bookmarkStart w:id="8" w:name="P209"/>
    <w:bookmarkEnd w:id="8"/>
    <w:p w:rsidR="008A1059" w:rsidRPr="008A1059" w:rsidRDefault="008A1059">
      <w:pPr>
        <w:pStyle w:val="ConsPlusNormal"/>
        <w:spacing w:before="280"/>
        <w:ind w:firstLine="540"/>
        <w:jc w:val="both"/>
      </w:pPr>
      <w:r w:rsidRPr="008A1059">
        <w:fldChar w:fldCharType="begin"/>
      </w:r>
      <w:r w:rsidRPr="008A1059">
        <w:instrText xml:space="preserve"> HYPERLINK "https://login.consultant.ru/link/?req=doc&amp;base=LAW&amp;n=464870&amp;dst=357" \h </w:instrText>
      </w:r>
      <w:r w:rsidRPr="008A1059">
        <w:fldChar w:fldCharType="separate"/>
      </w:r>
      <w:r w:rsidRPr="008A1059">
        <w:t>подпункт "б"</w:t>
      </w:r>
      <w:r w:rsidRPr="008A1059">
        <w:fldChar w:fldCharType="end"/>
      </w:r>
      <w:r w:rsidRPr="008A1059">
        <w:t xml:space="preserve"> признать утратившим силу;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9" w:name="P212"/>
      <w:bookmarkEnd w:id="9"/>
      <w:r w:rsidRPr="008A1059">
        <w:t xml:space="preserve">в </w:t>
      </w:r>
      <w:hyperlink r:id="rId76">
        <w:r w:rsidRPr="008A1059">
          <w:t>пункте 11</w:t>
        </w:r>
      </w:hyperlink>
      <w:r w:rsidRPr="008A1059">
        <w:t xml:space="preserve"> слова "(возмещении расходов страхователя)" исключить;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0" w:name="P215"/>
      <w:bookmarkEnd w:id="10"/>
      <w:r w:rsidRPr="008A1059">
        <w:t xml:space="preserve">б) в </w:t>
      </w:r>
      <w:hyperlink r:id="rId77">
        <w:r w:rsidRPr="008A1059">
          <w:t>части 2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 </w:t>
      </w:r>
      <w:hyperlink r:id="rId78">
        <w:r w:rsidRPr="008A1059">
          <w:t>пункте 5</w:t>
        </w:r>
      </w:hyperlink>
      <w:r w:rsidRPr="008A1059">
        <w:t xml:space="preserve"> слова ", а также для возмещения расходов страхователя" исключить;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 </w:t>
      </w:r>
      <w:hyperlink r:id="rId79">
        <w:r w:rsidRPr="008A1059">
          <w:t>пункте 10.1</w:t>
        </w:r>
      </w:hyperlink>
      <w:r w:rsidRPr="008A1059">
        <w:t xml:space="preserve"> слова "или лицу, имеющему право на получение страхового обеспечения</w:t>
      </w:r>
      <w:proofErr w:type="gramStart"/>
      <w:r w:rsidRPr="008A1059">
        <w:t>,"</w:t>
      </w:r>
      <w:proofErr w:type="gramEnd"/>
      <w:r w:rsidRPr="008A1059">
        <w:t xml:space="preserve"> исключить, слова "частями 19 и 23" заменить словами "частью 19";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1" w:name="P220"/>
      <w:bookmarkEnd w:id="11"/>
      <w:r w:rsidRPr="008A1059">
        <w:t xml:space="preserve">3) в </w:t>
      </w:r>
      <w:hyperlink r:id="rId80">
        <w:r w:rsidRPr="008A1059">
          <w:t>пункте 3 части 1 статьи 4.3</w:t>
        </w:r>
      </w:hyperlink>
      <w:r w:rsidRPr="008A1059">
        <w:t xml:space="preserve"> слова "частями 19 и 23" заменить словами "частью 19";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4) в </w:t>
      </w:r>
      <w:hyperlink r:id="rId81">
        <w:r w:rsidRPr="008A1059">
          <w:t>статье 4.7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2" w:name="P224"/>
      <w:bookmarkEnd w:id="12"/>
      <w:r w:rsidRPr="008A1059">
        <w:t xml:space="preserve">а) в </w:t>
      </w:r>
      <w:hyperlink r:id="rId82">
        <w:r w:rsidRPr="008A1059">
          <w:t>наименовании</w:t>
        </w:r>
      </w:hyperlink>
      <w:r w:rsidRPr="008A1059">
        <w:t xml:space="preserve"> слова ", а также для возмещения расходов страхователя на выплату социального пособия на погребение" исключить;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3" w:name="P227"/>
      <w:bookmarkEnd w:id="13"/>
      <w:r w:rsidRPr="008A1059">
        <w:t xml:space="preserve">б) в </w:t>
      </w:r>
      <w:hyperlink r:id="rId83">
        <w:r w:rsidRPr="008A1059">
          <w:t>части 1</w:t>
        </w:r>
      </w:hyperlink>
      <w:r w:rsidRPr="008A1059">
        <w:t xml:space="preserve"> слова ", а также для возмещения расходов страхователя на выплату социального пособия на погребение" исключить;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в) в </w:t>
      </w:r>
      <w:hyperlink r:id="rId84">
        <w:r w:rsidRPr="008A1059">
          <w:t>части 3</w:t>
        </w:r>
      </w:hyperlink>
      <w:r w:rsidRPr="008A1059">
        <w:t xml:space="preserve"> слова "органами государственных внебюджетных фондов</w:t>
      </w:r>
      <w:proofErr w:type="gramStart"/>
      <w:r w:rsidRPr="008A1059">
        <w:t>,"</w:t>
      </w:r>
      <w:proofErr w:type="gramEnd"/>
      <w:r w:rsidRPr="008A1059">
        <w:t xml:space="preserve"> исключить;</w:t>
      </w:r>
    </w:p>
    <w:p w:rsidR="008A1059" w:rsidRPr="008A1059" w:rsidRDefault="008A1059">
      <w:pPr>
        <w:pStyle w:val="ConsPlusNormal"/>
        <w:spacing w:after="1"/>
      </w:pP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4" w:name="P231"/>
      <w:bookmarkEnd w:id="14"/>
      <w:r w:rsidRPr="008A1059">
        <w:lastRenderedPageBreak/>
        <w:t xml:space="preserve">г) в </w:t>
      </w:r>
      <w:hyperlink r:id="rId85">
        <w:r w:rsidRPr="008A1059">
          <w:t>части 4</w:t>
        </w:r>
      </w:hyperlink>
      <w:r w:rsidRPr="008A1059">
        <w:t xml:space="preserve"> слова "или на возмещение расходов страхователя на выплату социального пособия на погребение" и слова "(возмещении расходов страхователя)" исключить;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5) в </w:t>
      </w:r>
      <w:hyperlink r:id="rId86">
        <w:r w:rsidRPr="008A1059">
          <w:t>статье 13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5" w:name="P235"/>
      <w:bookmarkEnd w:id="15"/>
      <w:r w:rsidRPr="008A1059">
        <w:t xml:space="preserve">а) </w:t>
      </w:r>
      <w:hyperlink r:id="rId87">
        <w:r w:rsidRPr="008A1059">
          <w:t>часть 1</w:t>
        </w:r>
      </w:hyperlink>
      <w:r w:rsidRPr="008A1059">
        <w:t xml:space="preserve"> изложить в следующей редакции: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"1. Назначение и выплата страхового обеспечения (за исключением пособия по временной нетрудоспособности, выплачиваемого за счет средств страхователя в соответствии с пунктом 1 части 2 статьи 3 настоящего Федерального закона) осуществляются страховщиком</w:t>
      </w:r>
      <w:proofErr w:type="gramStart"/>
      <w:r w:rsidRPr="008A1059">
        <w:t>.";</w:t>
      </w:r>
      <w:proofErr w:type="gramEnd"/>
    </w:p>
    <w:p w:rsidR="008A1059" w:rsidRPr="008A1059" w:rsidRDefault="008A1059">
      <w:pPr>
        <w:pStyle w:val="ConsPlusNormal"/>
        <w:spacing w:before="280"/>
        <w:ind w:firstLine="540"/>
        <w:jc w:val="both"/>
      </w:pPr>
      <w:r w:rsidRPr="008A1059">
        <w:t xml:space="preserve">б) </w:t>
      </w:r>
      <w:hyperlink r:id="rId88">
        <w:r w:rsidRPr="008A1059">
          <w:t>часть 21</w:t>
        </w:r>
      </w:hyperlink>
      <w:r w:rsidRPr="008A1059">
        <w:t xml:space="preserve"> изложить в следующей редакции: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"21. </w:t>
      </w:r>
      <w:proofErr w:type="gramStart"/>
      <w:r w:rsidRPr="008A1059">
        <w:t>Социальное пособие на погребение назначается и выплачивается лицам, имеющим право на его получение, страховщиком в случае смерти лица, подлежавшего обязательному социальному страхованию на случай временной нетрудоспособности и в связи с материнством на день смерти, или несовершеннолетнего члена семьи лица, подлежавшего обязательному социальному страхованию на случай временной нетрудоспособности и в связи с материнством на день смерти этого несовершеннолетнего, в порядке, установленном</w:t>
      </w:r>
      <w:proofErr w:type="gramEnd"/>
      <w:r w:rsidRPr="008A1059">
        <w:t xml:space="preserve"> в соответствии с Федеральным </w:t>
      </w:r>
      <w:hyperlink r:id="rId89">
        <w:r w:rsidRPr="008A1059">
          <w:t>законом</w:t>
        </w:r>
      </w:hyperlink>
      <w:r w:rsidRPr="008A1059">
        <w:t xml:space="preserve"> "О погребении и похоронном деле"</w:t>
      </w:r>
      <w:proofErr w:type="gramStart"/>
      <w:r w:rsidRPr="008A1059">
        <w:t>."</w:t>
      </w:r>
      <w:proofErr w:type="gramEnd"/>
      <w:r w:rsidRPr="008A1059">
        <w:t>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r w:rsidRPr="008A1059">
        <w:t xml:space="preserve">в) </w:t>
      </w:r>
      <w:hyperlink r:id="rId90">
        <w:r w:rsidRPr="008A1059">
          <w:t>части 22</w:t>
        </w:r>
      </w:hyperlink>
      <w:r w:rsidRPr="008A1059">
        <w:t xml:space="preserve"> и </w:t>
      </w:r>
      <w:hyperlink r:id="rId91">
        <w:r w:rsidRPr="008A1059">
          <w:t>23</w:t>
        </w:r>
      </w:hyperlink>
      <w:r w:rsidRPr="008A1059">
        <w:t xml:space="preserve"> признать утратившими силу;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6" w:name="P246"/>
      <w:bookmarkEnd w:id="16"/>
      <w:r w:rsidRPr="008A1059">
        <w:t xml:space="preserve">г) </w:t>
      </w:r>
      <w:hyperlink r:id="rId92">
        <w:r w:rsidRPr="008A1059">
          <w:t>часть 24</w:t>
        </w:r>
      </w:hyperlink>
      <w:r w:rsidRPr="008A1059">
        <w:t xml:space="preserve"> изложить в следующей редакции: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"24. 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 производится страховщиком в порядке, установленном в соответствии с Федеральным </w:t>
      </w:r>
      <w:hyperlink r:id="rId93">
        <w:r w:rsidRPr="008A1059">
          <w:t>законом</w:t>
        </w:r>
      </w:hyperlink>
      <w:r w:rsidRPr="008A1059">
        <w:t xml:space="preserve"> "О погребении и похоронном деле"</w:t>
      </w:r>
      <w:proofErr w:type="gramStart"/>
      <w:r w:rsidRPr="008A1059">
        <w:t>."</w:t>
      </w:r>
      <w:proofErr w:type="gramEnd"/>
      <w:r w:rsidRPr="008A1059">
        <w:t>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д) в </w:t>
      </w:r>
      <w:hyperlink r:id="rId94">
        <w:r w:rsidRPr="008A1059">
          <w:t>части 27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80"/>
        <w:ind w:firstLine="540"/>
        <w:jc w:val="both"/>
      </w:pPr>
      <w:bookmarkStart w:id="17" w:name="P251"/>
      <w:bookmarkStart w:id="18" w:name="_GoBack"/>
      <w:bookmarkEnd w:id="17"/>
      <w:bookmarkEnd w:id="18"/>
      <w:r w:rsidRPr="008A1059">
        <w:t xml:space="preserve">6) </w:t>
      </w:r>
      <w:hyperlink r:id="rId95">
        <w:r w:rsidRPr="008A1059">
          <w:t>части 4</w:t>
        </w:r>
      </w:hyperlink>
      <w:r w:rsidRPr="008A1059">
        <w:t xml:space="preserve"> и </w:t>
      </w:r>
      <w:hyperlink r:id="rId96">
        <w:r w:rsidRPr="008A1059">
          <w:t>5 статьи 15</w:t>
        </w:r>
      </w:hyperlink>
      <w:r w:rsidRPr="008A1059">
        <w:t xml:space="preserve"> признать утратившими силу.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19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Внести в Федеральный </w:t>
      </w:r>
      <w:hyperlink r:id="rId97">
        <w:r w:rsidRPr="008A1059">
          <w:t>закон</w:t>
        </w:r>
      </w:hyperlink>
      <w:r w:rsidRPr="008A1059">
        <w:t xml:space="preserve">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2011, N 27, ст. 3880; 2012, N 31, ст. 4322; 2016, N 27, ст. 4235; 2018, N 11, ст. 1591;</w:t>
      </w:r>
      <w:proofErr w:type="gramEnd"/>
      <w:r w:rsidRPr="008A1059">
        <w:t xml:space="preserve"> </w:t>
      </w:r>
      <w:proofErr w:type="gramStart"/>
      <w:r w:rsidRPr="008A1059">
        <w:t>N 45, ст. 6845; 2020, N 9, ст. 1127; 2022, N 18, ст. 3002; 2023, N 1, ст. 16) следующие изменения: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в </w:t>
      </w:r>
      <w:hyperlink r:id="rId98">
        <w:r w:rsidRPr="008A1059">
          <w:t>части 7 статьи 4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99">
        <w:r w:rsidRPr="008A1059">
          <w:t>части 4 статьи 5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20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100">
        <w:r w:rsidRPr="008A1059">
          <w:t>статье 4.1</w:t>
        </w:r>
      </w:hyperlink>
      <w:r w:rsidRPr="008A1059">
        <w:t xml:space="preserve"> Федерального закона от 10 мая 2010 года N 84-ФЗ "О дополнительном </w:t>
      </w:r>
      <w:r w:rsidRPr="008A1059">
        <w:lastRenderedPageBreak/>
        <w:t>социальном обеспечении отдельных категорий работников организаций угольной промышленности" (Собрание законодательства Российской Федерации, 2010, N 19, ст. 2292;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21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101">
        <w:r w:rsidRPr="008A1059">
          <w:t>статье 3.1</w:t>
        </w:r>
      </w:hyperlink>
      <w:r w:rsidRPr="008A1059">
        <w:t xml:space="preserve"> Федерального закона от 4 июня 2011 года N 128-ФЗ "О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</w:t>
      </w:r>
      <w:proofErr w:type="gramEnd"/>
      <w:r w:rsidRPr="008A1059">
        <w:t xml:space="preserve"> </w:t>
      </w:r>
      <w:proofErr w:type="gramStart"/>
      <w:r w:rsidRPr="008A1059">
        <w:t>военной травмы после увольнения с военной службы (службы в войсках, органах и учреждениях)" (Собрание законодательства Российской Федерации, 2011, N 23, ст. 3268; 2014, N 23, ст. 2930; 2018, N 11, ст. 1591; N 31, ст. 4853)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22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Внести в Федеральный </w:t>
      </w:r>
      <w:hyperlink r:id="rId102">
        <w:r w:rsidRPr="008A1059">
          <w:t>закон</w:t>
        </w:r>
      </w:hyperlink>
      <w:r w:rsidRPr="008A1059"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2018, N 11, ст. 1591; 2020, N 29, ст. 4516) следующие изменения: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</w:t>
      </w:r>
      <w:hyperlink r:id="rId103">
        <w:r w:rsidRPr="008A1059">
          <w:t>пункт 2 части 3 статьи 44.1</w:t>
        </w:r>
      </w:hyperlink>
      <w:r w:rsidRPr="008A1059">
        <w:t xml:space="preserve"> изложить в следующей редакции: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>"2) государственной информационной системы "Единая централизованная цифровая платформа в социальной сфере"</w:t>
      </w:r>
      <w:proofErr w:type="gramStart"/>
      <w:r w:rsidRPr="008A1059">
        <w:t>."</w:t>
      </w:r>
      <w:proofErr w:type="gramEnd"/>
      <w:r w:rsidRPr="008A1059">
        <w:t>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104">
        <w:r w:rsidRPr="008A1059">
          <w:t>части 3 статьи 72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23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105">
        <w:r w:rsidRPr="008A1059">
          <w:t>статье 25.1</w:t>
        </w:r>
      </w:hyperlink>
      <w:r w:rsidRPr="008A1059">
        <w:t xml:space="preserve"> Федерального закона от 20 июля 2012 года N 125-ФЗ "О донорстве крови и ее компонентов" (Собрание законодательства Российской Федерации, 2012, N 30, ст. 4176;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24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 </w:t>
      </w:r>
      <w:hyperlink r:id="rId106">
        <w:r w:rsidRPr="008A1059">
          <w:t>статье 11.1</w:t>
        </w:r>
      </w:hyperlink>
      <w:r w:rsidRPr="008A1059">
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(Собрание законодательства Российской Федерации, 2012, N 53, ст. 7608; </w:t>
      </w:r>
      <w:proofErr w:type="gramStart"/>
      <w:r w:rsidRPr="008A1059">
        <w:t>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25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Внести в Федеральный </w:t>
      </w:r>
      <w:hyperlink r:id="rId107">
        <w:r w:rsidRPr="008A1059">
          <w:t>закон</w:t>
        </w:r>
      </w:hyperlink>
      <w:r w:rsidRPr="008A1059">
        <w:t xml:space="preserve"> от 28 декабря 2013 года N 400-ФЗ "О страховых пенсиях" (Собрание законодательства Российской Федерации, 2013, N 52, ст. 6965; 2016, N 1, ст. 5; 2018, N 11, ст. 1591; N 41, ст. 6190; N 47, ст. 7130; 2021, N 22, ст. 3688; 2022, N 29, ст. 5204;</w:t>
      </w:r>
      <w:proofErr w:type="gramEnd"/>
      <w:r w:rsidRPr="008A1059">
        <w:t xml:space="preserve"> </w:t>
      </w:r>
      <w:proofErr w:type="gramStart"/>
      <w:r w:rsidRPr="008A1059">
        <w:t>2023, N 12, ст. 1889; N 23, ст. 4010) следующие изменения: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в </w:t>
      </w:r>
      <w:hyperlink r:id="rId108">
        <w:r w:rsidRPr="008A1059">
          <w:t>части 2 статьи 9</w:t>
        </w:r>
      </w:hyperlink>
      <w:r w:rsidRPr="008A1059">
        <w:t xml:space="preserve"> слова "об инвалидности,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109">
        <w:r w:rsidRPr="008A1059">
          <w:t>части 13.1 статьи 21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3) в </w:t>
      </w:r>
      <w:hyperlink r:id="rId110">
        <w:r w:rsidRPr="008A1059">
          <w:t>статье 23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в </w:t>
      </w:r>
      <w:hyperlink r:id="rId111">
        <w:r w:rsidRPr="008A1059">
          <w:t>пункте 1 части 4</w:t>
        </w:r>
      </w:hyperlink>
      <w:r w:rsidRPr="008A1059">
        <w:t xml:space="preserve"> слова ",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112">
        <w:r w:rsidRPr="008A1059">
          <w:t>части 5.5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4) в </w:t>
      </w:r>
      <w:hyperlink r:id="rId113">
        <w:r w:rsidRPr="008A1059">
          <w:t>статье 25.1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в </w:t>
      </w:r>
      <w:hyperlink r:id="rId114">
        <w:r w:rsidRPr="008A1059">
          <w:t>части 1</w:t>
        </w:r>
      </w:hyperlink>
      <w:r w:rsidRPr="008A1059">
        <w:t xml:space="preserve"> слова "об инвалидности, содержащихся в федеральном реестре инвалидов" заменить словами "о лице, признанном инвалидом, содержащихся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115">
        <w:r w:rsidRPr="008A1059">
          <w:t>части 2</w:t>
        </w:r>
      </w:hyperlink>
      <w:r w:rsidRPr="008A1059">
        <w:t xml:space="preserve"> слова "поступления сведений о признании лица инвалидом из федерального реестра инвалидов в распоряжение органа, осуществляющего пенсионное обеспечение" заменить словами "регистрации решения о признании лица инвалидом в 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5) в </w:t>
      </w:r>
      <w:hyperlink r:id="rId116">
        <w:r w:rsidRPr="008A1059">
          <w:t>части 4 статьи 25.2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6) в </w:t>
      </w:r>
      <w:hyperlink r:id="rId117">
        <w:r w:rsidRPr="008A1059">
          <w:t>статье 29.1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26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 </w:t>
      </w:r>
      <w:hyperlink r:id="rId118">
        <w:r w:rsidRPr="008A1059">
          <w:t>статье 15.1</w:t>
        </w:r>
      </w:hyperlink>
      <w:r w:rsidRPr="008A1059">
        <w:t xml:space="preserve"> Федерального закона от 28 декабря 2013 года N 424-ФЗ "О накопительной пенсии" (Собрание законодательства Российской Федерации, 2013, N 52, ст. 6989; 2018, N 11, ст. 1591)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27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Внести в Федеральный </w:t>
      </w:r>
      <w:hyperlink r:id="rId119">
        <w:r w:rsidRPr="008A1059">
          <w:t>закон</w:t>
        </w:r>
      </w:hyperlink>
      <w:r w:rsidRPr="008A1059">
        <w:t xml:space="preserve">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2018, N 11, ст. 1591) следующие изменения: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lastRenderedPageBreak/>
        <w:t xml:space="preserve">1) в </w:t>
      </w:r>
      <w:hyperlink r:id="rId120">
        <w:r w:rsidRPr="008A1059">
          <w:t>части 6 статьи 25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121">
        <w:r w:rsidRPr="008A1059">
          <w:t>части 3 статьи 26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28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proofErr w:type="gramStart"/>
      <w:r w:rsidRPr="008A1059">
        <w:t xml:space="preserve">В </w:t>
      </w:r>
      <w:hyperlink r:id="rId122">
        <w:r w:rsidRPr="008A1059">
          <w:t>статье 6.1</w:t>
        </w:r>
      </w:hyperlink>
      <w:r w:rsidRPr="008A1059">
        <w:t xml:space="preserve"> Федерального закона от 28 декабря 2017 года N 418-ФЗ "О ежемесячных выплатах семьям, имеющим детей" (Собрание законодательства Российской Федерации, 2018, N 1, ст. 2; 2019, N 18, ст. 2216)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29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t xml:space="preserve">Внести в Федеральный </w:t>
      </w:r>
      <w:hyperlink r:id="rId123">
        <w:r w:rsidRPr="008A1059">
          <w:t>закон</w:t>
        </w:r>
      </w:hyperlink>
      <w:r w:rsidRPr="008A1059">
        <w:t xml:space="preserve"> от 30 декабря 2020 года N 491-ФЗ "О приобретении отдельных видов товаров, работ, услуг с использованием электронного сертификата" (Собрание законодательства Российской Федерации, 2021, N 1, ст. 30; 2022, N 24, ст. 3942; 2023, N 18, ст. 3214) следующие изменения: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1) в </w:t>
      </w:r>
      <w:hyperlink r:id="rId124">
        <w:r w:rsidRPr="008A1059">
          <w:t>части 3 статьи 3</w:t>
        </w:r>
      </w:hyperlink>
      <w:r w:rsidRPr="008A1059">
        <w:t xml:space="preserve"> слова "Единой государственной информационной системы социального обеспечения" заменить словами "государственной информационной системы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2) в </w:t>
      </w:r>
      <w:hyperlink r:id="rId125">
        <w:r w:rsidRPr="008A1059">
          <w:t>статье 4</w:t>
        </w:r>
      </w:hyperlink>
      <w:r w:rsidRPr="008A1059">
        <w:t>: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а) в </w:t>
      </w:r>
      <w:hyperlink r:id="rId126">
        <w:r w:rsidRPr="008A1059">
          <w:t>части 1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б) в </w:t>
      </w:r>
      <w:hyperlink r:id="rId127">
        <w:r w:rsidRPr="008A1059">
          <w:t>части 4</w:t>
        </w:r>
      </w:hyperlink>
      <w:r w:rsidRPr="008A1059"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3) в </w:t>
      </w:r>
      <w:hyperlink r:id="rId128">
        <w:r w:rsidRPr="008A1059">
          <w:t>части 5 статьи 5</w:t>
        </w:r>
      </w:hyperlink>
      <w:r w:rsidRPr="008A1059">
        <w:t xml:space="preserve"> слова "Единой государственной информационной системой социального обеспечения" заменить словами "государственной информационной системой "Единая централизованная цифровая платформа в социальной сфере";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4) в </w:t>
      </w:r>
      <w:hyperlink r:id="rId129">
        <w:r w:rsidRPr="008A1059">
          <w:t>пункте 1 части 3 статьи 6</w:t>
        </w:r>
      </w:hyperlink>
      <w:r w:rsidRPr="008A1059">
        <w:t xml:space="preserve"> слова "Единую государственную информационную систему социального обеспечения" заменить словами "государственную информационную систему "Единая централизованная цифровая платформа в социальной сфере".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30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F13C9">
      <w:pPr>
        <w:pStyle w:val="ConsPlusNormal"/>
        <w:ind w:firstLine="540"/>
        <w:jc w:val="both"/>
      </w:pPr>
      <w:hyperlink r:id="rId130">
        <w:proofErr w:type="gramStart"/>
        <w:r w:rsidR="008A1059" w:rsidRPr="008A1059">
          <w:t>Пункт 3 статьи 24.1</w:t>
        </w:r>
      </w:hyperlink>
      <w:r w:rsidR="008A1059" w:rsidRPr="008A1059">
        <w:t xml:space="preserve"> Закона Российской Федерации от 19 апреля 1991 года N 1032-I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="008A1059" w:rsidRPr="008A1059">
        <w:t xml:space="preserve"> </w:t>
      </w:r>
      <w:proofErr w:type="gramStart"/>
      <w:r w:rsidR="008A1059" w:rsidRPr="008A1059">
        <w:t>2018, N 1, ст. 60) признать утратившим силу.</w:t>
      </w:r>
      <w:proofErr w:type="gramEnd"/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Title"/>
        <w:ind w:firstLine="540"/>
        <w:jc w:val="both"/>
        <w:outlineLvl w:val="0"/>
      </w:pPr>
      <w:r w:rsidRPr="008A1059">
        <w:t>Статья 31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ind w:firstLine="540"/>
        <w:jc w:val="both"/>
      </w:pPr>
      <w:r w:rsidRPr="008A1059">
        <w:lastRenderedPageBreak/>
        <w:t>1. Настоящий Федеральный закон вступает в силу с 1 января 2024 года, за исключением положений, для которых настоящей статьей установлен иной срок вступления их в силу.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bookmarkStart w:id="19" w:name="P327"/>
      <w:bookmarkEnd w:id="19"/>
      <w:r w:rsidRPr="008A1059">
        <w:t xml:space="preserve">2. </w:t>
      </w:r>
      <w:hyperlink w:anchor="P45">
        <w:proofErr w:type="gramStart"/>
        <w:r w:rsidRPr="008A1059">
          <w:t>Пункт 1</w:t>
        </w:r>
      </w:hyperlink>
      <w:r w:rsidRPr="008A1059">
        <w:t xml:space="preserve">, </w:t>
      </w:r>
      <w:hyperlink w:anchor="P63">
        <w:r w:rsidRPr="008A1059">
          <w:t>подпункты "а"</w:t>
        </w:r>
      </w:hyperlink>
      <w:r w:rsidRPr="008A1059">
        <w:t xml:space="preserve"> и </w:t>
      </w:r>
      <w:hyperlink w:anchor="P77">
        <w:r w:rsidRPr="008A1059">
          <w:t>"в" пункта 2</w:t>
        </w:r>
      </w:hyperlink>
      <w:r w:rsidRPr="008A1059">
        <w:t xml:space="preserve">, </w:t>
      </w:r>
      <w:hyperlink w:anchor="P103">
        <w:r w:rsidRPr="008A1059">
          <w:t>пункты 3</w:t>
        </w:r>
      </w:hyperlink>
      <w:r w:rsidRPr="008A1059">
        <w:t xml:space="preserve"> - </w:t>
      </w:r>
      <w:hyperlink w:anchor="P119">
        <w:r w:rsidRPr="008A1059">
          <w:t>5 статьи 5</w:t>
        </w:r>
      </w:hyperlink>
      <w:r w:rsidRPr="008A1059">
        <w:t xml:space="preserve">, </w:t>
      </w:r>
      <w:hyperlink w:anchor="P195">
        <w:r w:rsidRPr="008A1059">
          <w:t>пункт 1</w:t>
        </w:r>
      </w:hyperlink>
      <w:r w:rsidRPr="008A1059">
        <w:t xml:space="preserve">, </w:t>
      </w:r>
      <w:hyperlink w:anchor="P200">
        <w:r w:rsidRPr="008A1059">
          <w:t>абзацы второй</w:t>
        </w:r>
      </w:hyperlink>
      <w:r w:rsidRPr="008A1059">
        <w:t xml:space="preserve">, </w:t>
      </w:r>
      <w:hyperlink w:anchor="P203">
        <w:r w:rsidRPr="008A1059">
          <w:t>третий</w:t>
        </w:r>
      </w:hyperlink>
      <w:r w:rsidRPr="008A1059">
        <w:t xml:space="preserve">, </w:t>
      </w:r>
      <w:hyperlink w:anchor="P209">
        <w:r w:rsidRPr="008A1059">
          <w:t>седьмой</w:t>
        </w:r>
      </w:hyperlink>
      <w:r w:rsidRPr="008A1059">
        <w:t xml:space="preserve"> и </w:t>
      </w:r>
      <w:hyperlink w:anchor="P212">
        <w:r w:rsidRPr="008A1059">
          <w:t>восьмой подпункта "а"</w:t>
        </w:r>
      </w:hyperlink>
      <w:r w:rsidRPr="008A1059">
        <w:t xml:space="preserve">, </w:t>
      </w:r>
      <w:hyperlink w:anchor="P215">
        <w:r w:rsidRPr="008A1059">
          <w:t>подпункт "б" пункта 2</w:t>
        </w:r>
      </w:hyperlink>
      <w:r w:rsidRPr="008A1059">
        <w:t xml:space="preserve">, </w:t>
      </w:r>
      <w:hyperlink w:anchor="P220">
        <w:r w:rsidRPr="008A1059">
          <w:t>пункт 3</w:t>
        </w:r>
      </w:hyperlink>
      <w:r w:rsidRPr="008A1059">
        <w:t xml:space="preserve">, </w:t>
      </w:r>
      <w:hyperlink w:anchor="P224">
        <w:r w:rsidRPr="008A1059">
          <w:t>подпункты "а"</w:t>
        </w:r>
      </w:hyperlink>
      <w:r w:rsidRPr="008A1059">
        <w:t xml:space="preserve">, </w:t>
      </w:r>
      <w:hyperlink w:anchor="P227">
        <w:r w:rsidRPr="008A1059">
          <w:t>"б"</w:t>
        </w:r>
      </w:hyperlink>
      <w:r w:rsidRPr="008A1059">
        <w:t xml:space="preserve">, </w:t>
      </w:r>
      <w:hyperlink w:anchor="P231">
        <w:r w:rsidRPr="008A1059">
          <w:t>"г" пункта 4</w:t>
        </w:r>
      </w:hyperlink>
      <w:r w:rsidRPr="008A1059">
        <w:t xml:space="preserve">, </w:t>
      </w:r>
      <w:hyperlink w:anchor="P235">
        <w:r w:rsidRPr="008A1059">
          <w:t>подпункты "а"</w:t>
        </w:r>
      </w:hyperlink>
      <w:r w:rsidRPr="008A1059">
        <w:t xml:space="preserve"> - </w:t>
      </w:r>
      <w:hyperlink w:anchor="P246">
        <w:r w:rsidRPr="008A1059">
          <w:t>"г" пункта 5</w:t>
        </w:r>
      </w:hyperlink>
      <w:r w:rsidRPr="008A1059">
        <w:t xml:space="preserve">, </w:t>
      </w:r>
      <w:hyperlink w:anchor="P251">
        <w:r w:rsidRPr="008A1059">
          <w:t>пункт 6 статьи 18</w:t>
        </w:r>
      </w:hyperlink>
      <w:r w:rsidRPr="008A1059">
        <w:t xml:space="preserve"> настоящего Федерального закона вступают в силу с 1 января 2025 года.</w:t>
      </w:r>
      <w:proofErr w:type="gramEnd"/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3. </w:t>
      </w:r>
      <w:proofErr w:type="gramStart"/>
      <w:r w:rsidRPr="008A1059">
        <w:t xml:space="preserve">Предусмотренные </w:t>
      </w:r>
      <w:hyperlink r:id="rId131">
        <w:r w:rsidRPr="008A1059">
          <w:t>абзацем восьмым пункта 3 статьи 9</w:t>
        </w:r>
      </w:hyperlink>
      <w:r w:rsidRPr="008A1059">
        <w:t xml:space="preserve"> и </w:t>
      </w:r>
      <w:hyperlink r:id="rId132">
        <w:r w:rsidRPr="008A1059">
          <w:t>пунктом 11 статьи 10</w:t>
        </w:r>
      </w:hyperlink>
      <w:r w:rsidRPr="008A1059">
        <w:t xml:space="preserve"> Федерального закона от 12 января 1996 года N 8-ФЗ "О погребении и похоронном деле" (в редакции настоящего Федерального закона) индексация размера возмещения специализированной службе по вопросам похоронного дела стоимости услуг согласно гарантированному перечню услуг по погребению и индексация размера социального пособия на погребение в 2025 году осуществляются по</w:t>
      </w:r>
      <w:proofErr w:type="gramEnd"/>
      <w:r w:rsidRPr="008A1059">
        <w:t xml:space="preserve"> данным 2024 года.</w:t>
      </w:r>
    </w:p>
    <w:p w:rsidR="008A1059" w:rsidRPr="008A1059" w:rsidRDefault="008A1059">
      <w:pPr>
        <w:pStyle w:val="ConsPlusNormal"/>
        <w:spacing w:before="220"/>
        <w:ind w:firstLine="540"/>
        <w:jc w:val="both"/>
      </w:pPr>
      <w:r w:rsidRPr="008A1059">
        <w:t xml:space="preserve">4. Положения </w:t>
      </w:r>
      <w:hyperlink r:id="rId133">
        <w:r w:rsidRPr="008A1059">
          <w:t>пункта 4 статьи 10</w:t>
        </w:r>
      </w:hyperlink>
      <w:r w:rsidRPr="008A1059">
        <w:t xml:space="preserve"> Федерального закона от 12 января 1996 года N 8-ФЗ "О погребении и похоронном деле" (в редакции настоящего Федерального закона) не применяются с 1 января 2025 года.</w:t>
      </w:r>
    </w:p>
    <w:p w:rsidR="008A1059" w:rsidRPr="008A1059" w:rsidRDefault="008A1059">
      <w:pPr>
        <w:pStyle w:val="ConsPlusNormal"/>
        <w:ind w:firstLine="540"/>
        <w:jc w:val="both"/>
      </w:pPr>
    </w:p>
    <w:p w:rsidR="008A1059" w:rsidRPr="008A1059" w:rsidRDefault="008A1059">
      <w:pPr>
        <w:pStyle w:val="ConsPlusNormal"/>
        <w:jc w:val="right"/>
      </w:pPr>
      <w:r w:rsidRPr="008A1059">
        <w:t>Президент</w:t>
      </w:r>
    </w:p>
    <w:p w:rsidR="008A1059" w:rsidRPr="008A1059" w:rsidRDefault="008A1059">
      <w:pPr>
        <w:pStyle w:val="ConsPlusNormal"/>
        <w:jc w:val="right"/>
      </w:pPr>
      <w:r w:rsidRPr="008A1059">
        <w:t>Российской Федерации</w:t>
      </w:r>
    </w:p>
    <w:p w:rsidR="008A1059" w:rsidRPr="008A1059" w:rsidRDefault="008A1059">
      <w:pPr>
        <w:pStyle w:val="ConsPlusNormal"/>
        <w:jc w:val="right"/>
      </w:pPr>
      <w:r w:rsidRPr="008A1059">
        <w:t>В.ПУТИН</w:t>
      </w:r>
    </w:p>
    <w:p w:rsidR="008A1059" w:rsidRPr="008A1059" w:rsidRDefault="008A1059">
      <w:pPr>
        <w:pStyle w:val="ConsPlusNormal"/>
      </w:pPr>
      <w:r w:rsidRPr="008A1059">
        <w:t>Москва, Кремль</w:t>
      </w:r>
    </w:p>
    <w:p w:rsidR="008A1059" w:rsidRPr="008A1059" w:rsidRDefault="008A1059">
      <w:pPr>
        <w:pStyle w:val="ConsPlusNormal"/>
        <w:spacing w:before="220"/>
      </w:pPr>
      <w:r w:rsidRPr="008A1059">
        <w:t>25 декабря 2023 года</w:t>
      </w:r>
    </w:p>
    <w:p w:rsidR="008A1059" w:rsidRPr="008A1059" w:rsidRDefault="008A1059">
      <w:pPr>
        <w:pStyle w:val="ConsPlusNormal"/>
        <w:spacing w:before="220"/>
      </w:pPr>
      <w:r w:rsidRPr="008A1059">
        <w:t>N 635-ФЗ</w:t>
      </w:r>
    </w:p>
    <w:p w:rsidR="008A1059" w:rsidRPr="008A1059" w:rsidRDefault="008A1059">
      <w:pPr>
        <w:pStyle w:val="ConsPlusNormal"/>
        <w:jc w:val="both"/>
      </w:pPr>
    </w:p>
    <w:p w:rsidR="008A1059" w:rsidRPr="008A1059" w:rsidRDefault="008A1059">
      <w:pPr>
        <w:pStyle w:val="ConsPlusNormal"/>
        <w:jc w:val="both"/>
      </w:pPr>
    </w:p>
    <w:p w:rsidR="008A1059" w:rsidRPr="008A1059" w:rsidRDefault="008A10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A4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59"/>
    <w:rsid w:val="002C396E"/>
    <w:rsid w:val="008A1059"/>
    <w:rsid w:val="008F13C9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10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1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10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1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1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1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10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10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1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10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1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1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1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10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6145&amp;dst=100260" TargetMode="External"/><Relationship Id="rId117" Type="http://schemas.openxmlformats.org/officeDocument/2006/relationships/hyperlink" Target="https://login.consultant.ru/link/?req=doc&amp;base=LAW&amp;n=465737&amp;dst=100745" TargetMode="External"/><Relationship Id="rId21" Type="http://schemas.openxmlformats.org/officeDocument/2006/relationships/hyperlink" Target="https://login.consultant.ru/link/?req=doc&amp;base=LAW&amp;n=466145&amp;dst=100256" TargetMode="External"/><Relationship Id="rId42" Type="http://schemas.openxmlformats.org/officeDocument/2006/relationships/hyperlink" Target="https://login.consultant.ru/link/?req=doc&amp;base=LAW&amp;n=292695&amp;dst=100079" TargetMode="External"/><Relationship Id="rId47" Type="http://schemas.openxmlformats.org/officeDocument/2006/relationships/hyperlink" Target="https://login.consultant.ru/link/?req=doc&amp;base=LAW&amp;n=465538&amp;dst=375" TargetMode="External"/><Relationship Id="rId63" Type="http://schemas.openxmlformats.org/officeDocument/2006/relationships/hyperlink" Target="https://login.consultant.ru/link/?req=doc&amp;base=LAW&amp;n=436874&amp;dst=100372" TargetMode="External"/><Relationship Id="rId68" Type="http://schemas.openxmlformats.org/officeDocument/2006/relationships/hyperlink" Target="https://login.consultant.ru/link/?req=doc&amp;base=LAW&amp;n=464870&amp;dst=344" TargetMode="External"/><Relationship Id="rId84" Type="http://schemas.openxmlformats.org/officeDocument/2006/relationships/hyperlink" Target="https://login.consultant.ru/link/?req=doc&amp;base=LAW&amp;n=465547&amp;dst=385" TargetMode="External"/><Relationship Id="rId89" Type="http://schemas.openxmlformats.org/officeDocument/2006/relationships/hyperlink" Target="https://login.consultant.ru/link/?req=doc&amp;base=LAW&amp;n=465785" TargetMode="External"/><Relationship Id="rId112" Type="http://schemas.openxmlformats.org/officeDocument/2006/relationships/hyperlink" Target="https://login.consultant.ru/link/?req=doc&amp;base=LAW&amp;n=465737&amp;dst=100325" TargetMode="External"/><Relationship Id="rId133" Type="http://schemas.openxmlformats.org/officeDocument/2006/relationships/hyperlink" Target="https://login.consultant.ru/link/?req=doc&amp;base=LAW&amp;n=465785&amp;dst=70" TargetMode="External"/><Relationship Id="rId16" Type="http://schemas.openxmlformats.org/officeDocument/2006/relationships/hyperlink" Target="https://login.consultant.ru/link/?req=doc&amp;base=LAW&amp;n=466145&amp;dst=100254" TargetMode="External"/><Relationship Id="rId107" Type="http://schemas.openxmlformats.org/officeDocument/2006/relationships/hyperlink" Target="https://login.consultant.ru/link/?req=doc&amp;base=LAW&amp;n=465737" TargetMode="External"/><Relationship Id="rId11" Type="http://schemas.openxmlformats.org/officeDocument/2006/relationships/hyperlink" Target="https://login.consultant.ru/link/?req=doc&amp;base=LAW&amp;n=465525" TargetMode="External"/><Relationship Id="rId32" Type="http://schemas.openxmlformats.org/officeDocument/2006/relationships/hyperlink" Target="https://login.consultant.ru/link/?req=doc&amp;base=LAW&amp;n=466145&amp;dst=63" TargetMode="External"/><Relationship Id="rId37" Type="http://schemas.openxmlformats.org/officeDocument/2006/relationships/hyperlink" Target="https://login.consultant.ru/link/?req=doc&amp;base=LAW&amp;n=443758" TargetMode="External"/><Relationship Id="rId53" Type="http://schemas.openxmlformats.org/officeDocument/2006/relationships/hyperlink" Target="https://login.consultant.ru/link/?req=doc&amp;base=LAW&amp;n=465538&amp;dst=100183" TargetMode="External"/><Relationship Id="rId58" Type="http://schemas.openxmlformats.org/officeDocument/2006/relationships/hyperlink" Target="https://login.consultant.ru/link/?req=doc&amp;base=LAW&amp;n=465538&amp;dst=100279" TargetMode="External"/><Relationship Id="rId74" Type="http://schemas.openxmlformats.org/officeDocument/2006/relationships/hyperlink" Target="https://login.consultant.ru/link/?req=doc&amp;base=LAW&amp;n=465547&amp;dst=355" TargetMode="External"/><Relationship Id="rId79" Type="http://schemas.openxmlformats.org/officeDocument/2006/relationships/hyperlink" Target="https://login.consultant.ru/link/?req=doc&amp;base=LAW&amp;n=464870&amp;dst=374" TargetMode="External"/><Relationship Id="rId102" Type="http://schemas.openxmlformats.org/officeDocument/2006/relationships/hyperlink" Target="https://login.consultant.ru/link/?req=doc&amp;base=LAW&amp;n=465551" TargetMode="External"/><Relationship Id="rId123" Type="http://schemas.openxmlformats.org/officeDocument/2006/relationships/hyperlink" Target="https://login.consultant.ru/link/?req=doc&amp;base=LAW&amp;n=446051" TargetMode="External"/><Relationship Id="rId128" Type="http://schemas.openxmlformats.org/officeDocument/2006/relationships/hyperlink" Target="https://login.consultant.ru/link/?req=doc&amp;base=LAW&amp;n=446051&amp;dst=100072" TargetMode="External"/><Relationship Id="rId5" Type="http://schemas.openxmlformats.org/officeDocument/2006/relationships/hyperlink" Target="https://login.consultant.ru/link/?req=doc&amp;base=LAW&amp;n=435863&amp;dst=100138" TargetMode="External"/><Relationship Id="rId90" Type="http://schemas.openxmlformats.org/officeDocument/2006/relationships/hyperlink" Target="https://login.consultant.ru/link/?req=doc&amp;base=LAW&amp;n=464870&amp;dst=435" TargetMode="External"/><Relationship Id="rId95" Type="http://schemas.openxmlformats.org/officeDocument/2006/relationships/hyperlink" Target="https://login.consultant.ru/link/?req=doc&amp;base=LAW&amp;n=464870&amp;dst=454" TargetMode="External"/><Relationship Id="rId14" Type="http://schemas.openxmlformats.org/officeDocument/2006/relationships/hyperlink" Target="https://login.consultant.ru/link/?req=doc&amp;base=LAW&amp;n=465525&amp;dst=100062" TargetMode="External"/><Relationship Id="rId22" Type="http://schemas.openxmlformats.org/officeDocument/2006/relationships/hyperlink" Target="https://login.consultant.ru/link/?req=doc&amp;base=LAW&amp;n=466145&amp;dst=100256" TargetMode="External"/><Relationship Id="rId27" Type="http://schemas.openxmlformats.org/officeDocument/2006/relationships/hyperlink" Target="https://login.consultant.ru/link/?req=doc&amp;base=LAW&amp;n=466145&amp;dst=100261" TargetMode="External"/><Relationship Id="rId30" Type="http://schemas.openxmlformats.org/officeDocument/2006/relationships/hyperlink" Target="https://login.consultant.ru/link/?req=doc&amp;base=LAW&amp;n=466145&amp;dst=61" TargetMode="External"/><Relationship Id="rId35" Type="http://schemas.openxmlformats.org/officeDocument/2006/relationships/hyperlink" Target="https://login.consultant.ru/link/?req=doc&amp;base=LAW&amp;n=466145&amp;dst=65" TargetMode="External"/><Relationship Id="rId43" Type="http://schemas.openxmlformats.org/officeDocument/2006/relationships/hyperlink" Target="https://login.consultant.ru/link/?req=doc&amp;base=LAW&amp;n=425609&amp;dst=100045" TargetMode="External"/><Relationship Id="rId48" Type="http://schemas.openxmlformats.org/officeDocument/2006/relationships/hyperlink" Target="https://login.consultant.ru/link/?req=doc&amp;base=LAW&amp;n=465538&amp;dst=217" TargetMode="External"/><Relationship Id="rId56" Type="http://schemas.openxmlformats.org/officeDocument/2006/relationships/hyperlink" Target="https://login.consultant.ru/link/?req=doc&amp;base=LAW&amp;n=465538&amp;dst=100183" TargetMode="External"/><Relationship Id="rId64" Type="http://schemas.openxmlformats.org/officeDocument/2006/relationships/hyperlink" Target="https://login.consultant.ru/link/?req=doc&amp;base=LAW&amp;n=461835&amp;dst=816" TargetMode="External"/><Relationship Id="rId69" Type="http://schemas.openxmlformats.org/officeDocument/2006/relationships/hyperlink" Target="https://login.consultant.ru/link/?req=doc&amp;base=LAW&amp;n=465547&amp;dst=93" TargetMode="External"/><Relationship Id="rId77" Type="http://schemas.openxmlformats.org/officeDocument/2006/relationships/hyperlink" Target="https://login.consultant.ru/link/?req=doc&amp;base=LAW&amp;n=464870&amp;dst=103" TargetMode="External"/><Relationship Id="rId100" Type="http://schemas.openxmlformats.org/officeDocument/2006/relationships/hyperlink" Target="https://login.consultant.ru/link/?req=doc&amp;base=LAW&amp;n=425610&amp;dst=100064" TargetMode="External"/><Relationship Id="rId105" Type="http://schemas.openxmlformats.org/officeDocument/2006/relationships/hyperlink" Target="https://login.consultant.ru/link/?req=doc&amp;base=LAW&amp;n=420495&amp;dst=100241" TargetMode="External"/><Relationship Id="rId113" Type="http://schemas.openxmlformats.org/officeDocument/2006/relationships/hyperlink" Target="https://login.consultant.ru/link/?req=doc&amp;base=LAW&amp;n=465737&amp;dst=266" TargetMode="External"/><Relationship Id="rId118" Type="http://schemas.openxmlformats.org/officeDocument/2006/relationships/hyperlink" Target="https://login.consultant.ru/link/?req=doc&amp;base=LAW&amp;n=420814&amp;dst=100130" TargetMode="External"/><Relationship Id="rId126" Type="http://schemas.openxmlformats.org/officeDocument/2006/relationships/hyperlink" Target="https://login.consultant.ru/link/?req=doc&amp;base=LAW&amp;n=446051&amp;dst=100110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43752&amp;dst=100090" TargetMode="External"/><Relationship Id="rId51" Type="http://schemas.openxmlformats.org/officeDocument/2006/relationships/hyperlink" Target="https://login.consultant.ru/link/?req=doc&amp;base=LAW&amp;n=465538&amp;dst=220" TargetMode="External"/><Relationship Id="rId72" Type="http://schemas.openxmlformats.org/officeDocument/2006/relationships/hyperlink" Target="https://login.consultant.ru/link/?req=doc&amp;base=LAW&amp;n=464870&amp;dst=348" TargetMode="External"/><Relationship Id="rId80" Type="http://schemas.openxmlformats.org/officeDocument/2006/relationships/hyperlink" Target="https://login.consultant.ru/link/?req=doc&amp;base=LAW&amp;n=464870&amp;dst=375" TargetMode="External"/><Relationship Id="rId85" Type="http://schemas.openxmlformats.org/officeDocument/2006/relationships/hyperlink" Target="https://login.consultant.ru/link/?req=doc&amp;base=LAW&amp;n=464870&amp;dst=386" TargetMode="External"/><Relationship Id="rId93" Type="http://schemas.openxmlformats.org/officeDocument/2006/relationships/hyperlink" Target="https://login.consultant.ru/link/?req=doc&amp;base=LAW&amp;n=465785" TargetMode="External"/><Relationship Id="rId98" Type="http://schemas.openxmlformats.org/officeDocument/2006/relationships/hyperlink" Target="https://login.consultant.ru/link/?req=doc&amp;base=LAW&amp;n=433609&amp;dst=100171" TargetMode="External"/><Relationship Id="rId121" Type="http://schemas.openxmlformats.org/officeDocument/2006/relationships/hyperlink" Target="https://login.consultant.ru/link/?req=doc&amp;base=LAW&amp;n=446060&amp;dst=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6145&amp;dst=4" TargetMode="External"/><Relationship Id="rId17" Type="http://schemas.openxmlformats.org/officeDocument/2006/relationships/hyperlink" Target="https://login.consultant.ru/link/?req=doc&amp;base=LAW&amp;n=465525&amp;dst=100245" TargetMode="External"/><Relationship Id="rId25" Type="http://schemas.openxmlformats.org/officeDocument/2006/relationships/hyperlink" Target="https://login.consultant.ru/link/?req=doc&amp;base=LAW&amp;n=466145&amp;dst=100258" TargetMode="External"/><Relationship Id="rId33" Type="http://schemas.openxmlformats.org/officeDocument/2006/relationships/hyperlink" Target="https://login.consultant.ru/link/?req=doc&amp;base=LAW&amp;n=466145&amp;dst=100262" TargetMode="External"/><Relationship Id="rId38" Type="http://schemas.openxmlformats.org/officeDocument/2006/relationships/hyperlink" Target="https://login.consultant.ru/link/?req=doc&amp;base=LAW&amp;n=443758&amp;dst=100121" TargetMode="External"/><Relationship Id="rId46" Type="http://schemas.openxmlformats.org/officeDocument/2006/relationships/hyperlink" Target="https://login.consultant.ru/link/?req=doc&amp;base=LAW&amp;n=465538&amp;dst=374" TargetMode="External"/><Relationship Id="rId59" Type="http://schemas.openxmlformats.org/officeDocument/2006/relationships/hyperlink" Target="https://login.consultant.ru/link/?req=doc&amp;base=LAW&amp;n=439974&amp;dst=100059" TargetMode="External"/><Relationship Id="rId67" Type="http://schemas.openxmlformats.org/officeDocument/2006/relationships/hyperlink" Target="https://login.consultant.ru/link/?req=doc&amp;base=LAW&amp;n=465547" TargetMode="External"/><Relationship Id="rId103" Type="http://schemas.openxmlformats.org/officeDocument/2006/relationships/hyperlink" Target="https://login.consultant.ru/link/?req=doc&amp;base=LAW&amp;n=465551&amp;dst=455" TargetMode="External"/><Relationship Id="rId108" Type="http://schemas.openxmlformats.org/officeDocument/2006/relationships/hyperlink" Target="https://login.consultant.ru/link/?req=doc&amp;base=LAW&amp;n=465737&amp;dst=200" TargetMode="External"/><Relationship Id="rId116" Type="http://schemas.openxmlformats.org/officeDocument/2006/relationships/hyperlink" Target="https://login.consultant.ru/link/?req=doc&amp;base=LAW&amp;n=465737" TargetMode="External"/><Relationship Id="rId124" Type="http://schemas.openxmlformats.org/officeDocument/2006/relationships/hyperlink" Target="https://login.consultant.ru/link/?req=doc&amp;base=LAW&amp;n=446051&amp;dst=100024" TargetMode="External"/><Relationship Id="rId129" Type="http://schemas.openxmlformats.org/officeDocument/2006/relationships/hyperlink" Target="https://login.consultant.ru/link/?req=doc&amp;base=LAW&amp;n=446051&amp;dst=100079" TargetMode="External"/><Relationship Id="rId20" Type="http://schemas.openxmlformats.org/officeDocument/2006/relationships/hyperlink" Target="https://login.consultant.ru/link/?req=doc&amp;base=LAW&amp;n=465578&amp;dst=100223" TargetMode="External"/><Relationship Id="rId41" Type="http://schemas.openxmlformats.org/officeDocument/2006/relationships/hyperlink" Target="https://login.consultant.ru/link/?req=doc&amp;base=LAW&amp;n=389104&amp;dst=100181" TargetMode="External"/><Relationship Id="rId54" Type="http://schemas.openxmlformats.org/officeDocument/2006/relationships/hyperlink" Target="https://login.consultant.ru/link/?req=doc&amp;base=LAW&amp;n=465538&amp;dst=378" TargetMode="External"/><Relationship Id="rId62" Type="http://schemas.openxmlformats.org/officeDocument/2006/relationships/hyperlink" Target="https://login.consultant.ru/link/?req=doc&amp;base=LAW&amp;n=436874&amp;dst=100371" TargetMode="External"/><Relationship Id="rId70" Type="http://schemas.openxmlformats.org/officeDocument/2006/relationships/hyperlink" Target="https://login.consultant.ru/link/?req=doc&amp;base=LAW&amp;n=465547&amp;dst=346" TargetMode="External"/><Relationship Id="rId75" Type="http://schemas.openxmlformats.org/officeDocument/2006/relationships/hyperlink" Target="https://login.consultant.ru/link/?req=doc&amp;base=LAW&amp;n=465547&amp;dst=356" TargetMode="External"/><Relationship Id="rId83" Type="http://schemas.openxmlformats.org/officeDocument/2006/relationships/hyperlink" Target="https://login.consultant.ru/link/?req=doc&amp;base=LAW&amp;n=464870&amp;dst=383" TargetMode="External"/><Relationship Id="rId88" Type="http://schemas.openxmlformats.org/officeDocument/2006/relationships/hyperlink" Target="https://login.consultant.ru/link/?req=doc&amp;base=LAW&amp;n=464870&amp;dst=434" TargetMode="External"/><Relationship Id="rId91" Type="http://schemas.openxmlformats.org/officeDocument/2006/relationships/hyperlink" Target="https://login.consultant.ru/link/?req=doc&amp;base=LAW&amp;n=464870&amp;dst=436" TargetMode="External"/><Relationship Id="rId96" Type="http://schemas.openxmlformats.org/officeDocument/2006/relationships/hyperlink" Target="https://login.consultant.ru/link/?req=doc&amp;base=LAW&amp;n=464870&amp;dst=455" TargetMode="External"/><Relationship Id="rId111" Type="http://schemas.openxmlformats.org/officeDocument/2006/relationships/hyperlink" Target="https://login.consultant.ru/link/?req=doc&amp;base=LAW&amp;n=465737&amp;dst=260" TargetMode="External"/><Relationship Id="rId132" Type="http://schemas.openxmlformats.org/officeDocument/2006/relationships/hyperlink" Target="https://login.consultant.ru/link/?req=doc&amp;base=LAW&amp;n=468291&amp;dst=1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752" TargetMode="External"/><Relationship Id="rId15" Type="http://schemas.openxmlformats.org/officeDocument/2006/relationships/hyperlink" Target="https://login.consultant.ru/link/?req=doc&amp;base=LAW&amp;n=466145&amp;dst=53" TargetMode="External"/><Relationship Id="rId23" Type="http://schemas.openxmlformats.org/officeDocument/2006/relationships/hyperlink" Target="https://login.consultant.ru/link/?req=doc&amp;base=LAW&amp;n=466145&amp;dst=100257" TargetMode="External"/><Relationship Id="rId28" Type="http://schemas.openxmlformats.org/officeDocument/2006/relationships/hyperlink" Target="https://login.consultant.ru/link/?req=doc&amp;base=LAW&amp;n=466145&amp;dst=100077" TargetMode="External"/><Relationship Id="rId36" Type="http://schemas.openxmlformats.org/officeDocument/2006/relationships/hyperlink" Target="https://login.consultant.ru/link/?req=doc&amp;base=LAW&amp;n=452909&amp;dst=100160" TargetMode="External"/><Relationship Id="rId49" Type="http://schemas.openxmlformats.org/officeDocument/2006/relationships/hyperlink" Target="https://login.consultant.ru/link/?req=doc&amp;base=LAW&amp;n=465538&amp;dst=141" TargetMode="External"/><Relationship Id="rId57" Type="http://schemas.openxmlformats.org/officeDocument/2006/relationships/hyperlink" Target="https://login.consultant.ru/link/?req=doc&amp;base=LAW&amp;n=465538&amp;dst=100183" TargetMode="External"/><Relationship Id="rId106" Type="http://schemas.openxmlformats.org/officeDocument/2006/relationships/hyperlink" Target="https://login.consultant.ru/link/?req=doc&amp;base=LAW&amp;n=465816&amp;dst=100333" TargetMode="External"/><Relationship Id="rId114" Type="http://schemas.openxmlformats.org/officeDocument/2006/relationships/hyperlink" Target="https://login.consultant.ru/link/?req=doc&amp;base=LAW&amp;n=465737&amp;dst=267" TargetMode="External"/><Relationship Id="rId119" Type="http://schemas.openxmlformats.org/officeDocument/2006/relationships/hyperlink" Target="https://login.consultant.ru/link/?req=doc&amp;base=LAW&amp;n=446060" TargetMode="External"/><Relationship Id="rId127" Type="http://schemas.openxmlformats.org/officeDocument/2006/relationships/hyperlink" Target="https://login.consultant.ru/link/?req=doc&amp;base=LAW&amp;n=446051&amp;dst=100054" TargetMode="External"/><Relationship Id="rId10" Type="http://schemas.openxmlformats.org/officeDocument/2006/relationships/hyperlink" Target="https://login.consultant.ru/link/?req=doc&amp;base=LAW&amp;n=431953&amp;dst=100154" TargetMode="External"/><Relationship Id="rId31" Type="http://schemas.openxmlformats.org/officeDocument/2006/relationships/hyperlink" Target="https://login.consultant.ru/link/?req=doc&amp;base=LAW&amp;n=466145&amp;dst=62" TargetMode="External"/><Relationship Id="rId44" Type="http://schemas.openxmlformats.org/officeDocument/2006/relationships/hyperlink" Target="https://login.consultant.ru/link/?req=doc&amp;base=LAW&amp;n=465538" TargetMode="External"/><Relationship Id="rId52" Type="http://schemas.openxmlformats.org/officeDocument/2006/relationships/hyperlink" Target="https://login.consultant.ru/link/?req=doc&amp;base=LAW&amp;n=465538&amp;dst=217" TargetMode="External"/><Relationship Id="rId60" Type="http://schemas.openxmlformats.org/officeDocument/2006/relationships/hyperlink" Target="https://login.consultant.ru/link/?req=doc&amp;base=LAW&amp;n=436874&amp;dst=894" TargetMode="External"/><Relationship Id="rId65" Type="http://schemas.openxmlformats.org/officeDocument/2006/relationships/hyperlink" Target="https://login.consultant.ru/link/?req=doc&amp;base=LAW&amp;n=383483&amp;dst=100134" TargetMode="External"/><Relationship Id="rId73" Type="http://schemas.openxmlformats.org/officeDocument/2006/relationships/hyperlink" Target="https://login.consultant.ru/link/?req=doc&amp;base=LAW&amp;n=465547&amp;dst=354" TargetMode="External"/><Relationship Id="rId78" Type="http://schemas.openxmlformats.org/officeDocument/2006/relationships/hyperlink" Target="https://login.consultant.ru/link/?req=doc&amp;base=LAW&amp;n=464870&amp;dst=370" TargetMode="External"/><Relationship Id="rId81" Type="http://schemas.openxmlformats.org/officeDocument/2006/relationships/hyperlink" Target="https://login.consultant.ru/link/?req=doc&amp;base=LAW&amp;n=465547&amp;dst=382" TargetMode="External"/><Relationship Id="rId86" Type="http://schemas.openxmlformats.org/officeDocument/2006/relationships/hyperlink" Target="https://login.consultant.ru/link/?req=doc&amp;base=LAW&amp;n=465547&amp;dst=413" TargetMode="External"/><Relationship Id="rId94" Type="http://schemas.openxmlformats.org/officeDocument/2006/relationships/hyperlink" Target="https://login.consultant.ru/link/?req=doc&amp;base=LAW&amp;n=465547&amp;dst=440" TargetMode="External"/><Relationship Id="rId99" Type="http://schemas.openxmlformats.org/officeDocument/2006/relationships/hyperlink" Target="https://login.consultant.ru/link/?req=doc&amp;base=LAW&amp;n=433609&amp;dst=145" TargetMode="External"/><Relationship Id="rId101" Type="http://schemas.openxmlformats.org/officeDocument/2006/relationships/hyperlink" Target="https://login.consultant.ru/link/?req=doc&amp;base=LAW&amp;n=334554&amp;dst=100028" TargetMode="External"/><Relationship Id="rId122" Type="http://schemas.openxmlformats.org/officeDocument/2006/relationships/hyperlink" Target="https://login.consultant.ru/link/?req=doc&amp;base=LAW&amp;n=433315&amp;dst=5" TargetMode="External"/><Relationship Id="rId130" Type="http://schemas.openxmlformats.org/officeDocument/2006/relationships/hyperlink" Target="https://login.consultant.ru/link/?req=doc&amp;base=LAW&amp;n=422038&amp;dst=555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14&amp;dst=100146" TargetMode="External"/><Relationship Id="rId13" Type="http://schemas.openxmlformats.org/officeDocument/2006/relationships/hyperlink" Target="https://login.consultant.ru/link/?req=doc&amp;base=LAW&amp;n=466145&amp;dst=100248" TargetMode="External"/><Relationship Id="rId18" Type="http://schemas.openxmlformats.org/officeDocument/2006/relationships/hyperlink" Target="https://login.consultant.ru/link/?req=doc&amp;base=LAW&amp;n=466145&amp;dst=100062" TargetMode="External"/><Relationship Id="rId39" Type="http://schemas.openxmlformats.org/officeDocument/2006/relationships/hyperlink" Target="https://login.consultant.ru/link/?req=doc&amp;base=LAW&amp;n=443758&amp;dst=100089" TargetMode="External"/><Relationship Id="rId109" Type="http://schemas.openxmlformats.org/officeDocument/2006/relationships/hyperlink" Target="https://login.consultant.ru/link/?req=doc&amp;base=LAW&amp;n=465737&amp;dst=225" TargetMode="External"/><Relationship Id="rId34" Type="http://schemas.openxmlformats.org/officeDocument/2006/relationships/hyperlink" Target="https://login.consultant.ru/link/?req=doc&amp;base=LAW&amp;n=466145&amp;dst=100262" TargetMode="External"/><Relationship Id="rId50" Type="http://schemas.openxmlformats.org/officeDocument/2006/relationships/hyperlink" Target="https://login.consultant.ru/link/?req=doc&amp;base=LAW&amp;n=465538&amp;dst=141" TargetMode="External"/><Relationship Id="rId55" Type="http://schemas.openxmlformats.org/officeDocument/2006/relationships/hyperlink" Target="https://login.consultant.ru/link/?req=doc&amp;base=LAW&amp;n=465538&amp;dst=379" TargetMode="External"/><Relationship Id="rId76" Type="http://schemas.openxmlformats.org/officeDocument/2006/relationships/hyperlink" Target="https://login.consultant.ru/link/?req=doc&amp;base=LAW&amp;n=464870&amp;dst=364" TargetMode="External"/><Relationship Id="rId97" Type="http://schemas.openxmlformats.org/officeDocument/2006/relationships/hyperlink" Target="https://login.consultant.ru/link/?req=doc&amp;base=LAW&amp;n=433609" TargetMode="External"/><Relationship Id="rId104" Type="http://schemas.openxmlformats.org/officeDocument/2006/relationships/hyperlink" Target="https://login.consultant.ru/link/?req=doc&amp;base=LAW&amp;n=465551&amp;dst=101196" TargetMode="External"/><Relationship Id="rId120" Type="http://schemas.openxmlformats.org/officeDocument/2006/relationships/hyperlink" Target="https://login.consultant.ru/link/?req=doc&amp;base=LAW&amp;n=446060&amp;dst=37" TargetMode="External"/><Relationship Id="rId125" Type="http://schemas.openxmlformats.org/officeDocument/2006/relationships/hyperlink" Target="https://login.consultant.ru/link/?req=doc&amp;base=LAW&amp;n=446051&amp;dst=100043" TargetMode="External"/><Relationship Id="rId7" Type="http://schemas.openxmlformats.org/officeDocument/2006/relationships/hyperlink" Target="https://login.consultant.ru/link/?req=doc&amp;base=LAW&amp;n=443752&amp;dst=100127" TargetMode="External"/><Relationship Id="rId71" Type="http://schemas.openxmlformats.org/officeDocument/2006/relationships/hyperlink" Target="https://login.consultant.ru/link/?req=doc&amp;base=LAW&amp;n=464870&amp;dst=347" TargetMode="External"/><Relationship Id="rId92" Type="http://schemas.openxmlformats.org/officeDocument/2006/relationships/hyperlink" Target="https://login.consultant.ru/link/?req=doc&amp;base=LAW&amp;n=464870&amp;dst=4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6145&amp;dst=60" TargetMode="External"/><Relationship Id="rId24" Type="http://schemas.openxmlformats.org/officeDocument/2006/relationships/hyperlink" Target="https://login.consultant.ru/link/?req=doc&amp;base=LAW&amp;n=466145&amp;dst=100257" TargetMode="External"/><Relationship Id="rId40" Type="http://schemas.openxmlformats.org/officeDocument/2006/relationships/hyperlink" Target="https://login.consultant.ru/link/?req=doc&amp;base=LAW&amp;n=465528&amp;dst=100429" TargetMode="External"/><Relationship Id="rId45" Type="http://schemas.openxmlformats.org/officeDocument/2006/relationships/hyperlink" Target="https://login.consultant.ru/link/?req=doc&amp;base=LAW&amp;n=465538&amp;dst=100027" TargetMode="External"/><Relationship Id="rId66" Type="http://schemas.openxmlformats.org/officeDocument/2006/relationships/hyperlink" Target="https://login.consultant.ru/link/?req=doc&amp;base=LAW&amp;n=436062&amp;dst=84" TargetMode="External"/><Relationship Id="rId87" Type="http://schemas.openxmlformats.org/officeDocument/2006/relationships/hyperlink" Target="https://login.consultant.ru/link/?req=doc&amp;base=LAW&amp;n=464870&amp;dst=468" TargetMode="External"/><Relationship Id="rId110" Type="http://schemas.openxmlformats.org/officeDocument/2006/relationships/hyperlink" Target="https://login.consultant.ru/link/?req=doc&amp;base=LAW&amp;n=465737&amp;dst=100325" TargetMode="External"/><Relationship Id="rId115" Type="http://schemas.openxmlformats.org/officeDocument/2006/relationships/hyperlink" Target="https://login.consultant.ru/link/?req=doc&amp;base=LAW&amp;n=465737&amp;dst=268" TargetMode="External"/><Relationship Id="rId131" Type="http://schemas.openxmlformats.org/officeDocument/2006/relationships/hyperlink" Target="https://login.consultant.ru/link/?req=doc&amp;base=LAW&amp;n=468291&amp;dst=84" TargetMode="External"/><Relationship Id="rId61" Type="http://schemas.openxmlformats.org/officeDocument/2006/relationships/hyperlink" Target="https://login.consultant.ru/link/?req=doc&amp;base=LAW&amp;n=436874&amp;dst=900" TargetMode="External"/><Relationship Id="rId82" Type="http://schemas.openxmlformats.org/officeDocument/2006/relationships/hyperlink" Target="https://login.consultant.ru/link/?req=doc&amp;base=LAW&amp;n=464870&amp;dst=382" TargetMode="External"/><Relationship Id="rId19" Type="http://schemas.openxmlformats.org/officeDocument/2006/relationships/hyperlink" Target="https://login.consultant.ru/link/?req=doc&amp;base=LAW&amp;n=453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9159</Words>
  <Characters>52208</Characters>
  <Application>Microsoft Office Word</Application>
  <DocSecurity>0</DocSecurity>
  <Lines>435</Lines>
  <Paragraphs>122</Paragraphs>
  <ScaleCrop>false</ScaleCrop>
  <Company>Пенсионнй фонд Российской Федерации</Company>
  <LinksUpToDate>false</LinksUpToDate>
  <CharactersWithSpaces>61245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2</cp:revision>
  <dcterms:created xsi:type="dcterms:W3CDTF">2024-02-08T14:30:00Z</dcterms:created>
  <dcterms:modified xsi:type="dcterms:W3CDTF">2024-02-09T09:05:00Z</dcterms:modified>
</cp:coreProperties>
</file>