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DD" w:rsidRPr="001C4ADD" w:rsidRDefault="001C4ADD">
      <w:pPr>
        <w:pStyle w:val="ConsPlusTitlePage"/>
        <w:rPr>
          <w:color w:val="000000" w:themeColor="text1"/>
        </w:rPr>
      </w:pPr>
      <w:bookmarkStart w:id="0" w:name="_GoBack"/>
      <w:bookmarkEnd w:id="0"/>
      <w:r w:rsidRPr="001C4ADD">
        <w:rPr>
          <w:color w:val="000000" w:themeColor="text1"/>
        </w:rPr>
        <w:br/>
      </w:r>
    </w:p>
    <w:p w:rsidR="001C4ADD" w:rsidRPr="001C4ADD" w:rsidRDefault="001C4ADD">
      <w:pPr>
        <w:pStyle w:val="ConsPlusNormal"/>
        <w:jc w:val="both"/>
        <w:outlineLvl w:val="0"/>
        <w:rPr>
          <w:color w:val="000000" w:themeColor="text1"/>
        </w:rPr>
      </w:pPr>
    </w:p>
    <w:p w:rsidR="001C4ADD" w:rsidRPr="001C4ADD" w:rsidRDefault="001C4ADD">
      <w:pPr>
        <w:pStyle w:val="ConsPlusNormal"/>
        <w:outlineLvl w:val="0"/>
        <w:rPr>
          <w:color w:val="000000" w:themeColor="text1"/>
        </w:rPr>
      </w:pPr>
      <w:r w:rsidRPr="001C4ADD">
        <w:rPr>
          <w:color w:val="000000" w:themeColor="text1"/>
        </w:rPr>
        <w:t>Зарегистрировано в Минюсте России 1 апреля 2022 г. N 68023</w:t>
      </w:r>
    </w:p>
    <w:p w:rsidR="001C4ADD" w:rsidRPr="001C4ADD" w:rsidRDefault="001C4ADD">
      <w:pPr>
        <w:pStyle w:val="ConsPlusNormal"/>
        <w:pBdr>
          <w:bottom w:val="single" w:sz="6" w:space="0" w:color="auto"/>
        </w:pBdr>
        <w:spacing w:before="100" w:after="100"/>
        <w:jc w:val="both"/>
        <w:rPr>
          <w:color w:val="000000" w:themeColor="text1"/>
          <w:sz w:val="2"/>
          <w:szCs w:val="2"/>
        </w:rPr>
      </w:pPr>
    </w:p>
    <w:p w:rsidR="001C4ADD" w:rsidRPr="001C4ADD" w:rsidRDefault="001C4ADD">
      <w:pPr>
        <w:pStyle w:val="ConsPlusNormal"/>
        <w:jc w:val="both"/>
        <w:rPr>
          <w:color w:val="000000" w:themeColor="text1"/>
        </w:rPr>
      </w:pPr>
    </w:p>
    <w:p w:rsidR="001C4ADD" w:rsidRPr="001C4ADD" w:rsidRDefault="001C4ADD">
      <w:pPr>
        <w:pStyle w:val="ConsPlusTitle"/>
        <w:jc w:val="center"/>
        <w:rPr>
          <w:color w:val="000000" w:themeColor="text1"/>
        </w:rPr>
      </w:pPr>
      <w:r w:rsidRPr="001C4ADD">
        <w:rPr>
          <w:color w:val="000000" w:themeColor="text1"/>
        </w:rPr>
        <w:t>ЦЕНТРАЛЬНЫЙ БАНК РОССИЙСКОЙ ФЕДЕРАЦИИ</w:t>
      </w:r>
    </w:p>
    <w:p w:rsidR="001C4ADD" w:rsidRPr="001C4ADD" w:rsidRDefault="001C4ADD">
      <w:pPr>
        <w:pStyle w:val="ConsPlusTitle"/>
        <w:jc w:val="center"/>
        <w:rPr>
          <w:color w:val="000000" w:themeColor="text1"/>
        </w:rPr>
      </w:pPr>
    </w:p>
    <w:p w:rsidR="001C4ADD" w:rsidRPr="001C4ADD" w:rsidRDefault="001C4ADD">
      <w:pPr>
        <w:pStyle w:val="ConsPlusTitle"/>
        <w:jc w:val="center"/>
        <w:rPr>
          <w:color w:val="000000" w:themeColor="text1"/>
        </w:rPr>
      </w:pPr>
      <w:r w:rsidRPr="001C4ADD">
        <w:rPr>
          <w:color w:val="000000" w:themeColor="text1"/>
        </w:rPr>
        <w:t>ПОЛОЖЕНИЕ</w:t>
      </w:r>
    </w:p>
    <w:p w:rsidR="001C4ADD" w:rsidRPr="001C4ADD" w:rsidRDefault="001C4ADD">
      <w:pPr>
        <w:pStyle w:val="ConsPlusTitle"/>
        <w:jc w:val="center"/>
        <w:rPr>
          <w:color w:val="000000" w:themeColor="text1"/>
        </w:rPr>
      </w:pPr>
      <w:r w:rsidRPr="001C4ADD">
        <w:rPr>
          <w:color w:val="000000" w:themeColor="text1"/>
        </w:rPr>
        <w:t>от 16 ноября 2021 г. N 780-П</w:t>
      </w:r>
    </w:p>
    <w:p w:rsidR="001C4ADD" w:rsidRPr="001C4ADD" w:rsidRDefault="001C4ADD">
      <w:pPr>
        <w:pStyle w:val="ConsPlusTitle"/>
        <w:jc w:val="center"/>
        <w:rPr>
          <w:color w:val="000000" w:themeColor="text1"/>
        </w:rPr>
      </w:pPr>
    </w:p>
    <w:p w:rsidR="001C4ADD" w:rsidRPr="001C4ADD" w:rsidRDefault="001C4ADD">
      <w:pPr>
        <w:pStyle w:val="ConsPlusTitle"/>
        <w:jc w:val="center"/>
        <w:rPr>
          <w:color w:val="000000" w:themeColor="text1"/>
        </w:rPr>
      </w:pPr>
      <w:r w:rsidRPr="001C4ADD">
        <w:rPr>
          <w:color w:val="000000" w:themeColor="text1"/>
        </w:rPr>
        <w:t>О ВРЕМЕННОЙ АДМИНИСТРАЦИИ</w:t>
      </w:r>
    </w:p>
    <w:p w:rsidR="001C4ADD" w:rsidRPr="001C4ADD" w:rsidRDefault="001C4ADD">
      <w:pPr>
        <w:pStyle w:val="ConsPlusTitle"/>
        <w:jc w:val="center"/>
        <w:rPr>
          <w:color w:val="000000" w:themeColor="text1"/>
        </w:rPr>
      </w:pPr>
      <w:r w:rsidRPr="001C4ADD">
        <w:rPr>
          <w:color w:val="000000" w:themeColor="text1"/>
        </w:rPr>
        <w:t xml:space="preserve">НЕГОСУДАРСТВЕННОГО ПЕНСИОННОГО ФОНДА, </w:t>
      </w:r>
      <w:proofErr w:type="gramStart"/>
      <w:r w:rsidRPr="001C4ADD">
        <w:rPr>
          <w:color w:val="000000" w:themeColor="text1"/>
        </w:rPr>
        <w:t>НАЗНАЧАЕМОЙ</w:t>
      </w:r>
      <w:proofErr w:type="gramEnd"/>
      <w:r w:rsidRPr="001C4ADD">
        <w:rPr>
          <w:color w:val="000000" w:themeColor="text1"/>
        </w:rPr>
        <w:t xml:space="preserve"> БАНКОМ</w:t>
      </w:r>
    </w:p>
    <w:p w:rsidR="001C4ADD" w:rsidRPr="001C4ADD" w:rsidRDefault="001C4ADD">
      <w:pPr>
        <w:pStyle w:val="ConsPlusTitle"/>
        <w:jc w:val="center"/>
        <w:rPr>
          <w:color w:val="000000" w:themeColor="text1"/>
        </w:rPr>
      </w:pPr>
      <w:r w:rsidRPr="001C4ADD">
        <w:rPr>
          <w:color w:val="000000" w:themeColor="text1"/>
        </w:rPr>
        <w:t>РОССИИ В СВЯЗИ С АННУЛИРОВАНИЕМ ЛИЦЕНЗИИ НА ОСУЩЕСТВЛЕНИЕ</w:t>
      </w:r>
    </w:p>
    <w:p w:rsidR="001C4ADD" w:rsidRPr="001C4ADD" w:rsidRDefault="001C4ADD">
      <w:pPr>
        <w:pStyle w:val="ConsPlusTitle"/>
        <w:jc w:val="center"/>
        <w:rPr>
          <w:color w:val="000000" w:themeColor="text1"/>
        </w:rPr>
      </w:pPr>
      <w:r w:rsidRPr="001C4ADD">
        <w:rPr>
          <w:color w:val="000000" w:themeColor="text1"/>
        </w:rPr>
        <w:t>ДЕЯТЕЛЬНОСТИ ПО ПЕНСИОННОМУ ОБЕСПЕЧЕНИЮ</w:t>
      </w:r>
    </w:p>
    <w:p w:rsidR="001C4ADD" w:rsidRPr="001C4ADD" w:rsidRDefault="001C4ADD">
      <w:pPr>
        <w:pStyle w:val="ConsPlusTitle"/>
        <w:jc w:val="center"/>
        <w:rPr>
          <w:color w:val="000000" w:themeColor="text1"/>
        </w:rPr>
      </w:pPr>
      <w:r w:rsidRPr="001C4ADD">
        <w:rPr>
          <w:color w:val="000000" w:themeColor="text1"/>
        </w:rPr>
        <w:t>И ПЕНСИОННОМУ СТРАХОВАНИЮ</w:t>
      </w:r>
    </w:p>
    <w:p w:rsidR="001C4ADD" w:rsidRPr="001C4ADD" w:rsidRDefault="001C4ADD">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C4ADD" w:rsidRPr="001C4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ADD" w:rsidRPr="001C4ADD" w:rsidRDefault="001C4ADD">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4ADD" w:rsidRPr="001C4ADD" w:rsidRDefault="001C4ADD">
            <w:pPr>
              <w:pStyle w:val="ConsPlusNormal"/>
              <w:jc w:val="center"/>
              <w:rPr>
                <w:color w:val="000000" w:themeColor="text1"/>
              </w:rPr>
            </w:pPr>
            <w:r w:rsidRPr="001C4ADD">
              <w:rPr>
                <w:color w:val="000000" w:themeColor="text1"/>
              </w:rPr>
              <w:t>Список изменяющих документов</w:t>
            </w:r>
          </w:p>
          <w:p w:rsidR="001C4ADD" w:rsidRPr="001C4ADD" w:rsidRDefault="001C4ADD">
            <w:pPr>
              <w:pStyle w:val="ConsPlusNormal"/>
              <w:jc w:val="center"/>
              <w:rPr>
                <w:color w:val="000000" w:themeColor="text1"/>
              </w:rPr>
            </w:pPr>
            <w:r w:rsidRPr="001C4ADD">
              <w:rPr>
                <w:color w:val="000000" w:themeColor="text1"/>
              </w:rPr>
              <w:t xml:space="preserve">(в ред. </w:t>
            </w:r>
            <w:hyperlink r:id="rId5">
              <w:r w:rsidRPr="001C4ADD">
                <w:rPr>
                  <w:color w:val="000000" w:themeColor="text1"/>
                </w:rPr>
                <w:t>Указания</w:t>
              </w:r>
            </w:hyperlink>
            <w:r w:rsidRPr="001C4ADD">
              <w:rPr>
                <w:color w:val="000000" w:themeColor="text1"/>
              </w:rPr>
              <w:t xml:space="preserve"> Банка России от 12.09.2023 N 6523-У)</w:t>
            </w: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r>
    </w:tbl>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 xml:space="preserve">Настоящее Положение на основании </w:t>
      </w:r>
      <w:hyperlink r:id="rId6">
        <w:r w:rsidRPr="001C4ADD">
          <w:rPr>
            <w:color w:val="000000" w:themeColor="text1"/>
          </w:rPr>
          <w:t>пунктов 2</w:t>
        </w:r>
      </w:hyperlink>
      <w:r w:rsidRPr="001C4ADD">
        <w:rPr>
          <w:color w:val="000000" w:themeColor="text1"/>
        </w:rPr>
        <w:t xml:space="preserve"> и </w:t>
      </w:r>
      <w:hyperlink r:id="rId7">
        <w:r w:rsidRPr="001C4ADD">
          <w:rPr>
            <w:color w:val="000000" w:themeColor="text1"/>
          </w:rPr>
          <w:t>4 статьи 180</w:t>
        </w:r>
      </w:hyperlink>
      <w:r w:rsidRPr="001C4ADD">
        <w:rPr>
          <w:color w:val="000000" w:themeColor="text1"/>
        </w:rPr>
        <w:t xml:space="preserve">, </w:t>
      </w:r>
      <w:hyperlink r:id="rId8">
        <w:r w:rsidRPr="001C4ADD">
          <w:rPr>
            <w:color w:val="000000" w:themeColor="text1"/>
          </w:rPr>
          <w:t>пункта 12 статьи 183.6</w:t>
        </w:r>
      </w:hyperlink>
      <w:r w:rsidRPr="001C4ADD">
        <w:rPr>
          <w:color w:val="000000" w:themeColor="text1"/>
        </w:rPr>
        <w:t xml:space="preserve">, </w:t>
      </w:r>
      <w:hyperlink r:id="rId9">
        <w:r w:rsidRPr="001C4ADD">
          <w:rPr>
            <w:color w:val="000000" w:themeColor="text1"/>
          </w:rPr>
          <w:t>пунктов 3</w:t>
        </w:r>
      </w:hyperlink>
      <w:r w:rsidRPr="001C4ADD">
        <w:rPr>
          <w:color w:val="000000" w:themeColor="text1"/>
        </w:rPr>
        <w:t xml:space="preserve">, </w:t>
      </w:r>
      <w:hyperlink r:id="rId10">
        <w:r w:rsidRPr="001C4ADD">
          <w:rPr>
            <w:color w:val="000000" w:themeColor="text1"/>
          </w:rPr>
          <w:t>8</w:t>
        </w:r>
      </w:hyperlink>
      <w:r w:rsidRPr="001C4ADD">
        <w:rPr>
          <w:color w:val="000000" w:themeColor="text1"/>
        </w:rPr>
        <w:t xml:space="preserve">, </w:t>
      </w:r>
      <w:hyperlink r:id="rId11">
        <w:r w:rsidRPr="001C4ADD">
          <w:rPr>
            <w:color w:val="000000" w:themeColor="text1"/>
          </w:rPr>
          <w:t>абзаца первого пункта 9 статьи 183.15-1</w:t>
        </w:r>
      </w:hyperlink>
      <w:r w:rsidRPr="001C4ADD">
        <w:rPr>
          <w:color w:val="000000" w:themeColor="text1"/>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2010, N 17, ст. 1988; </w:t>
      </w:r>
      <w:proofErr w:type="gramStart"/>
      <w:r w:rsidRPr="001C4ADD">
        <w:rPr>
          <w:color w:val="000000" w:themeColor="text1"/>
        </w:rPr>
        <w:t>2013, N 30, ст. 4084; 2021, N 17, ст. 2878) устанавливает:</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порядок действий временной администрации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порядок взаимодействия временной администрации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 Банка России и его представителей при осуществлении своих полномочий, порядок отчета указанной временной администрации негосударственного пенсионного фонда перед Банком России, формы контроля за указанной временной администрацией негосударственного пенсионного фонда, осуществляемого Банком России и его представителями;</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требования к порядку проведения временной администрацией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 анализа финансового состояния негосударственного пенсионного фонда и форме заключения о его финансовом состоянии.</w:t>
      </w:r>
    </w:p>
    <w:p w:rsidR="001C4ADD" w:rsidRPr="001C4ADD" w:rsidRDefault="001C4ADD">
      <w:pPr>
        <w:pStyle w:val="ConsPlusNormal"/>
        <w:jc w:val="both"/>
        <w:rPr>
          <w:color w:val="000000" w:themeColor="text1"/>
        </w:rPr>
      </w:pPr>
    </w:p>
    <w:p w:rsidR="001C4ADD" w:rsidRPr="001C4ADD" w:rsidRDefault="001C4ADD">
      <w:pPr>
        <w:pStyle w:val="ConsPlusTitle"/>
        <w:ind w:firstLine="540"/>
        <w:jc w:val="both"/>
        <w:outlineLvl w:val="1"/>
        <w:rPr>
          <w:color w:val="000000" w:themeColor="text1"/>
        </w:rPr>
      </w:pPr>
      <w:r w:rsidRPr="001C4ADD">
        <w:rPr>
          <w:color w:val="000000" w:themeColor="text1"/>
        </w:rPr>
        <w:t>Глава 1. Действия временной администрации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w:t>
      </w:r>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1.1. Временная администрация негосударственного пенсионного фонда (далее - фонд), назначаемая Банком России в связи с аннулированием лицензии на осуществление деятельности по пенсионному обеспечению и пенсионному страхованию (далее соответственно - лицензия, временная администрация), в целях исполнения ею своих задач и функций должна осуществить следующие мероприятия:</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вручить лицу, осуществляющему функции единоличного исполнительного органа фонда, копии приказов Банка России об аннулировании лицензии и о назначении временной администрации не </w:t>
      </w:r>
      <w:r w:rsidRPr="001C4ADD">
        <w:rPr>
          <w:color w:val="000000" w:themeColor="text1"/>
        </w:rPr>
        <w:lastRenderedPageBreak/>
        <w:t>позднее рабочего дня, следующего за днем назначения временной администрации;</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предпринять меры, направленные на доведение до сведения акционеров фонда, его застрахованных лиц, а также вкладчиков, а в случае наличия нескольких вкладчиков по одному пенсионному договору вкладчиков, определенных в пенсионных договорах до даты наступления гарантийного случая и действующих в соответствии с указанными договорами в случаях, предусмотренных Федеральным </w:t>
      </w:r>
      <w:hyperlink r:id="rId12">
        <w:r w:rsidRPr="001C4ADD">
          <w:rPr>
            <w:color w:val="000000" w:themeColor="text1"/>
          </w:rPr>
          <w:t>законом</w:t>
        </w:r>
      </w:hyperlink>
      <w:r w:rsidRPr="001C4ADD">
        <w:rPr>
          <w:color w:val="000000" w:themeColor="text1"/>
        </w:rPr>
        <w:t xml:space="preserve"> от 28 декабря 2022 года N 555-ФЗ "О гарантировании прав участников негосударственных пенсионных</w:t>
      </w:r>
      <w:proofErr w:type="gramEnd"/>
      <w:r w:rsidRPr="001C4ADD">
        <w:rPr>
          <w:color w:val="000000" w:themeColor="text1"/>
        </w:rPr>
        <w:t xml:space="preserve"> </w:t>
      </w:r>
      <w:proofErr w:type="gramStart"/>
      <w:r w:rsidRPr="001C4ADD">
        <w:rPr>
          <w:color w:val="000000" w:themeColor="text1"/>
        </w:rPr>
        <w:t>фондов в рамках деятельности по негосударственному пенсионному обеспечению и формированию долгосрочных сбережений" (далее - Федеральный закон N 555-ФЗ), от имени всех вкладчиков (далее при совместном упоминании - уполномоченные вкладчики), участников, правопреемников участников, иных кредиторов и должников фонда, информацией о которых временная администрация располагает на день ее назначения, а также территориального органа Федеральной налоговой службы по месту нахождения фонда информации о назначении временной</w:t>
      </w:r>
      <w:proofErr w:type="gramEnd"/>
      <w:r w:rsidRPr="001C4ADD">
        <w:rPr>
          <w:color w:val="000000" w:themeColor="text1"/>
        </w:rPr>
        <w:t xml:space="preserve"> администрации не позднее трех рабочих дней со дня ее назначения способом, позволяющим подтвердить факт и дату получения указанными лицами информации о назначении временной администрации;</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предпринять меры, направленные на доведение до сведения акционеров фонда, его застрахованных лиц, уполномоченных вкладчиков, участников, правопреемников участников, иных кредиторов и должников фонда, выявленных временной администрацией в период своей деятельности, информации о назначении временной администрации не позднее трех рабочих дней со дня их выявления способом, позволяющим подтвердить факт и дату получения указанными лицами информации о назначении временной администрации;</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провести анализ финансовых операций, совершенных фондом в течение последних трех лет, предшествовавших дню назначения временной администрации, с целью выявления сделок, связанных с отчуждением имущества фонда или передачей его имущества третьим лицам во владение и пользование, повлекших за собой ухудшение финансового состояния фонда и (или) причинение ему убытка;</w:t>
      </w:r>
    </w:p>
    <w:p w:rsidR="001C4ADD" w:rsidRPr="001C4ADD" w:rsidRDefault="001C4ADD">
      <w:pPr>
        <w:pStyle w:val="ConsPlusNormal"/>
        <w:spacing w:before="220"/>
        <w:ind w:firstLine="540"/>
        <w:jc w:val="both"/>
        <w:rPr>
          <w:color w:val="000000" w:themeColor="text1"/>
        </w:rPr>
      </w:pPr>
      <w:r w:rsidRPr="001C4ADD">
        <w:rPr>
          <w:color w:val="000000" w:themeColor="text1"/>
        </w:rPr>
        <w:t>провести ревизию финансово-хозяйственной деятельности фонда, а также инвентаризацию имущества фонда;</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осуществить мероприятия, предусмотренные </w:t>
      </w:r>
      <w:hyperlink r:id="rId13">
        <w:r w:rsidRPr="001C4ADD">
          <w:rPr>
            <w:color w:val="000000" w:themeColor="text1"/>
          </w:rPr>
          <w:t>пунктами 13</w:t>
        </w:r>
      </w:hyperlink>
      <w:r w:rsidRPr="001C4ADD">
        <w:rPr>
          <w:color w:val="000000" w:themeColor="text1"/>
        </w:rPr>
        <w:t xml:space="preserve"> и </w:t>
      </w:r>
      <w:hyperlink r:id="rId14">
        <w:r w:rsidRPr="001C4ADD">
          <w:rPr>
            <w:color w:val="000000" w:themeColor="text1"/>
          </w:rPr>
          <w:t>13.1 статьи 7.2</w:t>
        </w:r>
      </w:hyperlink>
      <w:r w:rsidRPr="001C4ADD">
        <w:rPr>
          <w:color w:val="000000" w:themeColor="text1"/>
        </w:rPr>
        <w:t xml:space="preserve"> Федерального закона от 7 мая 1998 года N 75-ФЗ "О негосударственных пенсионных фондах" (далее - Федеральный закон "О негосударственных пенсионных фондах");</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сформировать реестр обязательств фонда, осуществляющего деятельность по обязательному пенсионному страхованию, поставленного на учет в системе гарантирования прав застрахованных лиц, перед застрахованными лицами (далее - реестр обязательств фонда перед застрахованными лицами) в соответствии с </w:t>
      </w:r>
      <w:hyperlink r:id="rId15">
        <w:r w:rsidRPr="001C4ADD">
          <w:rPr>
            <w:color w:val="000000" w:themeColor="text1"/>
          </w:rPr>
          <w:t>подпунктом 1 пункта 6 статьи 187.3</w:t>
        </w:r>
      </w:hyperlink>
      <w:r w:rsidRPr="001C4ADD">
        <w:rPr>
          <w:color w:val="000000" w:themeColor="text1"/>
        </w:rPr>
        <w:t xml:space="preserve"> Федерального закона от 26 октября 2002 года N 127-ФЗ "О несостоятельности (банкротстве)" (далее - Федеральный закон "О несостоятельности (банкротстве)");</w:t>
      </w:r>
      <w:proofErr w:type="gramEnd"/>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обеспечить формирование реестра обязательств фонда, осуществляющего деятельность по негосударственному пенсионному обеспечению и формированию долгосрочных сбережений и поставленного на учет в системе гарантирования прав участников, перед участниками, правопреемниками участников (далее - реестр обязательств фонда перед участниками, правопреемниками участников) по форме и в порядке, установленными Банком России на основании </w:t>
      </w:r>
      <w:hyperlink r:id="rId16">
        <w:r w:rsidRPr="001C4ADD">
          <w:rPr>
            <w:color w:val="000000" w:themeColor="text1"/>
          </w:rPr>
          <w:t>пункта 2 статьи 8</w:t>
        </w:r>
      </w:hyperlink>
      <w:r w:rsidRPr="001C4ADD">
        <w:rPr>
          <w:color w:val="000000" w:themeColor="text1"/>
        </w:rPr>
        <w:t xml:space="preserve"> Федерального закона N 555-ФЗ, и его представление в государственную корпорацию</w:t>
      </w:r>
      <w:proofErr w:type="gramEnd"/>
      <w:r w:rsidRPr="001C4ADD">
        <w:rPr>
          <w:color w:val="000000" w:themeColor="text1"/>
        </w:rPr>
        <w:t xml:space="preserve"> "Агентство по страхованию вкладов" (далее - Агентство) не позднее срока, предусмотренного </w:t>
      </w:r>
      <w:hyperlink r:id="rId17">
        <w:r w:rsidRPr="001C4ADD">
          <w:rPr>
            <w:color w:val="000000" w:themeColor="text1"/>
          </w:rPr>
          <w:t>пунктом 3 статьи 8</w:t>
        </w:r>
      </w:hyperlink>
      <w:r w:rsidRPr="001C4ADD">
        <w:rPr>
          <w:color w:val="000000" w:themeColor="text1"/>
        </w:rPr>
        <w:t xml:space="preserve"> Федерального закона N 555-ФЗ;</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осуществить ведение реестра обязательств фонда перед участниками, правопреемниками участников в соответствии с </w:t>
      </w:r>
      <w:hyperlink r:id="rId18">
        <w:r w:rsidRPr="001C4ADD">
          <w:rPr>
            <w:color w:val="000000" w:themeColor="text1"/>
          </w:rPr>
          <w:t>пунктом 4 статьи 186.1</w:t>
        </w:r>
      </w:hyperlink>
      <w:r w:rsidRPr="001C4ADD">
        <w:rPr>
          <w:color w:val="000000" w:themeColor="text1"/>
        </w:rPr>
        <w:t xml:space="preserve"> Федерального закона "О несостоятельности (банкротстве)";</w:t>
      </w:r>
    </w:p>
    <w:p w:rsidR="001C4ADD" w:rsidRPr="001C4ADD" w:rsidRDefault="001C4ADD">
      <w:pPr>
        <w:pStyle w:val="ConsPlusNormal"/>
        <w:spacing w:before="220"/>
        <w:ind w:firstLine="540"/>
        <w:jc w:val="both"/>
        <w:rPr>
          <w:color w:val="000000" w:themeColor="text1"/>
        </w:rPr>
      </w:pPr>
      <w:r w:rsidRPr="001C4ADD">
        <w:rPr>
          <w:color w:val="000000" w:themeColor="text1"/>
        </w:rPr>
        <w:lastRenderedPageBreak/>
        <w:t xml:space="preserve">обеспечить осуществление мероприятий, предусмотренных </w:t>
      </w:r>
      <w:hyperlink r:id="rId19">
        <w:r w:rsidRPr="001C4ADD">
          <w:rPr>
            <w:color w:val="000000" w:themeColor="text1"/>
          </w:rPr>
          <w:t>пунктом 4 статьи 8</w:t>
        </w:r>
      </w:hyperlink>
      <w:r w:rsidRPr="001C4ADD">
        <w:rPr>
          <w:color w:val="000000" w:themeColor="text1"/>
        </w:rPr>
        <w:t xml:space="preserve"> и </w:t>
      </w:r>
      <w:hyperlink r:id="rId20">
        <w:r w:rsidRPr="001C4ADD">
          <w:rPr>
            <w:color w:val="000000" w:themeColor="text1"/>
          </w:rPr>
          <w:t>частью 18 статьи 9</w:t>
        </w:r>
      </w:hyperlink>
      <w:r w:rsidRPr="001C4ADD">
        <w:rPr>
          <w:color w:val="000000" w:themeColor="text1"/>
        </w:rPr>
        <w:t xml:space="preserve"> Федерального закона N 555-ФЗ;</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принять от лица, осуществляющего функции единоличного исполнительного органа фонда, печати (штампы) (при наличии), бухгалтерскую и иную документацию (в том числе документы, отражающие экономическую деятельность фонда за три года до дня назначения временной администрации), принадлежащие фонду, вверенные ему материальные и иные ценности, а также базу данных фонда на электронных носителях, перечень имущества фонда, в том числе имущественных прав, подлежащие передаче (предоставлению</w:t>
      </w:r>
      <w:proofErr w:type="gramEnd"/>
      <w:r w:rsidRPr="001C4ADD">
        <w:rPr>
          <w:color w:val="000000" w:themeColor="text1"/>
        </w:rPr>
        <w:t xml:space="preserve">) руководителю временной администрации (временной администрации) в соответствии с </w:t>
      </w:r>
      <w:hyperlink r:id="rId21">
        <w:r w:rsidRPr="001C4ADD">
          <w:rPr>
            <w:color w:val="000000" w:themeColor="text1"/>
          </w:rPr>
          <w:t>пунктом 5 статьи 183.9</w:t>
        </w:r>
      </w:hyperlink>
      <w:r w:rsidRPr="001C4ADD">
        <w:rPr>
          <w:color w:val="000000" w:themeColor="text1"/>
        </w:rPr>
        <w:t xml:space="preserve"> Федерального закона "О несостоятельности (банкротстве)";</w:t>
      </w:r>
    </w:p>
    <w:p w:rsidR="001C4ADD" w:rsidRPr="001C4ADD" w:rsidRDefault="001C4ADD">
      <w:pPr>
        <w:pStyle w:val="ConsPlusNormal"/>
        <w:spacing w:before="220"/>
        <w:ind w:firstLine="540"/>
        <w:jc w:val="both"/>
        <w:rPr>
          <w:color w:val="000000" w:themeColor="text1"/>
        </w:rPr>
      </w:pPr>
      <w:r w:rsidRPr="001C4ADD">
        <w:rPr>
          <w:color w:val="000000" w:themeColor="text1"/>
        </w:rPr>
        <w:t>принять меры по обеспечению сохранности имущества и документации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определить состав лиц, обязательства перед которыми подлежат удовлетворению за счет средств пенсионных резервов, средств пенсионных накоплений, а также суммы кредиторской задолженности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принять меры по взысканию задолженности перед фондом;</w:t>
      </w:r>
    </w:p>
    <w:p w:rsidR="001C4ADD" w:rsidRPr="001C4ADD" w:rsidRDefault="001C4ADD">
      <w:pPr>
        <w:pStyle w:val="ConsPlusNormal"/>
        <w:spacing w:before="220"/>
        <w:ind w:firstLine="540"/>
        <w:jc w:val="both"/>
        <w:rPr>
          <w:color w:val="000000" w:themeColor="text1"/>
        </w:rPr>
      </w:pPr>
      <w:r w:rsidRPr="001C4ADD">
        <w:rPr>
          <w:color w:val="000000" w:themeColor="text1"/>
        </w:rPr>
        <w:t>осуществить мероприятия по подготовке к судебным процедурам, связанным с принудительной ликвидацией фонда либо признанием фонда банкротом.</w:t>
      </w:r>
    </w:p>
    <w:p w:rsidR="001C4ADD" w:rsidRPr="001C4ADD" w:rsidRDefault="001C4ADD">
      <w:pPr>
        <w:pStyle w:val="ConsPlusNormal"/>
        <w:jc w:val="both"/>
        <w:rPr>
          <w:color w:val="000000" w:themeColor="text1"/>
        </w:rPr>
      </w:pPr>
      <w:r w:rsidRPr="001C4ADD">
        <w:rPr>
          <w:color w:val="000000" w:themeColor="text1"/>
        </w:rPr>
        <w:t xml:space="preserve">(п. 1.1 в ред. </w:t>
      </w:r>
      <w:hyperlink r:id="rId22">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1.2. Руководитель временной администрации действует от имени фонда без доверенности и подписывает распоряжения временной администрации, обязательные для исполнения членами временной администрации и работниками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1.3. При исполнении своих задач и функций временная администрация:</w:t>
      </w:r>
    </w:p>
    <w:p w:rsidR="001C4ADD" w:rsidRPr="001C4ADD" w:rsidRDefault="001C4ADD">
      <w:pPr>
        <w:pStyle w:val="ConsPlusNormal"/>
        <w:spacing w:before="220"/>
        <w:ind w:firstLine="540"/>
        <w:jc w:val="both"/>
        <w:rPr>
          <w:color w:val="000000" w:themeColor="text1"/>
        </w:rPr>
      </w:pPr>
      <w:r w:rsidRPr="001C4ADD">
        <w:rPr>
          <w:color w:val="000000" w:themeColor="text1"/>
        </w:rPr>
        <w:t>получает от органов управления, работников фонда, третьих лиц информацию и документы, касающиеся деятельности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имеет беспрепятственный доступ во все помещения фонда, к базам данных фонда на электронных носителях;</w:t>
      </w:r>
    </w:p>
    <w:p w:rsidR="001C4ADD" w:rsidRPr="001C4ADD" w:rsidRDefault="001C4ADD">
      <w:pPr>
        <w:pStyle w:val="ConsPlusNormal"/>
        <w:spacing w:before="220"/>
        <w:ind w:firstLine="540"/>
        <w:jc w:val="both"/>
        <w:rPr>
          <w:color w:val="000000" w:themeColor="text1"/>
        </w:rPr>
      </w:pPr>
      <w:r w:rsidRPr="001C4ADD">
        <w:rPr>
          <w:color w:val="000000" w:themeColor="text1"/>
        </w:rPr>
        <w:t>опечатывает по решению временной администрации помещения фонда.</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1.4. Руководитель временной администрации должен не позднее трех рабочих дней со дня назначения временной администрации обеспечить доведение информации об отмене в соответствии с </w:t>
      </w:r>
      <w:hyperlink r:id="rId23">
        <w:r w:rsidRPr="001C4ADD">
          <w:rPr>
            <w:color w:val="000000" w:themeColor="text1"/>
          </w:rPr>
          <w:t>пунктом 2 статьи 183.8</w:t>
        </w:r>
      </w:hyperlink>
      <w:r w:rsidRPr="001C4ADD">
        <w:rPr>
          <w:color w:val="000000" w:themeColor="text1"/>
        </w:rPr>
        <w:t xml:space="preserve"> Федерального закона "О несостоятельности (банкротстве)" (Собрание законодательства Российской Федерации, 2002, N 43, ст. 4190; 2010, N 17, ст. 1988; </w:t>
      </w:r>
      <w:proofErr w:type="gramStart"/>
      <w:r w:rsidRPr="001C4ADD">
        <w:rPr>
          <w:color w:val="000000" w:themeColor="text1"/>
        </w:rPr>
        <w:t>2014, N 52, ст. 7543) доверенностей, выданных лицом, осуществляющим функции единоличного исполнительного органа фонда, способом, позволяющим подтвердить факт и дату получения указанной информации, до сведения следующих лиц:</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лиц, которым выданы указанные доверенности;</w:t>
      </w:r>
    </w:p>
    <w:p w:rsidR="001C4ADD" w:rsidRPr="001C4ADD" w:rsidRDefault="001C4ADD">
      <w:pPr>
        <w:pStyle w:val="ConsPlusNormal"/>
        <w:spacing w:before="220"/>
        <w:ind w:firstLine="540"/>
        <w:jc w:val="both"/>
        <w:rPr>
          <w:color w:val="000000" w:themeColor="text1"/>
        </w:rPr>
      </w:pPr>
      <w:r w:rsidRPr="001C4ADD">
        <w:rPr>
          <w:color w:val="000000" w:themeColor="text1"/>
        </w:rPr>
        <w:t>специализированного депозитария, с которым у фонда заключен договор об оказании услуг специализированного депозитария;</w:t>
      </w:r>
    </w:p>
    <w:p w:rsidR="001C4ADD" w:rsidRPr="001C4ADD" w:rsidRDefault="001C4ADD">
      <w:pPr>
        <w:pStyle w:val="ConsPlusNormal"/>
        <w:spacing w:before="220"/>
        <w:ind w:firstLine="540"/>
        <w:jc w:val="both"/>
        <w:rPr>
          <w:color w:val="000000" w:themeColor="text1"/>
        </w:rPr>
      </w:pPr>
      <w:r w:rsidRPr="001C4ADD">
        <w:rPr>
          <w:color w:val="000000" w:themeColor="text1"/>
        </w:rPr>
        <w:t>управляющих компаний, с которыми у фонда заключены договоры доверительного управления средствами пенсионных резервов и (или) средствами пенсионных накоплений;</w:t>
      </w:r>
    </w:p>
    <w:p w:rsidR="001C4ADD" w:rsidRPr="001C4ADD" w:rsidRDefault="001C4ADD">
      <w:pPr>
        <w:pStyle w:val="ConsPlusNormal"/>
        <w:spacing w:before="220"/>
        <w:ind w:firstLine="540"/>
        <w:jc w:val="both"/>
        <w:rPr>
          <w:color w:val="000000" w:themeColor="text1"/>
        </w:rPr>
      </w:pPr>
      <w:r w:rsidRPr="001C4ADD">
        <w:rPr>
          <w:color w:val="000000" w:themeColor="text1"/>
        </w:rPr>
        <w:t>кредитных организаций, в которых открыты счета фонда;</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федеральных органов исполнительной власти Российской Федерации, осуществляющих государственную регистрацию прав на имущество, право </w:t>
      </w:r>
      <w:proofErr w:type="gramStart"/>
      <w:r w:rsidRPr="001C4ADD">
        <w:rPr>
          <w:color w:val="000000" w:themeColor="text1"/>
        </w:rPr>
        <w:t>собственности</w:t>
      </w:r>
      <w:proofErr w:type="gramEnd"/>
      <w:r w:rsidRPr="001C4ADD">
        <w:rPr>
          <w:color w:val="000000" w:themeColor="text1"/>
        </w:rPr>
        <w:t xml:space="preserve"> на которое подлежит </w:t>
      </w:r>
      <w:r w:rsidRPr="001C4ADD">
        <w:rPr>
          <w:color w:val="000000" w:themeColor="text1"/>
        </w:rPr>
        <w:lastRenderedPageBreak/>
        <w:t>государственной регистрации, включая Федеральную службу государственной регистрации, кадастра и картографии, Федеральную налоговую службу, Государственную инспекцию безопасности дорожного движения Министерства внутренних дел Российской Федерации.</w:t>
      </w:r>
    </w:p>
    <w:p w:rsidR="001C4ADD" w:rsidRPr="001C4ADD" w:rsidRDefault="001C4ADD">
      <w:pPr>
        <w:pStyle w:val="ConsPlusNormal"/>
        <w:spacing w:before="220"/>
        <w:ind w:firstLine="540"/>
        <w:jc w:val="both"/>
        <w:rPr>
          <w:color w:val="000000" w:themeColor="text1"/>
        </w:rPr>
      </w:pPr>
      <w:r w:rsidRPr="001C4ADD">
        <w:rPr>
          <w:color w:val="000000" w:themeColor="text1"/>
        </w:rPr>
        <w:t>1.5. Временная администрация в целях реализации возложенных на нее функций и задач пользуется служебными помещениями, документацией, а также техническими средствами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1.6. Временная администрация должна пользоваться печатью временной администрации, по окружности которой помещаются надпись "Временная администрация негосударственного пенсионного фонда", полное фирменное наименование фонда и сведения о его месте нахождения. В центре печати помещается надпись "ВРЕМЕННАЯ АДМИНИСТРАЦИЯ" (без кавычек). Печать должна быть изготовлена в течение трех рабочих дней со дня назначения временной администрации. До дня изготовления указанной печати используется печать (штамп) фонда (при наличии).</w:t>
      </w:r>
    </w:p>
    <w:p w:rsidR="001C4ADD" w:rsidRPr="001C4ADD" w:rsidRDefault="001C4ADD">
      <w:pPr>
        <w:pStyle w:val="ConsPlusNormal"/>
        <w:jc w:val="both"/>
        <w:rPr>
          <w:color w:val="000000" w:themeColor="text1"/>
        </w:rPr>
      </w:pPr>
      <w:r w:rsidRPr="001C4ADD">
        <w:rPr>
          <w:color w:val="000000" w:themeColor="text1"/>
        </w:rPr>
        <w:t>(</w:t>
      </w:r>
      <w:proofErr w:type="gramStart"/>
      <w:r w:rsidRPr="001C4ADD">
        <w:rPr>
          <w:color w:val="000000" w:themeColor="text1"/>
        </w:rPr>
        <w:t>в</w:t>
      </w:r>
      <w:proofErr w:type="gramEnd"/>
      <w:r w:rsidRPr="001C4ADD">
        <w:rPr>
          <w:color w:val="000000" w:themeColor="text1"/>
        </w:rPr>
        <w:t xml:space="preserve"> ред. </w:t>
      </w:r>
      <w:hyperlink r:id="rId24">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1.7. </w:t>
      </w:r>
      <w:proofErr w:type="gramStart"/>
      <w:r w:rsidRPr="001C4ADD">
        <w:rPr>
          <w:color w:val="000000" w:themeColor="text1"/>
        </w:rPr>
        <w:t xml:space="preserve">В случаях отсутствия фонда по адресу, указанному в едином государственном реестре юридических лиц, и (или) по последнему известному временной администрации месту нахождения фонда, </w:t>
      </w:r>
      <w:proofErr w:type="spellStart"/>
      <w:r w:rsidRPr="001C4ADD">
        <w:rPr>
          <w:color w:val="000000" w:themeColor="text1"/>
        </w:rPr>
        <w:t>непередачи</w:t>
      </w:r>
      <w:proofErr w:type="spellEnd"/>
      <w:r w:rsidRPr="001C4ADD">
        <w:rPr>
          <w:color w:val="000000" w:themeColor="text1"/>
        </w:rPr>
        <w:t xml:space="preserve"> (</w:t>
      </w:r>
      <w:proofErr w:type="spellStart"/>
      <w:r w:rsidRPr="001C4ADD">
        <w:rPr>
          <w:color w:val="000000" w:themeColor="text1"/>
        </w:rPr>
        <w:t>непредоставления</w:t>
      </w:r>
      <w:proofErr w:type="spellEnd"/>
      <w:r w:rsidRPr="001C4ADD">
        <w:rPr>
          <w:color w:val="000000" w:themeColor="text1"/>
        </w:rPr>
        <w:t xml:space="preserve">) лицом, осуществляющим функции единоличного исполнительного органа фонда, руководителю временной администрации (временной администрации) в сроки, указанные в </w:t>
      </w:r>
      <w:hyperlink r:id="rId25">
        <w:r w:rsidRPr="001C4ADD">
          <w:rPr>
            <w:color w:val="000000" w:themeColor="text1"/>
          </w:rPr>
          <w:t>пункте 5 статьи 183.9</w:t>
        </w:r>
      </w:hyperlink>
      <w:r w:rsidRPr="001C4ADD">
        <w:rPr>
          <w:color w:val="000000" w:themeColor="text1"/>
        </w:rPr>
        <w:t xml:space="preserve"> Федерального закона "О несостоятельности (банкротстве)", печатей (штампов) (при наличии), бухгалтерской и иной документации (в том</w:t>
      </w:r>
      <w:proofErr w:type="gramEnd"/>
      <w:r w:rsidRPr="001C4ADD">
        <w:rPr>
          <w:color w:val="000000" w:themeColor="text1"/>
        </w:rPr>
        <w:t xml:space="preserve"> </w:t>
      </w:r>
      <w:proofErr w:type="gramStart"/>
      <w:r w:rsidRPr="001C4ADD">
        <w:rPr>
          <w:color w:val="000000" w:themeColor="text1"/>
        </w:rPr>
        <w:t>числе документов, отражающих экономическую деятельность фонда за три года до дня назначения временной администрации), принадлежащих фонду, вверенных ему материальных и иных ценностей, баз данных фонда на электронных носителях, перечня имущества фонда, в том числе имущественных прав, временная администрация не позднее рабочего дня, следующего за днем установления соответствующего факта, должна:</w:t>
      </w:r>
      <w:proofErr w:type="gramEnd"/>
    </w:p>
    <w:p w:rsidR="001C4ADD" w:rsidRPr="001C4ADD" w:rsidRDefault="001C4ADD">
      <w:pPr>
        <w:pStyle w:val="ConsPlusNormal"/>
        <w:jc w:val="both"/>
        <w:rPr>
          <w:color w:val="000000" w:themeColor="text1"/>
        </w:rPr>
      </w:pPr>
      <w:r w:rsidRPr="001C4ADD">
        <w:rPr>
          <w:color w:val="000000" w:themeColor="text1"/>
        </w:rPr>
        <w:t xml:space="preserve">(в ред. </w:t>
      </w:r>
      <w:hyperlink r:id="rId26">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составить акт об отсутствии фонда по адресу, указанному в едином государственном реестре юридических лиц, и (или) по последнему известному временной администрации месту нахождения фонда;</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составить акт о </w:t>
      </w:r>
      <w:proofErr w:type="spellStart"/>
      <w:r w:rsidRPr="001C4ADD">
        <w:rPr>
          <w:color w:val="000000" w:themeColor="text1"/>
        </w:rPr>
        <w:t>непередаче</w:t>
      </w:r>
      <w:proofErr w:type="spellEnd"/>
      <w:r w:rsidRPr="001C4ADD">
        <w:rPr>
          <w:color w:val="000000" w:themeColor="text1"/>
        </w:rPr>
        <w:t xml:space="preserve"> (</w:t>
      </w:r>
      <w:proofErr w:type="spellStart"/>
      <w:r w:rsidRPr="001C4ADD">
        <w:rPr>
          <w:color w:val="000000" w:themeColor="text1"/>
        </w:rPr>
        <w:t>непредоставлении</w:t>
      </w:r>
      <w:proofErr w:type="spellEnd"/>
      <w:r w:rsidRPr="001C4ADD">
        <w:rPr>
          <w:color w:val="000000" w:themeColor="text1"/>
        </w:rPr>
        <w:t xml:space="preserve">) лицом, осуществляющим функции единоличного исполнительного органа фонда, руководителю временной администрации (временной администрации) в соответствии с </w:t>
      </w:r>
      <w:hyperlink r:id="rId27">
        <w:r w:rsidRPr="001C4ADD">
          <w:rPr>
            <w:color w:val="000000" w:themeColor="text1"/>
          </w:rPr>
          <w:t>пунктом 5 статьи 183.9</w:t>
        </w:r>
      </w:hyperlink>
      <w:r w:rsidRPr="001C4ADD">
        <w:rPr>
          <w:color w:val="000000" w:themeColor="text1"/>
        </w:rPr>
        <w:t xml:space="preserve"> Федерального закона "О несостоятельности (банкротстве)" печатей (штампов) (при наличии), бухгалтерской и иной документации (в том числе документов, отражающих экономическую деятельность фонда за три года до дня назначения временной администрации), принадлежащих фонду, вверенных ему материальных и иных</w:t>
      </w:r>
      <w:proofErr w:type="gramEnd"/>
      <w:r w:rsidRPr="001C4ADD">
        <w:rPr>
          <w:color w:val="000000" w:themeColor="text1"/>
        </w:rPr>
        <w:t xml:space="preserve"> ценностей, баз данных фонда на электронных носителях, перечня имущества фонда, в том числе имущественных прав;</w:t>
      </w:r>
    </w:p>
    <w:p w:rsidR="001C4ADD" w:rsidRPr="001C4ADD" w:rsidRDefault="001C4ADD">
      <w:pPr>
        <w:pStyle w:val="ConsPlusNormal"/>
        <w:jc w:val="both"/>
        <w:rPr>
          <w:color w:val="000000" w:themeColor="text1"/>
        </w:rPr>
      </w:pPr>
      <w:r w:rsidRPr="001C4ADD">
        <w:rPr>
          <w:color w:val="000000" w:themeColor="text1"/>
        </w:rPr>
        <w:t xml:space="preserve">(в ред. </w:t>
      </w:r>
      <w:hyperlink r:id="rId28">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направить с целью розыска имущества фонда запросы в федеральные органы исполнительной власти Российской Федерации, осуществляющие государственную регистрацию прав на имущество, право </w:t>
      </w:r>
      <w:proofErr w:type="gramStart"/>
      <w:r w:rsidRPr="001C4ADD">
        <w:rPr>
          <w:color w:val="000000" w:themeColor="text1"/>
        </w:rPr>
        <w:t>собственности</w:t>
      </w:r>
      <w:proofErr w:type="gramEnd"/>
      <w:r w:rsidRPr="001C4ADD">
        <w:rPr>
          <w:color w:val="000000" w:themeColor="text1"/>
        </w:rPr>
        <w:t xml:space="preserve"> на которое подлежит государственной регистрации, включая Федеральную службу государственной регистрации, кадастра и картографии, Федеральную налоговую службу, Государственную инспекцию безопасности дорожного движения Министерства внутренних дел Российской Федерации.</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В случае обнаружения временной администрацией документов и (или) имущества фонда, не переданных лицом, осуществляющим функции единоличного исполнительного органа фонда, руководителю временной администрации, руководитель временной администрации в присутствии члена временной администрации и работников фонда (при их наличии) должен составить акт об обнаружении документов и (или) имущества фонда с указанием места и обстоятельств их обнаружения, условий хранения.</w:t>
      </w:r>
      <w:proofErr w:type="gramEnd"/>
    </w:p>
    <w:p w:rsidR="001C4ADD" w:rsidRPr="001C4ADD" w:rsidRDefault="001C4ADD">
      <w:pPr>
        <w:pStyle w:val="ConsPlusNormal"/>
        <w:spacing w:before="220"/>
        <w:ind w:firstLine="540"/>
        <w:jc w:val="both"/>
        <w:rPr>
          <w:color w:val="000000" w:themeColor="text1"/>
        </w:rPr>
      </w:pPr>
      <w:bookmarkStart w:id="1" w:name="P62"/>
      <w:bookmarkEnd w:id="1"/>
      <w:r w:rsidRPr="001C4ADD">
        <w:rPr>
          <w:color w:val="000000" w:themeColor="text1"/>
        </w:rPr>
        <w:lastRenderedPageBreak/>
        <w:t xml:space="preserve">1.8. </w:t>
      </w:r>
      <w:proofErr w:type="gramStart"/>
      <w:r w:rsidRPr="001C4ADD">
        <w:rPr>
          <w:color w:val="000000" w:themeColor="text1"/>
        </w:rPr>
        <w:t xml:space="preserve">В случае если должностными лицами фонда или иными лицами путем совершения неправомерных действий или бездействия, в том числе </w:t>
      </w:r>
      <w:proofErr w:type="spellStart"/>
      <w:r w:rsidRPr="001C4ADD">
        <w:rPr>
          <w:color w:val="000000" w:themeColor="text1"/>
        </w:rPr>
        <w:t>непередачи</w:t>
      </w:r>
      <w:proofErr w:type="spellEnd"/>
      <w:r w:rsidRPr="001C4ADD">
        <w:rPr>
          <w:color w:val="000000" w:themeColor="text1"/>
        </w:rPr>
        <w:t xml:space="preserve"> (</w:t>
      </w:r>
      <w:proofErr w:type="spellStart"/>
      <w:r w:rsidRPr="001C4ADD">
        <w:rPr>
          <w:color w:val="000000" w:themeColor="text1"/>
        </w:rPr>
        <w:t>непредоставления</w:t>
      </w:r>
      <w:proofErr w:type="spellEnd"/>
      <w:r w:rsidRPr="001C4ADD">
        <w:rPr>
          <w:color w:val="000000" w:themeColor="text1"/>
        </w:rPr>
        <w:t xml:space="preserve">) лицом, осуществляющим функции единоличного исполнительного органа фонда, руководителю временной администрации (временной администрации) в соответствии с </w:t>
      </w:r>
      <w:hyperlink r:id="rId29">
        <w:r w:rsidRPr="001C4ADD">
          <w:rPr>
            <w:color w:val="000000" w:themeColor="text1"/>
          </w:rPr>
          <w:t>пунктом 5 статьи 183.9</w:t>
        </w:r>
      </w:hyperlink>
      <w:r w:rsidRPr="001C4ADD">
        <w:rPr>
          <w:color w:val="000000" w:themeColor="text1"/>
        </w:rPr>
        <w:t xml:space="preserve"> Федерального закона "О несостоятельности (банкротстве)" печатей (штампов) (при наличии), бухгалтерской и иной документации (в том числе документов, отражающих экономическую деятельность фонда</w:t>
      </w:r>
      <w:proofErr w:type="gramEnd"/>
      <w:r w:rsidRPr="001C4ADD">
        <w:rPr>
          <w:color w:val="000000" w:themeColor="text1"/>
        </w:rPr>
        <w:t xml:space="preserve"> </w:t>
      </w:r>
      <w:proofErr w:type="gramStart"/>
      <w:r w:rsidRPr="001C4ADD">
        <w:rPr>
          <w:color w:val="000000" w:themeColor="text1"/>
        </w:rPr>
        <w:t>за три года до дня назначения временной администрации), принадлежащих фонду, вверенных ему материальных или иных ценностей, баз данных фонда на электронных носителях, перечня имущества фонда, в том числе имущественных прав, создаются условия, при которых временная администрация не может полностью или частично осуществлять возложенные на нее функции, временная администрация должна составить акт о воспрепятствовании осуществлению функций временной администрации (далее - акт о</w:t>
      </w:r>
      <w:proofErr w:type="gramEnd"/>
      <w:r w:rsidRPr="001C4ADD">
        <w:rPr>
          <w:color w:val="000000" w:themeColor="text1"/>
        </w:rPr>
        <w:t xml:space="preserve"> </w:t>
      </w:r>
      <w:proofErr w:type="gramStart"/>
      <w:r w:rsidRPr="001C4ADD">
        <w:rPr>
          <w:color w:val="000000" w:themeColor="text1"/>
        </w:rPr>
        <w:t>воспрепятствовании</w:t>
      </w:r>
      <w:proofErr w:type="gramEnd"/>
      <w:r w:rsidRPr="001C4ADD">
        <w:rPr>
          <w:color w:val="000000" w:themeColor="text1"/>
        </w:rPr>
        <w:t>).</w:t>
      </w:r>
    </w:p>
    <w:p w:rsidR="001C4ADD" w:rsidRPr="001C4ADD" w:rsidRDefault="001C4ADD">
      <w:pPr>
        <w:pStyle w:val="ConsPlusNormal"/>
        <w:spacing w:before="220"/>
        <w:ind w:firstLine="540"/>
        <w:jc w:val="both"/>
        <w:rPr>
          <w:color w:val="000000" w:themeColor="text1"/>
        </w:rPr>
      </w:pPr>
      <w:r w:rsidRPr="001C4ADD">
        <w:rPr>
          <w:color w:val="000000" w:themeColor="text1"/>
        </w:rPr>
        <w:t>Акт о воспрепятствовании составляется в день установления временной администрацией факта воспрепятствования деятельности временной администрации и подписывается руководителем временной администрации или членом временной администрации, которым установлен факт воспрепятствования деятельности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Временная администрация не позднее рабочего дня, следующего за днем составления акта о воспрепятствовании, обязана направить его копию в Банк России и Агентство. Копия акта о воспрепятствовании, составленного и подписанного членом временной администрации в филиале (внутреннем структурном подразделении) фонда, должна быть направлена также руководителю временной администрации.</w:t>
      </w:r>
    </w:p>
    <w:p w:rsidR="001C4ADD" w:rsidRPr="001C4ADD" w:rsidRDefault="001C4ADD">
      <w:pPr>
        <w:pStyle w:val="ConsPlusNormal"/>
        <w:jc w:val="both"/>
        <w:rPr>
          <w:color w:val="000000" w:themeColor="text1"/>
        </w:rPr>
      </w:pPr>
      <w:r w:rsidRPr="001C4ADD">
        <w:rPr>
          <w:color w:val="000000" w:themeColor="text1"/>
        </w:rPr>
        <w:t>(</w:t>
      </w:r>
      <w:proofErr w:type="gramStart"/>
      <w:r w:rsidRPr="001C4ADD">
        <w:rPr>
          <w:color w:val="000000" w:themeColor="text1"/>
        </w:rPr>
        <w:t>п</w:t>
      </w:r>
      <w:proofErr w:type="gramEnd"/>
      <w:r w:rsidRPr="001C4ADD">
        <w:rPr>
          <w:color w:val="000000" w:themeColor="text1"/>
        </w:rPr>
        <w:t xml:space="preserve">. 1.8 в ред. </w:t>
      </w:r>
      <w:hyperlink r:id="rId30">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1.9. </w:t>
      </w:r>
      <w:proofErr w:type="gramStart"/>
      <w:r w:rsidRPr="001C4ADD">
        <w:rPr>
          <w:color w:val="000000" w:themeColor="text1"/>
        </w:rPr>
        <w:t>Временная администрация в срок не позднее рабочего дня, следующего за днем ее назначения, должна разместить в доступных для уполномоченных вкладчиков, участников, правопреемников участников и застрахованных лиц помещениях фонда, на официальном сайте фонда в информационно-телекоммуникационной сети "Интернет" (при наличии) (далее - официальный сайт фонда) и на официальном сайте Агентства в информационно-телекоммуникационной сети "Интернет" (далее - официальный сайт Агентства) информацию о наступлении гарантийного случая</w:t>
      </w:r>
      <w:proofErr w:type="gramEnd"/>
      <w:r w:rsidRPr="001C4ADD">
        <w:rPr>
          <w:color w:val="000000" w:themeColor="text1"/>
        </w:rPr>
        <w:t xml:space="preserve">, </w:t>
      </w:r>
      <w:proofErr w:type="gramStart"/>
      <w:r w:rsidRPr="001C4ADD">
        <w:rPr>
          <w:color w:val="000000" w:themeColor="text1"/>
        </w:rPr>
        <w:t xml:space="preserve">предусмотренного </w:t>
      </w:r>
      <w:hyperlink r:id="rId31">
        <w:r w:rsidRPr="001C4ADD">
          <w:rPr>
            <w:color w:val="000000" w:themeColor="text1"/>
          </w:rPr>
          <w:t>статьей 5</w:t>
        </w:r>
      </w:hyperlink>
      <w:r w:rsidRPr="001C4ADD">
        <w:rPr>
          <w:color w:val="000000" w:themeColor="text1"/>
        </w:rPr>
        <w:t xml:space="preserve"> Федерального закона N 555-ФЗ, а также </w:t>
      </w:r>
      <w:hyperlink r:id="rId32">
        <w:r w:rsidRPr="001C4ADD">
          <w:rPr>
            <w:color w:val="000000" w:themeColor="text1"/>
          </w:rPr>
          <w:t>пунктом 2 части 4 статьи 6</w:t>
        </w:r>
      </w:hyperlink>
      <w:r w:rsidRPr="001C4ADD">
        <w:rPr>
          <w:color w:val="000000" w:themeColor="text1"/>
        </w:rP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последствиях аннулирования у фонда лицензии, наступивших в соответствии</w:t>
      </w:r>
      <w:proofErr w:type="gramEnd"/>
      <w:r w:rsidRPr="001C4ADD">
        <w:rPr>
          <w:color w:val="000000" w:themeColor="text1"/>
        </w:rPr>
        <w:t xml:space="preserve"> с </w:t>
      </w:r>
      <w:hyperlink r:id="rId33">
        <w:r w:rsidRPr="001C4ADD">
          <w:rPr>
            <w:color w:val="000000" w:themeColor="text1"/>
          </w:rPr>
          <w:t>пунктом 11.1 статьи 7.2</w:t>
        </w:r>
      </w:hyperlink>
      <w:r w:rsidRPr="001C4ADD">
        <w:rPr>
          <w:color w:val="000000" w:themeColor="text1"/>
        </w:rPr>
        <w:t xml:space="preserve"> Федерального закона "О негосударственных пенсионных фондах".</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Временная администрация должна раскрывать информацию о деятельности временной администрации, в том числе о проведении временной администрацией анализа финансового состояния фонда, расходах, связанных с обеспечением деятельности временной администрации, взаимодействии временной администрации с правоохранительными органами (рекомендуемый образец приведен в </w:t>
      </w:r>
      <w:hyperlink w:anchor="P173">
        <w:r w:rsidRPr="001C4ADD">
          <w:rPr>
            <w:color w:val="000000" w:themeColor="text1"/>
          </w:rPr>
          <w:t>приложении 1</w:t>
        </w:r>
      </w:hyperlink>
      <w:r w:rsidRPr="001C4ADD">
        <w:rPr>
          <w:color w:val="000000" w:themeColor="text1"/>
        </w:rPr>
        <w:t xml:space="preserve"> к настоящему Положению), на официальном сайте Агентства и на официальном сайте фонда (при наличии):</w:t>
      </w:r>
      <w:proofErr w:type="gramEnd"/>
    </w:p>
    <w:p w:rsidR="001C4ADD" w:rsidRPr="001C4ADD" w:rsidRDefault="001C4ADD">
      <w:pPr>
        <w:pStyle w:val="ConsPlusNormal"/>
        <w:spacing w:before="220"/>
        <w:ind w:firstLine="540"/>
        <w:jc w:val="both"/>
        <w:rPr>
          <w:color w:val="000000" w:themeColor="text1"/>
        </w:rPr>
      </w:pPr>
      <w:bookmarkStart w:id="2" w:name="P68"/>
      <w:bookmarkEnd w:id="2"/>
      <w:r w:rsidRPr="001C4ADD">
        <w:rPr>
          <w:color w:val="000000" w:themeColor="text1"/>
        </w:rPr>
        <w:t>по состоянию на тридцатый календарный день со дня назначения временной администрации - не позднее двух рабочих дней по истечении тридцати календарных дней со дня ее назначения;</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по состоянию на первое и пятнадцатое число каждого месяца - не позднее трех рабочих дней, следующих за первым и пятнадцатым числом каждого месяца соответственно, начиная с календарного месяца, следующего за месяцем, в котором раскрыта информация в соответствии с </w:t>
      </w:r>
      <w:hyperlink w:anchor="P68">
        <w:r w:rsidRPr="001C4ADD">
          <w:rPr>
            <w:color w:val="000000" w:themeColor="text1"/>
          </w:rPr>
          <w:t>абзацем третьим</w:t>
        </w:r>
      </w:hyperlink>
      <w:r w:rsidRPr="001C4ADD">
        <w:rPr>
          <w:color w:val="000000" w:themeColor="text1"/>
        </w:rPr>
        <w:t xml:space="preserve"> настоящего пункта.</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Временная администрация в срок не позднее рабочего дня, следующего за днем получения от Агентства сообщения, предусмотренного </w:t>
      </w:r>
      <w:hyperlink r:id="rId34">
        <w:r w:rsidRPr="001C4ADD">
          <w:rPr>
            <w:color w:val="000000" w:themeColor="text1"/>
          </w:rPr>
          <w:t>частью 1 статьи 9</w:t>
        </w:r>
      </w:hyperlink>
      <w:r w:rsidRPr="001C4ADD">
        <w:rPr>
          <w:color w:val="000000" w:themeColor="text1"/>
        </w:rPr>
        <w:t xml:space="preserve"> Федерального закона N 555-ФЗ, должна </w:t>
      </w:r>
      <w:proofErr w:type="gramStart"/>
      <w:r w:rsidRPr="001C4ADD">
        <w:rPr>
          <w:color w:val="000000" w:themeColor="text1"/>
        </w:rPr>
        <w:lastRenderedPageBreak/>
        <w:t>разместить</w:t>
      </w:r>
      <w:proofErr w:type="gramEnd"/>
      <w:r w:rsidRPr="001C4ADD">
        <w:rPr>
          <w:color w:val="000000" w:themeColor="text1"/>
        </w:rPr>
        <w:t xml:space="preserve"> такое сообщение в доступных для участников, правопреемников участников, уполномоченных вкладчиков помещениях фонда и на официальном сайте фонда (при наличии).</w:t>
      </w:r>
    </w:p>
    <w:p w:rsidR="001C4ADD" w:rsidRPr="001C4ADD" w:rsidRDefault="001C4ADD">
      <w:pPr>
        <w:pStyle w:val="ConsPlusNormal"/>
        <w:jc w:val="both"/>
        <w:rPr>
          <w:color w:val="000000" w:themeColor="text1"/>
        </w:rPr>
      </w:pPr>
      <w:r w:rsidRPr="001C4ADD">
        <w:rPr>
          <w:color w:val="000000" w:themeColor="text1"/>
        </w:rPr>
        <w:t xml:space="preserve">(п. 1.9 в ред. </w:t>
      </w:r>
      <w:hyperlink r:id="rId35">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jc w:val="both"/>
        <w:rPr>
          <w:color w:val="000000" w:themeColor="text1"/>
        </w:rPr>
      </w:pPr>
    </w:p>
    <w:p w:rsidR="001C4ADD" w:rsidRPr="001C4ADD" w:rsidRDefault="001C4ADD">
      <w:pPr>
        <w:pStyle w:val="ConsPlusTitle"/>
        <w:ind w:firstLine="540"/>
        <w:jc w:val="both"/>
        <w:outlineLvl w:val="1"/>
        <w:rPr>
          <w:color w:val="000000" w:themeColor="text1"/>
        </w:rPr>
      </w:pPr>
      <w:r w:rsidRPr="001C4ADD">
        <w:rPr>
          <w:color w:val="000000" w:themeColor="text1"/>
        </w:rPr>
        <w:t xml:space="preserve">Глава 2. </w:t>
      </w:r>
      <w:proofErr w:type="gramStart"/>
      <w:r w:rsidRPr="001C4ADD">
        <w:rPr>
          <w:color w:val="000000" w:themeColor="text1"/>
        </w:rPr>
        <w:t xml:space="preserve">Взаимодействие временной администрации негосударственного </w:t>
      </w:r>
      <w:proofErr w:type="spellStart"/>
      <w:r w:rsidRPr="001C4ADD">
        <w:rPr>
          <w:color w:val="000000" w:themeColor="text1"/>
        </w:rPr>
        <w:t>пенеионного</w:t>
      </w:r>
      <w:proofErr w:type="spellEnd"/>
      <w:r w:rsidRPr="001C4ADD">
        <w:rPr>
          <w:color w:val="000000" w:themeColor="text1"/>
        </w:rPr>
        <w:t xml:space="preserve">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 Банка России и его представителей при осуществлении своих полномочий, отчет указанной временной администрации негосударственного пенсионного фонда перед Банком России, формы контроля за указанной временной администрацией негосударственного пенсионного фонда, осуществляемого Банком России и его представителями</w:t>
      </w:r>
      <w:proofErr w:type="gramEnd"/>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bookmarkStart w:id="3" w:name="P75"/>
      <w:bookmarkEnd w:id="3"/>
      <w:r w:rsidRPr="001C4ADD">
        <w:rPr>
          <w:color w:val="000000" w:themeColor="text1"/>
        </w:rPr>
        <w:t xml:space="preserve">2.1. Временная администрация должна представлять в Банк России отчет об исполнении возложенных на нее функций (рекомендуемый образец приведен в </w:t>
      </w:r>
      <w:hyperlink w:anchor="P210">
        <w:r w:rsidRPr="001C4ADD">
          <w:rPr>
            <w:color w:val="000000" w:themeColor="text1"/>
          </w:rPr>
          <w:t>приложении 2</w:t>
        </w:r>
      </w:hyperlink>
      <w:r w:rsidRPr="001C4ADD">
        <w:rPr>
          <w:color w:val="000000" w:themeColor="text1"/>
        </w:rPr>
        <w:t xml:space="preserve"> к настоящему Положению) с приложением необходимых, по мнению </w:t>
      </w:r>
      <w:proofErr w:type="gramStart"/>
      <w:r w:rsidRPr="001C4ADD">
        <w:rPr>
          <w:color w:val="000000" w:themeColor="text1"/>
        </w:rPr>
        <w:t>временной</w:t>
      </w:r>
      <w:proofErr w:type="gramEnd"/>
      <w:r w:rsidRPr="001C4ADD">
        <w:rPr>
          <w:color w:val="000000" w:themeColor="text1"/>
        </w:rPr>
        <w:t xml:space="preserve"> администрации, документов и информации фонда в следующие сроки:</w:t>
      </w:r>
    </w:p>
    <w:p w:rsidR="001C4ADD" w:rsidRPr="001C4ADD" w:rsidRDefault="001C4ADD">
      <w:pPr>
        <w:pStyle w:val="ConsPlusNormal"/>
        <w:spacing w:before="220"/>
        <w:ind w:firstLine="540"/>
        <w:jc w:val="both"/>
        <w:rPr>
          <w:color w:val="000000" w:themeColor="text1"/>
        </w:rPr>
      </w:pPr>
      <w:r w:rsidRPr="001C4ADD">
        <w:rPr>
          <w:color w:val="000000" w:themeColor="text1"/>
        </w:rPr>
        <w:t>на пятый рабочий день со дня назначения временной администрации - не позднее 19.00 часов местного времени для головного офиса фонда;</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в течение первого календарного месяца работы временной администрации, исчисляемого </w:t>
      </w:r>
      <w:proofErr w:type="gramStart"/>
      <w:r w:rsidRPr="001C4ADD">
        <w:rPr>
          <w:color w:val="000000" w:themeColor="text1"/>
        </w:rPr>
        <w:t>с даты назначения</w:t>
      </w:r>
      <w:proofErr w:type="gramEnd"/>
      <w:r w:rsidRPr="001C4ADD">
        <w:rPr>
          <w:color w:val="000000" w:themeColor="text1"/>
        </w:rPr>
        <w:t xml:space="preserve"> временной администрации, - ежедекадно на третий рабочий день декады, следующей за декадой, за которую представляется отчет;</w:t>
      </w:r>
    </w:p>
    <w:p w:rsidR="001C4ADD" w:rsidRPr="001C4ADD" w:rsidRDefault="001C4ADD">
      <w:pPr>
        <w:pStyle w:val="ConsPlusNormal"/>
        <w:spacing w:before="220"/>
        <w:ind w:firstLine="540"/>
        <w:jc w:val="both"/>
        <w:rPr>
          <w:color w:val="000000" w:themeColor="text1"/>
        </w:rPr>
      </w:pPr>
      <w:r w:rsidRPr="001C4ADD">
        <w:rPr>
          <w:color w:val="000000" w:themeColor="text1"/>
        </w:rPr>
        <w:t>в последующем - ежемесячно на пятый рабочий день месяца, следующего за месяцем, за который представляется отчет;</w:t>
      </w:r>
    </w:p>
    <w:p w:rsidR="001C4ADD" w:rsidRPr="001C4ADD" w:rsidRDefault="001C4ADD">
      <w:pPr>
        <w:pStyle w:val="ConsPlusNormal"/>
        <w:spacing w:before="220"/>
        <w:ind w:firstLine="540"/>
        <w:jc w:val="both"/>
        <w:rPr>
          <w:color w:val="000000" w:themeColor="text1"/>
        </w:rPr>
      </w:pPr>
      <w:r w:rsidRPr="001C4ADD">
        <w:rPr>
          <w:color w:val="000000" w:themeColor="text1"/>
        </w:rPr>
        <w:t>за весь период деятельности временной администрации - в течение десяти рабочих дней со дня прекращения деятельности временной администрации.</w:t>
      </w:r>
    </w:p>
    <w:p w:rsidR="001C4ADD" w:rsidRPr="001C4ADD" w:rsidRDefault="001C4ADD">
      <w:pPr>
        <w:pStyle w:val="ConsPlusNormal"/>
        <w:spacing w:before="220"/>
        <w:ind w:firstLine="540"/>
        <w:jc w:val="both"/>
        <w:rPr>
          <w:color w:val="000000" w:themeColor="text1"/>
        </w:rPr>
      </w:pPr>
      <w:proofErr w:type="gramStart"/>
      <w:r w:rsidRPr="001C4ADD">
        <w:rPr>
          <w:color w:val="000000" w:themeColor="text1"/>
        </w:rPr>
        <w:t xml:space="preserve">Временная администрация должна представлять в Банк России в составе ежемесячного отчета временной администрации об исполнении возложенных на нее функций отчетность по </w:t>
      </w:r>
      <w:hyperlink r:id="rId36">
        <w:r w:rsidRPr="001C4ADD">
          <w:rPr>
            <w:color w:val="000000" w:themeColor="text1"/>
          </w:rPr>
          <w:t>форме 0420201</w:t>
        </w:r>
      </w:hyperlink>
      <w:r w:rsidRPr="001C4ADD">
        <w:rPr>
          <w:color w:val="000000" w:themeColor="text1"/>
        </w:rPr>
        <w:t xml:space="preserve"> "Бухгалтерский баланс негосударственного пенсионного фонда в форме акционерного общества", предусмотренную Положением Банка России от 28 декабря 2015 года N 527-П "Отраслевой стандарт бухгалтерского учета "Порядок составления бухгалтерской (финансовой) отчетности негосударственных пенсионных фондов" (зарегистрировано Минюстом России 27 января</w:t>
      </w:r>
      <w:proofErr w:type="gramEnd"/>
      <w:r w:rsidRPr="001C4ADD">
        <w:rPr>
          <w:color w:val="000000" w:themeColor="text1"/>
        </w:rPr>
        <w:t xml:space="preserve"> </w:t>
      </w:r>
      <w:proofErr w:type="gramStart"/>
      <w:r w:rsidRPr="001C4ADD">
        <w:rPr>
          <w:color w:val="000000" w:themeColor="text1"/>
        </w:rPr>
        <w:t>2016 года, регистрационный N 40832) с изменениями, внесенными Указаниями Банка России от 31 октября 2016 года N 4173-У (зарегистрировано Минюстом России 15 декабря 2016 года, регистрационный N 44747), от 22 мая 2017 года N 4381-У (зарегистрировано Минюстом России 27 июля 2017 года, регистрационный N 47540), от 14 августа 2017 года N 4496-У (зарегистрировано Минюстом России 7 сентября 2017 года, регистрационный</w:t>
      </w:r>
      <w:proofErr w:type="gramEnd"/>
      <w:r w:rsidRPr="001C4ADD">
        <w:rPr>
          <w:color w:val="000000" w:themeColor="text1"/>
        </w:rPr>
        <w:t xml:space="preserve"> </w:t>
      </w:r>
      <w:proofErr w:type="gramStart"/>
      <w:r w:rsidRPr="001C4ADD">
        <w:rPr>
          <w:color w:val="000000" w:themeColor="text1"/>
        </w:rPr>
        <w:t>N 48108), от 8 июля 2019 года N 5191-У (зарегистрировано Минюстом России 30 июля 2019 года, регистрационный N 55445), от 17 августа 2020 года N 5533-У (зарегистрировано Минюстом России 8 октября 2020 года, регистрационный N 60303), от 24 февраля 2021 года N 5741-У (зарегистрировано Минюстом России 29 марта 2021 года, регистрационный N 62912), от 9 сентября 2021 года N 5921-У</w:t>
      </w:r>
      <w:proofErr w:type="gramEnd"/>
      <w:r w:rsidRPr="001C4ADD">
        <w:rPr>
          <w:color w:val="000000" w:themeColor="text1"/>
        </w:rPr>
        <w:t xml:space="preserve"> (зарегистрировано Минюстом России 13 октября 2021 года, </w:t>
      </w:r>
      <w:proofErr w:type="gramStart"/>
      <w:r w:rsidRPr="001C4ADD">
        <w:rPr>
          <w:color w:val="000000" w:themeColor="text1"/>
        </w:rPr>
        <w:t>регистрационный</w:t>
      </w:r>
      <w:proofErr w:type="gramEnd"/>
      <w:r w:rsidRPr="001C4ADD">
        <w:rPr>
          <w:color w:val="000000" w:themeColor="text1"/>
        </w:rPr>
        <w:t xml:space="preserve"> N 65398), от 16 августа 2022 года N 6220-У (зарегистрировано Минюстом России 20 сентября 2022 года, регистрационный N 70156) (далее - Положение Банка России N 527-П).</w:t>
      </w:r>
    </w:p>
    <w:p w:rsidR="001C4ADD" w:rsidRPr="001C4ADD" w:rsidRDefault="001C4ADD">
      <w:pPr>
        <w:pStyle w:val="ConsPlusNormal"/>
        <w:jc w:val="both"/>
        <w:rPr>
          <w:color w:val="000000" w:themeColor="text1"/>
        </w:rPr>
      </w:pPr>
      <w:r w:rsidRPr="001C4ADD">
        <w:rPr>
          <w:color w:val="000000" w:themeColor="text1"/>
        </w:rPr>
        <w:t xml:space="preserve">(абзац введен </w:t>
      </w:r>
      <w:hyperlink r:id="rId37">
        <w:r w:rsidRPr="001C4ADD">
          <w:rPr>
            <w:color w:val="000000" w:themeColor="text1"/>
          </w:rPr>
          <w:t>Указанием</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bookmarkStart w:id="4" w:name="P82"/>
      <w:bookmarkEnd w:id="4"/>
      <w:r w:rsidRPr="001C4ADD">
        <w:rPr>
          <w:color w:val="000000" w:themeColor="text1"/>
        </w:rPr>
        <w:t>2.2. Временная администрация должна направить в Банк России уведомление об изготовлении печати временной администрации, которой пользуется временная администрация, с приложением образца оттиска печати в срок не позднее одного рабочего дня, следующего за днем изготовления печати.</w:t>
      </w:r>
    </w:p>
    <w:p w:rsidR="001C4ADD" w:rsidRPr="001C4ADD" w:rsidRDefault="001C4ADD">
      <w:pPr>
        <w:pStyle w:val="ConsPlusNormal"/>
        <w:jc w:val="both"/>
        <w:rPr>
          <w:color w:val="000000" w:themeColor="text1"/>
        </w:rPr>
      </w:pPr>
      <w:r w:rsidRPr="001C4ADD">
        <w:rPr>
          <w:color w:val="000000" w:themeColor="text1"/>
        </w:rPr>
        <w:t>(</w:t>
      </w:r>
      <w:proofErr w:type="gramStart"/>
      <w:r w:rsidRPr="001C4ADD">
        <w:rPr>
          <w:color w:val="000000" w:themeColor="text1"/>
        </w:rPr>
        <w:t>п</w:t>
      </w:r>
      <w:proofErr w:type="gramEnd"/>
      <w:r w:rsidRPr="001C4ADD">
        <w:rPr>
          <w:color w:val="000000" w:themeColor="text1"/>
        </w:rPr>
        <w:t xml:space="preserve">. 2.2 в ред. </w:t>
      </w:r>
      <w:hyperlink r:id="rId38">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bookmarkStart w:id="5" w:name="P84"/>
      <w:bookmarkEnd w:id="5"/>
      <w:r w:rsidRPr="001C4ADD">
        <w:rPr>
          <w:color w:val="000000" w:themeColor="text1"/>
        </w:rPr>
        <w:lastRenderedPageBreak/>
        <w:t>2.3. Временная администрация должна направить в Банк России копию акта о результатах проведенной временной администрацией инвентаризации имущества фонда в головном офисе, филиалах и представительствах фонда, включая принадлежащие фонду ценные бумаги и денежные средства, в срок не позднее сорока пяти рабочих дней со дня назначения временной администрации.</w:t>
      </w:r>
    </w:p>
    <w:p w:rsidR="001C4ADD" w:rsidRPr="001C4ADD" w:rsidRDefault="001C4ADD">
      <w:pPr>
        <w:pStyle w:val="ConsPlusNormal"/>
        <w:spacing w:before="220"/>
        <w:ind w:firstLine="540"/>
        <w:jc w:val="both"/>
        <w:rPr>
          <w:color w:val="000000" w:themeColor="text1"/>
        </w:rPr>
      </w:pPr>
      <w:bookmarkStart w:id="6" w:name="P85"/>
      <w:bookmarkEnd w:id="6"/>
      <w:r w:rsidRPr="001C4ADD">
        <w:rPr>
          <w:color w:val="000000" w:themeColor="text1"/>
        </w:rPr>
        <w:t>2.4. Временная администрация должна направить в Банк России:</w:t>
      </w:r>
    </w:p>
    <w:p w:rsidR="001C4ADD" w:rsidRPr="001C4ADD" w:rsidRDefault="001C4ADD">
      <w:pPr>
        <w:pStyle w:val="ConsPlusNormal"/>
        <w:spacing w:before="220"/>
        <w:ind w:firstLine="540"/>
        <w:jc w:val="both"/>
        <w:rPr>
          <w:color w:val="000000" w:themeColor="text1"/>
        </w:rPr>
      </w:pPr>
      <w:bookmarkStart w:id="7" w:name="P86"/>
      <w:bookmarkEnd w:id="7"/>
      <w:proofErr w:type="gramStart"/>
      <w:r w:rsidRPr="001C4ADD">
        <w:rPr>
          <w:color w:val="000000" w:themeColor="text1"/>
        </w:rPr>
        <w:t xml:space="preserve">копию акта об отсутствии фонда по адресу, указанному в едином государственном реестре юридических лиц, и (или) по последнему известному временной администрации месту нахождения фонда, копию акта о </w:t>
      </w:r>
      <w:proofErr w:type="spellStart"/>
      <w:r w:rsidRPr="001C4ADD">
        <w:rPr>
          <w:color w:val="000000" w:themeColor="text1"/>
        </w:rPr>
        <w:t>непередаче</w:t>
      </w:r>
      <w:proofErr w:type="spellEnd"/>
      <w:r w:rsidRPr="001C4ADD">
        <w:rPr>
          <w:color w:val="000000" w:themeColor="text1"/>
        </w:rPr>
        <w:t xml:space="preserve"> (</w:t>
      </w:r>
      <w:proofErr w:type="spellStart"/>
      <w:r w:rsidRPr="001C4ADD">
        <w:rPr>
          <w:color w:val="000000" w:themeColor="text1"/>
        </w:rPr>
        <w:t>непредоставлении</w:t>
      </w:r>
      <w:proofErr w:type="spellEnd"/>
      <w:r w:rsidRPr="001C4ADD">
        <w:rPr>
          <w:color w:val="000000" w:themeColor="text1"/>
        </w:rPr>
        <w:t xml:space="preserve">) лицом, осуществляющим функции единоличного исполнительного органа фонда, руководителю временной администрации (временной администрации) в соответствии с </w:t>
      </w:r>
      <w:hyperlink r:id="rId39">
        <w:r w:rsidRPr="001C4ADD">
          <w:rPr>
            <w:color w:val="000000" w:themeColor="text1"/>
          </w:rPr>
          <w:t>пунктом 5 статьи 183.9</w:t>
        </w:r>
      </w:hyperlink>
      <w:r w:rsidRPr="001C4ADD">
        <w:rPr>
          <w:color w:val="000000" w:themeColor="text1"/>
        </w:rPr>
        <w:t xml:space="preserve"> Федерального закона "О несостоятельности (банкротстве)" печатей (штампов) (при наличии), бухгалтерской и иной</w:t>
      </w:r>
      <w:proofErr w:type="gramEnd"/>
      <w:r w:rsidRPr="001C4ADD">
        <w:rPr>
          <w:color w:val="000000" w:themeColor="text1"/>
        </w:rPr>
        <w:t xml:space="preserve"> </w:t>
      </w:r>
      <w:proofErr w:type="gramStart"/>
      <w:r w:rsidRPr="001C4ADD">
        <w:rPr>
          <w:color w:val="000000" w:themeColor="text1"/>
        </w:rPr>
        <w:t>документации (в том числе документов, отражающих экономическую деятельность фонда за три года до дня назначения временной администрации), принадлежащих фонду, вверенных ему материальных и иных ценностей, баз данных фонда на электронных носителях, перечня имущества фонда, в том числе имущественных прав, копию акта об обнаружении документов и (или) имущества фонда - в срок не позднее трех рабочих дней со дня составления акта;</w:t>
      </w:r>
      <w:proofErr w:type="gramEnd"/>
    </w:p>
    <w:p w:rsidR="001C4ADD" w:rsidRPr="001C4ADD" w:rsidRDefault="001C4ADD">
      <w:pPr>
        <w:pStyle w:val="ConsPlusNormal"/>
        <w:spacing w:before="220"/>
        <w:ind w:firstLine="540"/>
        <w:jc w:val="both"/>
        <w:rPr>
          <w:color w:val="000000" w:themeColor="text1"/>
        </w:rPr>
      </w:pPr>
      <w:bookmarkStart w:id="8" w:name="P87"/>
      <w:bookmarkEnd w:id="8"/>
      <w:proofErr w:type="gramStart"/>
      <w:r w:rsidRPr="001C4ADD">
        <w:rPr>
          <w:color w:val="000000" w:themeColor="text1"/>
        </w:rPr>
        <w:t xml:space="preserve">копии актов приема-передачи лицом, осуществляющим функции единоличного исполнительного органа фонда, руководителю временной администрации (временной администрации) в соответствии с </w:t>
      </w:r>
      <w:hyperlink r:id="rId40">
        <w:r w:rsidRPr="001C4ADD">
          <w:rPr>
            <w:color w:val="000000" w:themeColor="text1"/>
          </w:rPr>
          <w:t>пунктом 5 статьи 183.9</w:t>
        </w:r>
      </w:hyperlink>
      <w:r w:rsidRPr="001C4ADD">
        <w:rPr>
          <w:color w:val="000000" w:themeColor="text1"/>
        </w:rPr>
        <w:t xml:space="preserve"> Федерального закона "О несостоятельности (банкротстве)" печатей (штампов) (при наличии), бухгалтерской и иной документации (в том числе документов, отражающих экономическую деятельность фонда за три года до дня назначения временной администрации), принадлежащих фонду, вверенных ему материальных и иных ценностей, а</w:t>
      </w:r>
      <w:proofErr w:type="gramEnd"/>
      <w:r w:rsidRPr="001C4ADD">
        <w:rPr>
          <w:color w:val="000000" w:themeColor="text1"/>
        </w:rPr>
        <w:t xml:space="preserve"> также баз данных фонда на электронных носителях, перечня имущества фонда, в том числе имущественных прав, - в день представления отчета об исполнении возложенных на временную администрацию функций за весь период ее деятельности.</w:t>
      </w:r>
    </w:p>
    <w:p w:rsidR="001C4ADD" w:rsidRPr="001C4ADD" w:rsidRDefault="001C4ADD">
      <w:pPr>
        <w:pStyle w:val="ConsPlusNormal"/>
        <w:jc w:val="both"/>
        <w:rPr>
          <w:color w:val="000000" w:themeColor="text1"/>
        </w:rPr>
      </w:pPr>
      <w:r w:rsidRPr="001C4ADD">
        <w:rPr>
          <w:color w:val="000000" w:themeColor="text1"/>
        </w:rPr>
        <w:t xml:space="preserve">(п. 2.4 в ред. </w:t>
      </w:r>
      <w:hyperlink r:id="rId41">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bookmarkStart w:id="9" w:name="P89"/>
      <w:bookmarkEnd w:id="9"/>
      <w:r w:rsidRPr="001C4ADD">
        <w:rPr>
          <w:color w:val="000000" w:themeColor="text1"/>
        </w:rPr>
        <w:t xml:space="preserve">2.5. </w:t>
      </w:r>
      <w:proofErr w:type="gramStart"/>
      <w:r w:rsidRPr="001C4ADD">
        <w:rPr>
          <w:color w:val="000000" w:themeColor="text1"/>
        </w:rPr>
        <w:t>В случае обнаружения признаков противоправных деяний бывшего руководства и собственников фонда, следствием которых явилось причинение фонду имущественного ущерба, временная администрация должна направить в Банк России копию обращения в правоохранительные органы не позднее рабочего дня, следующего за днем направления обращения в правоохранительные органы, а также информацию о ходе его рассмотрения не позднее рабочего дня, следующего за днем получения информации от правоохранительных</w:t>
      </w:r>
      <w:proofErr w:type="gramEnd"/>
      <w:r w:rsidRPr="001C4ADD">
        <w:rPr>
          <w:color w:val="000000" w:themeColor="text1"/>
        </w:rPr>
        <w:t xml:space="preserve"> органов.</w:t>
      </w:r>
    </w:p>
    <w:p w:rsidR="001C4ADD" w:rsidRPr="001C4ADD" w:rsidRDefault="001C4ADD">
      <w:pPr>
        <w:pStyle w:val="ConsPlusNormal"/>
        <w:jc w:val="both"/>
        <w:rPr>
          <w:color w:val="000000" w:themeColor="text1"/>
        </w:rPr>
      </w:pPr>
      <w:r w:rsidRPr="001C4ADD">
        <w:rPr>
          <w:color w:val="000000" w:themeColor="text1"/>
        </w:rPr>
        <w:t xml:space="preserve">(п. 2.5 в ред. </w:t>
      </w:r>
      <w:hyperlink r:id="rId42">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2.6. Временная администрация должна представлять в Банк России:</w:t>
      </w:r>
    </w:p>
    <w:p w:rsidR="001C4ADD" w:rsidRPr="001C4ADD" w:rsidRDefault="001C4ADD">
      <w:pPr>
        <w:pStyle w:val="ConsPlusNormal"/>
        <w:spacing w:before="220"/>
        <w:ind w:firstLine="540"/>
        <w:jc w:val="both"/>
        <w:rPr>
          <w:color w:val="000000" w:themeColor="text1"/>
        </w:rPr>
      </w:pPr>
      <w:r w:rsidRPr="001C4ADD">
        <w:rPr>
          <w:color w:val="000000" w:themeColor="text1"/>
        </w:rPr>
        <w:t>копии документов, издаваемых временной администрацией в отношении должностных лиц фонда, в том числе приказов о приеме на работу, о переводе (назначении, в том числе временном) на другую должность, об увольнении (прекращении полномочий) должностного лица фонда, - в течение трех рабочих дней со дня издания документа;</w:t>
      </w:r>
    </w:p>
    <w:p w:rsidR="001C4ADD" w:rsidRPr="001C4ADD" w:rsidRDefault="001C4ADD">
      <w:pPr>
        <w:pStyle w:val="ConsPlusNormal"/>
        <w:spacing w:before="220"/>
        <w:ind w:firstLine="540"/>
        <w:jc w:val="both"/>
        <w:rPr>
          <w:color w:val="000000" w:themeColor="text1"/>
        </w:rPr>
      </w:pPr>
      <w:r w:rsidRPr="001C4ADD">
        <w:rPr>
          <w:color w:val="000000" w:themeColor="text1"/>
        </w:rPr>
        <w:t>имеющуюся в распоряжении временной администрации информацию о должностных лицах фонда, осуществлявших, в том числе временно, полномочия в течение двенадцати месяцев до даты назначения временной администрации, - в течение двух рабочих дней со дня выявления временной администрацией указанной информации.</w:t>
      </w:r>
    </w:p>
    <w:p w:rsidR="001C4ADD" w:rsidRPr="001C4ADD" w:rsidRDefault="001C4ADD">
      <w:pPr>
        <w:pStyle w:val="ConsPlusNormal"/>
        <w:spacing w:before="220"/>
        <w:ind w:firstLine="540"/>
        <w:jc w:val="both"/>
        <w:rPr>
          <w:color w:val="000000" w:themeColor="text1"/>
        </w:rPr>
      </w:pPr>
      <w:bookmarkStart w:id="10" w:name="P94"/>
      <w:bookmarkEnd w:id="10"/>
      <w:r w:rsidRPr="001C4ADD">
        <w:rPr>
          <w:color w:val="000000" w:themeColor="text1"/>
        </w:rPr>
        <w:t>2.7. Временная администрация по запросу Банка России в установленные в нем сроки должна представлять информацию по вопросам, входящим в компетенцию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2.8. Банк России должен направить (передать) руководителю временной администрации по его запросу в срок не позднее десяти рабочих дней со дня получения указанного запроса имеющиеся в Банке России:</w:t>
      </w:r>
    </w:p>
    <w:p w:rsidR="001C4ADD" w:rsidRPr="001C4ADD" w:rsidRDefault="001C4ADD">
      <w:pPr>
        <w:pStyle w:val="ConsPlusNormal"/>
        <w:spacing w:before="220"/>
        <w:ind w:firstLine="540"/>
        <w:jc w:val="both"/>
        <w:rPr>
          <w:color w:val="000000" w:themeColor="text1"/>
        </w:rPr>
      </w:pPr>
      <w:bookmarkStart w:id="11" w:name="P96"/>
      <w:bookmarkEnd w:id="11"/>
      <w:proofErr w:type="gramStart"/>
      <w:r w:rsidRPr="001C4ADD">
        <w:rPr>
          <w:color w:val="000000" w:themeColor="text1"/>
        </w:rPr>
        <w:lastRenderedPageBreak/>
        <w:t>документы (информацию) для проведения анализа финансового состояния фонда;</w:t>
      </w:r>
      <w:proofErr w:type="gramEnd"/>
    </w:p>
    <w:p w:rsidR="001C4ADD" w:rsidRPr="001C4ADD" w:rsidRDefault="001C4ADD">
      <w:pPr>
        <w:pStyle w:val="ConsPlusNormal"/>
        <w:spacing w:before="220"/>
        <w:ind w:firstLine="540"/>
        <w:jc w:val="both"/>
        <w:rPr>
          <w:color w:val="000000" w:themeColor="text1"/>
        </w:rPr>
      </w:pPr>
      <w:bookmarkStart w:id="12" w:name="P97"/>
      <w:bookmarkEnd w:id="12"/>
      <w:r w:rsidRPr="001C4ADD">
        <w:rPr>
          <w:color w:val="000000" w:themeColor="text1"/>
        </w:rPr>
        <w:t xml:space="preserve">резервные копии баз данных фонда на электронных носителях, переданные фондом в Банк России в соответствии с </w:t>
      </w:r>
      <w:hyperlink r:id="rId43">
        <w:r w:rsidRPr="001C4ADD">
          <w:rPr>
            <w:color w:val="000000" w:themeColor="text1"/>
          </w:rPr>
          <w:t>абзацем первым пункта 2 статьи 36.20-1</w:t>
        </w:r>
      </w:hyperlink>
      <w:r w:rsidRPr="001C4ADD">
        <w:rPr>
          <w:color w:val="000000" w:themeColor="text1"/>
        </w:rPr>
        <w:t xml:space="preserve"> Федерального закона "О негосударственных пенсионных фондах" (Собрание законодательства Российской Федерации, 1998, N 19, ст. 2071; 2013, N 52, ст. 6975).</w:t>
      </w:r>
    </w:p>
    <w:p w:rsidR="001C4ADD" w:rsidRPr="001C4ADD" w:rsidRDefault="001C4ADD">
      <w:pPr>
        <w:pStyle w:val="ConsPlusNormal"/>
        <w:spacing w:before="220"/>
        <w:ind w:firstLine="540"/>
        <w:jc w:val="both"/>
        <w:rPr>
          <w:color w:val="000000" w:themeColor="text1"/>
        </w:rPr>
      </w:pPr>
      <w:bookmarkStart w:id="13" w:name="P98"/>
      <w:bookmarkEnd w:id="13"/>
      <w:r w:rsidRPr="001C4ADD">
        <w:rPr>
          <w:color w:val="000000" w:themeColor="text1"/>
        </w:rPr>
        <w:t xml:space="preserve">2.9. В случае принятия Банком России в соответствии с </w:t>
      </w:r>
      <w:hyperlink r:id="rId44">
        <w:r w:rsidRPr="001C4ADD">
          <w:rPr>
            <w:color w:val="000000" w:themeColor="text1"/>
          </w:rPr>
          <w:t>подпунктом 1 пункта 5 статьи 183.13</w:t>
        </w:r>
      </w:hyperlink>
      <w:r w:rsidRPr="001C4ADD">
        <w:rPr>
          <w:color w:val="000000" w:themeColor="text1"/>
        </w:rPr>
        <w:t xml:space="preserve"> Федерального закона "О несостоятельности (банкротстве)" (Собрание законодательства Российской Федерации, 2002, N 43, ст. 4190; 2010, N 17, ст. 1988) решения о необходимости обращения временной администрации в арбитражный суд с заявлением о признании фонда банкротом:</w:t>
      </w:r>
    </w:p>
    <w:p w:rsidR="001C4ADD" w:rsidRPr="001C4ADD" w:rsidRDefault="001C4ADD">
      <w:pPr>
        <w:pStyle w:val="ConsPlusNormal"/>
        <w:spacing w:before="220"/>
        <w:ind w:firstLine="540"/>
        <w:jc w:val="both"/>
        <w:rPr>
          <w:color w:val="000000" w:themeColor="text1"/>
        </w:rPr>
      </w:pPr>
      <w:bookmarkStart w:id="14" w:name="P99"/>
      <w:bookmarkEnd w:id="14"/>
      <w:r w:rsidRPr="001C4ADD">
        <w:rPr>
          <w:color w:val="000000" w:themeColor="text1"/>
        </w:rPr>
        <w:t>Банк России должен направить временной администрации решение о необходимости обращения временной администрации в арбитражный суд с заявлением о признании фонда банкротом не позднее одного рабочего дня, следующего за днем принятия указанного решения;</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временная администрация должна направить заявление о признании фонда банкротом в арбитражный суд не позднее чем </w:t>
      </w:r>
      <w:proofErr w:type="gramStart"/>
      <w:r w:rsidRPr="001C4ADD">
        <w:rPr>
          <w:color w:val="000000" w:themeColor="text1"/>
        </w:rPr>
        <w:t>через десять рабочих дней со дня получения решения Банка России о необходимости обращения временной администрации в арбитражный суд с указанным заявлением</w:t>
      </w:r>
      <w:proofErr w:type="gramEnd"/>
      <w:r w:rsidRPr="001C4ADD">
        <w:rPr>
          <w:color w:val="000000" w:themeColor="text1"/>
        </w:rPr>
        <w:t>;</w:t>
      </w:r>
    </w:p>
    <w:p w:rsidR="001C4ADD" w:rsidRPr="001C4ADD" w:rsidRDefault="001C4ADD">
      <w:pPr>
        <w:pStyle w:val="ConsPlusNormal"/>
        <w:spacing w:before="220"/>
        <w:ind w:firstLine="540"/>
        <w:jc w:val="both"/>
        <w:rPr>
          <w:color w:val="000000" w:themeColor="text1"/>
        </w:rPr>
      </w:pPr>
      <w:bookmarkStart w:id="15" w:name="P101"/>
      <w:bookmarkEnd w:id="15"/>
      <w:r w:rsidRPr="001C4ADD">
        <w:rPr>
          <w:color w:val="000000" w:themeColor="text1"/>
        </w:rPr>
        <w:t>временная администрация должна направить в Банк России уведомление о направлении заявления в арбитражный суд о признании фонда банкротом не позднее одного рабочего дня, следующего за днем направления указанного заявления в арбитражный суд.</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2.10. </w:t>
      </w:r>
      <w:proofErr w:type="gramStart"/>
      <w:r w:rsidRPr="001C4ADD">
        <w:rPr>
          <w:color w:val="000000" w:themeColor="text1"/>
        </w:rPr>
        <w:t xml:space="preserve">Документы, предусмотренные абзацем шестым </w:t>
      </w:r>
      <w:hyperlink w:anchor="P62">
        <w:r w:rsidRPr="001C4ADD">
          <w:rPr>
            <w:color w:val="000000" w:themeColor="text1"/>
          </w:rPr>
          <w:t>пункта 1.8</w:t>
        </w:r>
      </w:hyperlink>
      <w:r w:rsidRPr="001C4ADD">
        <w:rPr>
          <w:color w:val="000000" w:themeColor="text1"/>
        </w:rPr>
        <w:t xml:space="preserve">, </w:t>
      </w:r>
      <w:hyperlink w:anchor="P75">
        <w:r w:rsidRPr="001C4ADD">
          <w:rPr>
            <w:color w:val="000000" w:themeColor="text1"/>
          </w:rPr>
          <w:t>абзацем первым пункта 2.1</w:t>
        </w:r>
      </w:hyperlink>
      <w:r w:rsidRPr="001C4ADD">
        <w:rPr>
          <w:color w:val="000000" w:themeColor="text1"/>
        </w:rPr>
        <w:t xml:space="preserve">, </w:t>
      </w:r>
      <w:hyperlink w:anchor="P82">
        <w:r w:rsidRPr="001C4ADD">
          <w:rPr>
            <w:color w:val="000000" w:themeColor="text1"/>
          </w:rPr>
          <w:t>пунктами 2.2</w:t>
        </w:r>
      </w:hyperlink>
      <w:r w:rsidRPr="001C4ADD">
        <w:rPr>
          <w:color w:val="000000" w:themeColor="text1"/>
        </w:rPr>
        <w:t xml:space="preserve"> и </w:t>
      </w:r>
      <w:hyperlink w:anchor="P84">
        <w:r w:rsidRPr="001C4ADD">
          <w:rPr>
            <w:color w:val="000000" w:themeColor="text1"/>
          </w:rPr>
          <w:t>2.3</w:t>
        </w:r>
      </w:hyperlink>
      <w:r w:rsidRPr="001C4ADD">
        <w:rPr>
          <w:color w:val="000000" w:themeColor="text1"/>
        </w:rPr>
        <w:t xml:space="preserve">, </w:t>
      </w:r>
      <w:hyperlink w:anchor="P86">
        <w:r w:rsidRPr="001C4ADD">
          <w:rPr>
            <w:color w:val="000000" w:themeColor="text1"/>
          </w:rPr>
          <w:t>абзацами вторым</w:t>
        </w:r>
      </w:hyperlink>
      <w:r w:rsidRPr="001C4ADD">
        <w:rPr>
          <w:color w:val="000000" w:themeColor="text1"/>
        </w:rPr>
        <w:t xml:space="preserve"> и </w:t>
      </w:r>
      <w:hyperlink w:anchor="P87">
        <w:r w:rsidRPr="001C4ADD">
          <w:rPr>
            <w:color w:val="000000" w:themeColor="text1"/>
          </w:rPr>
          <w:t>третьим пункта 2.4</w:t>
        </w:r>
      </w:hyperlink>
      <w:r w:rsidRPr="001C4ADD">
        <w:rPr>
          <w:color w:val="000000" w:themeColor="text1"/>
        </w:rPr>
        <w:t xml:space="preserve">, </w:t>
      </w:r>
      <w:hyperlink w:anchor="P89">
        <w:r w:rsidRPr="001C4ADD">
          <w:rPr>
            <w:color w:val="000000" w:themeColor="text1"/>
          </w:rPr>
          <w:t>пунктами 2.5</w:t>
        </w:r>
      </w:hyperlink>
      <w:r w:rsidRPr="001C4ADD">
        <w:rPr>
          <w:color w:val="000000" w:themeColor="text1"/>
        </w:rPr>
        <w:t xml:space="preserve"> - </w:t>
      </w:r>
      <w:hyperlink w:anchor="P94">
        <w:r w:rsidRPr="001C4ADD">
          <w:rPr>
            <w:color w:val="000000" w:themeColor="text1"/>
          </w:rPr>
          <w:t>2.7</w:t>
        </w:r>
      </w:hyperlink>
      <w:r w:rsidRPr="001C4ADD">
        <w:rPr>
          <w:color w:val="000000" w:themeColor="text1"/>
        </w:rPr>
        <w:t xml:space="preserve">, </w:t>
      </w:r>
      <w:hyperlink w:anchor="P96">
        <w:r w:rsidRPr="001C4ADD">
          <w:rPr>
            <w:color w:val="000000" w:themeColor="text1"/>
          </w:rPr>
          <w:t>абзацем вторым пункта 2.8</w:t>
        </w:r>
      </w:hyperlink>
      <w:r w:rsidRPr="001C4ADD">
        <w:rPr>
          <w:color w:val="000000" w:themeColor="text1"/>
        </w:rPr>
        <w:t xml:space="preserve">, </w:t>
      </w:r>
      <w:hyperlink w:anchor="P99">
        <w:r w:rsidRPr="001C4ADD">
          <w:rPr>
            <w:color w:val="000000" w:themeColor="text1"/>
          </w:rPr>
          <w:t>абзацами вторым</w:t>
        </w:r>
      </w:hyperlink>
      <w:r w:rsidRPr="001C4ADD">
        <w:rPr>
          <w:color w:val="000000" w:themeColor="text1"/>
        </w:rPr>
        <w:t xml:space="preserve"> и </w:t>
      </w:r>
      <w:hyperlink w:anchor="P101">
        <w:r w:rsidRPr="001C4ADD">
          <w:rPr>
            <w:color w:val="000000" w:themeColor="text1"/>
          </w:rPr>
          <w:t>четвертым пункта 2.9</w:t>
        </w:r>
      </w:hyperlink>
      <w:r w:rsidRPr="001C4ADD">
        <w:rPr>
          <w:color w:val="000000" w:themeColor="text1"/>
        </w:rPr>
        <w:t xml:space="preserve">, </w:t>
      </w:r>
      <w:hyperlink w:anchor="P140">
        <w:r w:rsidRPr="001C4ADD">
          <w:rPr>
            <w:color w:val="000000" w:themeColor="text1"/>
          </w:rPr>
          <w:t>пунктом 3.4</w:t>
        </w:r>
      </w:hyperlink>
      <w:r w:rsidRPr="001C4ADD">
        <w:rPr>
          <w:color w:val="000000" w:themeColor="text1"/>
        </w:rPr>
        <w:t xml:space="preserve"> настоящего Положения, должны направляться в Банк России лицами, указанными в перечисленных пунктах, в форме электронных документов в соответствии с </w:t>
      </w:r>
      <w:hyperlink r:id="rId45">
        <w:r w:rsidRPr="001C4ADD">
          <w:rPr>
            <w:color w:val="000000" w:themeColor="text1"/>
          </w:rPr>
          <w:t>порядком</w:t>
        </w:r>
      </w:hyperlink>
      <w:r w:rsidRPr="001C4ADD">
        <w:rPr>
          <w:color w:val="000000" w:themeColor="text1"/>
        </w:rPr>
        <w:t xml:space="preserve"> взаимодействия Банка России с </w:t>
      </w:r>
      <w:proofErr w:type="spellStart"/>
      <w:r w:rsidRPr="001C4ADD">
        <w:rPr>
          <w:color w:val="000000" w:themeColor="text1"/>
        </w:rPr>
        <w:t>некредитными</w:t>
      </w:r>
      <w:proofErr w:type="spellEnd"/>
      <w:proofErr w:type="gramEnd"/>
      <w:r w:rsidRPr="001C4ADD">
        <w:rPr>
          <w:color w:val="000000" w:themeColor="text1"/>
        </w:rPr>
        <w:t xml:space="preserve"> финансовыми организациями, </w:t>
      </w:r>
      <w:proofErr w:type="gramStart"/>
      <w:r w:rsidRPr="001C4ADD">
        <w:rPr>
          <w:color w:val="000000" w:themeColor="text1"/>
        </w:rPr>
        <w:t>определенным</w:t>
      </w:r>
      <w:proofErr w:type="gramEnd"/>
      <w:r w:rsidRPr="001C4ADD">
        <w:rPr>
          <w:color w:val="000000" w:themeColor="text1"/>
        </w:rPr>
        <w:t xml:space="preserve"> на основании </w:t>
      </w:r>
      <w:hyperlink r:id="rId46">
        <w:r w:rsidRPr="001C4ADD">
          <w:rPr>
            <w:color w:val="000000" w:themeColor="text1"/>
          </w:rPr>
          <w:t>частей первой</w:t>
        </w:r>
      </w:hyperlink>
      <w:r w:rsidRPr="001C4ADD">
        <w:rPr>
          <w:color w:val="000000" w:themeColor="text1"/>
        </w:rPr>
        <w:t xml:space="preserve"> и </w:t>
      </w:r>
      <w:hyperlink r:id="rId47">
        <w:r w:rsidRPr="001C4ADD">
          <w:rPr>
            <w:color w:val="000000" w:themeColor="text1"/>
          </w:rPr>
          <w:t>восьмой статьи 76.9</w:t>
        </w:r>
      </w:hyperlink>
      <w:r w:rsidRPr="001C4ADD">
        <w:rPr>
          <w:color w:val="000000" w:themeColor="text1"/>
        </w:rPr>
        <w:t xml:space="preserve"> Федерального закона от 10 июля 2002 года N 86-ФЗ "О Центральном банке Российской Федерации (Банке России)".</w:t>
      </w:r>
    </w:p>
    <w:p w:rsidR="001C4ADD" w:rsidRPr="001C4ADD" w:rsidRDefault="001C4ADD">
      <w:pPr>
        <w:pStyle w:val="ConsPlusNormal"/>
        <w:jc w:val="both"/>
        <w:rPr>
          <w:color w:val="000000" w:themeColor="text1"/>
        </w:rPr>
      </w:pPr>
      <w:r w:rsidRPr="001C4ADD">
        <w:rPr>
          <w:color w:val="000000" w:themeColor="text1"/>
        </w:rPr>
        <w:t xml:space="preserve">(в ред. </w:t>
      </w:r>
      <w:hyperlink r:id="rId48">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Отчет об исполнении возложенных на временную администрацию функций за весь период ее деятельности, документы, указанные в </w:t>
      </w:r>
      <w:hyperlink w:anchor="P85">
        <w:r w:rsidRPr="001C4ADD">
          <w:rPr>
            <w:color w:val="000000" w:themeColor="text1"/>
          </w:rPr>
          <w:t>абзаце четвертом пункта 2.4</w:t>
        </w:r>
      </w:hyperlink>
      <w:r w:rsidRPr="001C4ADD">
        <w:rPr>
          <w:color w:val="000000" w:themeColor="text1"/>
        </w:rPr>
        <w:t xml:space="preserve"> настоящего Положения, должны направляться временной администрацией в Банк России на электронном носителе информации заказным почтовым отправлением с уведомлением о вручении или нарочным по выбору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Передача Банком России предусмотренных </w:t>
      </w:r>
      <w:hyperlink w:anchor="P97">
        <w:r w:rsidRPr="001C4ADD">
          <w:rPr>
            <w:color w:val="000000" w:themeColor="text1"/>
          </w:rPr>
          <w:t>абзацем третьим пункта 2.8</w:t>
        </w:r>
      </w:hyperlink>
      <w:r w:rsidRPr="001C4ADD">
        <w:rPr>
          <w:color w:val="000000" w:themeColor="text1"/>
        </w:rPr>
        <w:t xml:space="preserve"> настоящего Положения резервных копий баз данных фонда на электронных носителях руководителю временной администрации должна осуществляться на электронном носителе информации заказным почтовым отправлением с уведомлением о вручении или нарочным по выбору временной администрации, отраженному в ее запросе.</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2.11. </w:t>
      </w:r>
      <w:proofErr w:type="gramStart"/>
      <w:r w:rsidRPr="001C4ADD">
        <w:rPr>
          <w:color w:val="000000" w:themeColor="text1"/>
        </w:rPr>
        <w:t>Контроль за</w:t>
      </w:r>
      <w:proofErr w:type="gramEnd"/>
      <w:r w:rsidRPr="001C4ADD">
        <w:rPr>
          <w:color w:val="000000" w:themeColor="text1"/>
        </w:rPr>
        <w:t xml:space="preserve"> деятельностью временной администрации осуществляется Банком России (его представителями) в следующих формах:</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анализ Банком России информации и документов, направляемых в Банк России временной администрацией в соответствии с </w:t>
      </w:r>
      <w:hyperlink w:anchor="P75">
        <w:r w:rsidRPr="001C4ADD">
          <w:rPr>
            <w:color w:val="000000" w:themeColor="text1"/>
          </w:rPr>
          <w:t>пунктами 2.1</w:t>
        </w:r>
      </w:hyperlink>
      <w:r w:rsidRPr="001C4ADD">
        <w:rPr>
          <w:color w:val="000000" w:themeColor="text1"/>
        </w:rPr>
        <w:t xml:space="preserve"> - </w:t>
      </w:r>
      <w:hyperlink w:anchor="P94">
        <w:r w:rsidRPr="001C4ADD">
          <w:rPr>
            <w:color w:val="000000" w:themeColor="text1"/>
          </w:rPr>
          <w:t>2.7</w:t>
        </w:r>
      </w:hyperlink>
      <w:r w:rsidRPr="001C4ADD">
        <w:rPr>
          <w:color w:val="000000" w:themeColor="text1"/>
        </w:rPr>
        <w:t xml:space="preserve">, </w:t>
      </w:r>
      <w:hyperlink w:anchor="P98">
        <w:r w:rsidRPr="001C4ADD">
          <w:rPr>
            <w:color w:val="000000" w:themeColor="text1"/>
          </w:rPr>
          <w:t>2.9</w:t>
        </w:r>
      </w:hyperlink>
      <w:r w:rsidRPr="001C4ADD">
        <w:rPr>
          <w:color w:val="000000" w:themeColor="text1"/>
        </w:rPr>
        <w:t xml:space="preserve"> и </w:t>
      </w:r>
      <w:hyperlink w:anchor="P140">
        <w:r w:rsidRPr="001C4ADD">
          <w:rPr>
            <w:color w:val="000000" w:themeColor="text1"/>
          </w:rPr>
          <w:t>3.4</w:t>
        </w:r>
      </w:hyperlink>
      <w:r w:rsidRPr="001C4ADD">
        <w:rPr>
          <w:color w:val="000000" w:themeColor="text1"/>
        </w:rPr>
        <w:t xml:space="preserve"> настоящего Положения, на предмет выполнения временной администрацией возложенных на нее функций;</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проверка представителями Банка России деятельности временной администрации, осуществляемая в случаях и </w:t>
      </w:r>
      <w:hyperlink r:id="rId49">
        <w:r w:rsidRPr="001C4ADD">
          <w:rPr>
            <w:color w:val="000000" w:themeColor="text1"/>
          </w:rPr>
          <w:t>порядке</w:t>
        </w:r>
      </w:hyperlink>
      <w:r w:rsidRPr="001C4ADD">
        <w:rPr>
          <w:color w:val="000000" w:themeColor="text1"/>
        </w:rPr>
        <w:t xml:space="preserve">, установленных Банком России в соответствии с </w:t>
      </w:r>
      <w:hyperlink r:id="rId50">
        <w:r w:rsidRPr="001C4ADD">
          <w:rPr>
            <w:color w:val="000000" w:themeColor="text1"/>
          </w:rPr>
          <w:t>абзацем вторым пункта 9 статьи 183.15-1</w:t>
        </w:r>
      </w:hyperlink>
      <w:r w:rsidRPr="001C4ADD">
        <w:rPr>
          <w:color w:val="000000" w:themeColor="text1"/>
        </w:rPr>
        <w:t xml:space="preserve"> Федерального закона "О несостоятельности (банкротстве)" (Собрание законодательства Российской Федерации, 2002, N 43, ст. 4190; 2021, N 17, ст. 2878) (далее </w:t>
      </w:r>
      <w:r w:rsidRPr="001C4ADD">
        <w:rPr>
          <w:color w:val="000000" w:themeColor="text1"/>
        </w:rPr>
        <w:lastRenderedPageBreak/>
        <w:t>- Проверка).</w:t>
      </w:r>
    </w:p>
    <w:p w:rsidR="001C4ADD" w:rsidRPr="001C4ADD" w:rsidRDefault="001C4ADD">
      <w:pPr>
        <w:pStyle w:val="ConsPlusNormal"/>
        <w:spacing w:before="220"/>
        <w:ind w:firstLine="540"/>
        <w:jc w:val="both"/>
        <w:rPr>
          <w:color w:val="000000" w:themeColor="text1"/>
        </w:rPr>
      </w:pPr>
      <w:r w:rsidRPr="001C4ADD">
        <w:rPr>
          <w:color w:val="000000" w:themeColor="text1"/>
        </w:rPr>
        <w:t>2.12. Временная администрация должна обеспечить доступ в помещения фонда представителей Банка России, уполномоченных на осуществление Проверки.</w:t>
      </w:r>
    </w:p>
    <w:p w:rsidR="001C4ADD" w:rsidRPr="001C4ADD" w:rsidRDefault="001C4ADD">
      <w:pPr>
        <w:pStyle w:val="ConsPlusNormal"/>
        <w:spacing w:before="220"/>
        <w:ind w:firstLine="540"/>
        <w:jc w:val="both"/>
        <w:rPr>
          <w:color w:val="000000" w:themeColor="text1"/>
        </w:rPr>
      </w:pPr>
      <w:r w:rsidRPr="001C4ADD">
        <w:rPr>
          <w:color w:val="000000" w:themeColor="text1"/>
        </w:rPr>
        <w:t>Представители Банка России, уполномоченные на проведение Проверки, запрашивают у временной администрации необходимые для проведения Проверки документы (их копии), а также письменные пояснения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Временная администрация по запросу представителя Банка России, уполномоченного на проведение Проверки, представляет необходимые для проведения Проверки документы (их копии), а также письменные пояснения временной администрации.</w:t>
      </w:r>
    </w:p>
    <w:p w:rsidR="001C4ADD" w:rsidRPr="001C4ADD" w:rsidRDefault="001C4ADD">
      <w:pPr>
        <w:pStyle w:val="ConsPlusNormal"/>
        <w:jc w:val="both"/>
        <w:rPr>
          <w:color w:val="000000" w:themeColor="text1"/>
        </w:rPr>
      </w:pPr>
    </w:p>
    <w:p w:rsidR="001C4ADD" w:rsidRPr="001C4ADD" w:rsidRDefault="001C4ADD">
      <w:pPr>
        <w:pStyle w:val="ConsPlusTitle"/>
        <w:ind w:firstLine="540"/>
        <w:jc w:val="both"/>
        <w:outlineLvl w:val="1"/>
        <w:rPr>
          <w:color w:val="000000" w:themeColor="text1"/>
        </w:rPr>
      </w:pPr>
      <w:r w:rsidRPr="001C4ADD">
        <w:rPr>
          <w:color w:val="000000" w:themeColor="text1"/>
        </w:rPr>
        <w:t>Глава 3. Требования к порядку проведения временной администрацией негосударственного пенсионного фонда, назначаемой Банком России в связи с аннулированием лицензии на осуществление деятельности по пенсионному обеспечению и пенсионному страхованию, анализа финансового состояния негосударственного пенсионного фонда и форме заключения о его финансовом состоянии</w:t>
      </w:r>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3.1. При проведении анализа финансового состояния фонда временная администрация должна анализировать соотношение активов и обязательств фонда на предмет достаточности имущества (активов) фонда для удовлетворения требований застрахованных лиц, уполномоченных вкладчиков, участников, правопреемников участников и иных кредиторов фонда по установленным временной администрацией обязательствам фонда по состоянию на дату назначения временной администрации.</w:t>
      </w:r>
    </w:p>
    <w:p w:rsidR="001C4ADD" w:rsidRPr="001C4ADD" w:rsidRDefault="001C4ADD">
      <w:pPr>
        <w:pStyle w:val="ConsPlusNormal"/>
        <w:jc w:val="both"/>
        <w:rPr>
          <w:color w:val="000000" w:themeColor="text1"/>
        </w:rPr>
      </w:pPr>
      <w:r w:rsidRPr="001C4ADD">
        <w:rPr>
          <w:color w:val="000000" w:themeColor="text1"/>
        </w:rPr>
        <w:t>(</w:t>
      </w:r>
      <w:proofErr w:type="gramStart"/>
      <w:r w:rsidRPr="001C4ADD">
        <w:rPr>
          <w:color w:val="000000" w:themeColor="text1"/>
        </w:rPr>
        <w:t>в</w:t>
      </w:r>
      <w:proofErr w:type="gramEnd"/>
      <w:r w:rsidRPr="001C4ADD">
        <w:rPr>
          <w:color w:val="000000" w:themeColor="text1"/>
        </w:rPr>
        <w:t xml:space="preserve"> ред. </w:t>
      </w:r>
      <w:hyperlink r:id="rId51">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3.2. Временная администрация в соответствии с </w:t>
      </w:r>
      <w:hyperlink r:id="rId52">
        <w:r w:rsidRPr="001C4ADD">
          <w:rPr>
            <w:color w:val="000000" w:themeColor="text1"/>
          </w:rPr>
          <w:t>пунктом 1 статьи 183.13</w:t>
        </w:r>
      </w:hyperlink>
      <w:r w:rsidRPr="001C4ADD">
        <w:rPr>
          <w:color w:val="000000" w:themeColor="text1"/>
        </w:rPr>
        <w:t xml:space="preserve"> Федерального закона "О несостоятельности (банкротстве)" (Собрание законодательства Российской Федерации, 2002, N 43, ст. 4190; </w:t>
      </w:r>
      <w:proofErr w:type="gramStart"/>
      <w:r w:rsidRPr="001C4ADD">
        <w:rPr>
          <w:color w:val="000000" w:themeColor="text1"/>
        </w:rPr>
        <w:t>2010, N 17, ст. 1988) должна провести анализ финансового состояния фонда не позднее чем через сорок пять календарных дней со дня ее назначения на основании имеющихся у нее документов (информации) в отношении фонда, включая анализ следующих документов (информации) (при наличии):</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статистической, бухгалтерской (финансовой), налоговой и иной отчетности фонда, регистров бухгалтерского и налогового учета фонда, первичных учетных документов фонда, аудиторского и актуарного заключений, а также отчетов оценщиков в отношении имущества (активов) фонда;</w:t>
      </w:r>
    </w:p>
    <w:p w:rsidR="001C4ADD" w:rsidRPr="001C4ADD" w:rsidRDefault="001C4ADD">
      <w:pPr>
        <w:pStyle w:val="ConsPlusNormal"/>
        <w:spacing w:before="220"/>
        <w:ind w:firstLine="540"/>
        <w:jc w:val="both"/>
        <w:rPr>
          <w:color w:val="000000" w:themeColor="text1"/>
        </w:rPr>
      </w:pPr>
      <w:r w:rsidRPr="001C4ADD">
        <w:rPr>
          <w:color w:val="000000" w:themeColor="text1"/>
        </w:rPr>
        <w:t>внутренних документов фонда, регламентирующих его деятельность;</w:t>
      </w:r>
    </w:p>
    <w:p w:rsidR="001C4ADD" w:rsidRPr="001C4ADD" w:rsidRDefault="001C4ADD">
      <w:pPr>
        <w:pStyle w:val="ConsPlusNormal"/>
        <w:spacing w:before="220"/>
        <w:ind w:firstLine="540"/>
        <w:jc w:val="both"/>
        <w:rPr>
          <w:color w:val="000000" w:themeColor="text1"/>
        </w:rPr>
      </w:pPr>
      <w:r w:rsidRPr="001C4ADD">
        <w:rPr>
          <w:color w:val="000000" w:themeColor="text1"/>
        </w:rPr>
        <w:t>учетной политики фонда, в том числе учетной политики для целей налогообложения, рабочего плана счетов бухгалтерского учета, сведений об организационной структуре фонда;</w:t>
      </w:r>
    </w:p>
    <w:p w:rsidR="001C4ADD" w:rsidRPr="001C4ADD" w:rsidRDefault="001C4ADD">
      <w:pPr>
        <w:pStyle w:val="ConsPlusNormal"/>
        <w:spacing w:before="220"/>
        <w:ind w:firstLine="540"/>
        <w:jc w:val="both"/>
        <w:rPr>
          <w:color w:val="000000" w:themeColor="text1"/>
        </w:rPr>
      </w:pPr>
      <w:r w:rsidRPr="001C4ADD">
        <w:rPr>
          <w:color w:val="000000" w:themeColor="text1"/>
        </w:rPr>
        <w:t>отчетности дочерних и зависимых обществ (при их наличии), филиалов и иных обособленных подразделений фонда;</w:t>
      </w:r>
    </w:p>
    <w:p w:rsidR="001C4ADD" w:rsidRPr="001C4ADD" w:rsidRDefault="001C4ADD">
      <w:pPr>
        <w:pStyle w:val="ConsPlusNormal"/>
        <w:spacing w:before="220"/>
        <w:ind w:firstLine="540"/>
        <w:jc w:val="both"/>
        <w:rPr>
          <w:color w:val="000000" w:themeColor="text1"/>
        </w:rPr>
      </w:pPr>
      <w:r w:rsidRPr="001C4ADD">
        <w:rPr>
          <w:color w:val="000000" w:themeColor="text1"/>
        </w:rPr>
        <w:t>материалов налоговых проверок и копий судебных решений в отношении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переписки фонда с Банком России по вопросам соблюдения законодательства Российской Федерации в области негосударственного пенсионного обеспечения и (или) формирования долгосрочных сбережений и в области обязательного пенсионного страхования (рекомендаций, предписаний, материалов проверок);</w:t>
      </w:r>
    </w:p>
    <w:p w:rsidR="001C4ADD" w:rsidRPr="001C4ADD" w:rsidRDefault="001C4ADD">
      <w:pPr>
        <w:pStyle w:val="ConsPlusNormal"/>
        <w:jc w:val="both"/>
        <w:rPr>
          <w:color w:val="000000" w:themeColor="text1"/>
        </w:rPr>
      </w:pPr>
      <w:r w:rsidRPr="001C4ADD">
        <w:rPr>
          <w:color w:val="000000" w:themeColor="text1"/>
        </w:rPr>
        <w:t xml:space="preserve">(в ред. </w:t>
      </w:r>
      <w:hyperlink r:id="rId53">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данных о фонде в общедоступных источниках;</w:t>
      </w:r>
    </w:p>
    <w:p w:rsidR="001C4ADD" w:rsidRPr="001C4ADD" w:rsidRDefault="001C4ADD">
      <w:pPr>
        <w:pStyle w:val="ConsPlusNormal"/>
        <w:spacing w:before="220"/>
        <w:ind w:firstLine="540"/>
        <w:jc w:val="both"/>
        <w:rPr>
          <w:color w:val="000000" w:themeColor="text1"/>
        </w:rPr>
      </w:pPr>
      <w:r w:rsidRPr="001C4ADD">
        <w:rPr>
          <w:color w:val="000000" w:themeColor="text1"/>
        </w:rPr>
        <w:t>актов проверок Банка России в отношении фонда;</w:t>
      </w:r>
    </w:p>
    <w:p w:rsidR="001C4ADD" w:rsidRPr="001C4ADD" w:rsidRDefault="001C4ADD">
      <w:pPr>
        <w:pStyle w:val="ConsPlusNormal"/>
        <w:spacing w:before="220"/>
        <w:ind w:firstLine="540"/>
        <w:jc w:val="both"/>
        <w:rPr>
          <w:color w:val="000000" w:themeColor="text1"/>
        </w:rPr>
      </w:pPr>
      <w:r w:rsidRPr="001C4ADD">
        <w:rPr>
          <w:color w:val="000000" w:themeColor="text1"/>
        </w:rPr>
        <w:lastRenderedPageBreak/>
        <w:t>документов (информации), предоставленных Банком России по запросу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3.3. Заключение временной администрации о финансовом состоянии фонда должно быть составлено временной администрацией в письменной форме и включать следующую информацию:</w:t>
      </w:r>
    </w:p>
    <w:p w:rsidR="001C4ADD" w:rsidRPr="001C4ADD" w:rsidRDefault="001C4ADD">
      <w:pPr>
        <w:pStyle w:val="ConsPlusNormal"/>
        <w:spacing w:before="220"/>
        <w:ind w:firstLine="540"/>
        <w:jc w:val="both"/>
        <w:rPr>
          <w:color w:val="000000" w:themeColor="text1"/>
        </w:rPr>
      </w:pPr>
      <w:r w:rsidRPr="001C4ADD">
        <w:rPr>
          <w:color w:val="000000" w:themeColor="text1"/>
        </w:rPr>
        <w:t>сведения о фонде (полное фирменное наименование фонда, регистрационный номер, присвоенный фонду в соответствии с Книгой государственной регистрации негосударственных пенсионных фондов, место нахождения и почтовый адрес фонда, основной государственный регистрационный номер, идентификационный номер налогоплательщика, виды деятельности, осуществляемые фондом, номер лицензии и дата ее выдачи);</w:t>
      </w:r>
    </w:p>
    <w:p w:rsidR="001C4ADD" w:rsidRPr="001C4ADD" w:rsidRDefault="001C4ADD">
      <w:pPr>
        <w:pStyle w:val="ConsPlusNormal"/>
        <w:spacing w:before="220"/>
        <w:ind w:firstLine="540"/>
        <w:jc w:val="both"/>
        <w:rPr>
          <w:color w:val="000000" w:themeColor="text1"/>
        </w:rPr>
      </w:pPr>
      <w:r w:rsidRPr="001C4ADD">
        <w:rPr>
          <w:color w:val="000000" w:themeColor="text1"/>
        </w:rPr>
        <w:t>список акционеров фонда, владеющих более чем десятью процентами акций фонда, с указанием фамилии, имени, отчества (последнее - при наличии) акционеров - физических лиц, полного наименования акционеров - юридических лиц, а также процента принадлежащих им акций;</w:t>
      </w:r>
    </w:p>
    <w:p w:rsidR="001C4ADD" w:rsidRPr="001C4ADD" w:rsidRDefault="001C4ADD">
      <w:pPr>
        <w:pStyle w:val="ConsPlusNormal"/>
        <w:spacing w:before="220"/>
        <w:ind w:firstLine="540"/>
        <w:jc w:val="both"/>
        <w:rPr>
          <w:color w:val="000000" w:themeColor="text1"/>
        </w:rPr>
      </w:pPr>
      <w:r w:rsidRPr="001C4ADD">
        <w:rPr>
          <w:color w:val="000000" w:themeColor="text1"/>
        </w:rPr>
        <w:t>сведения об организационной структуре фонда, о штатной и фактической численности работников фонда, составе органов управления фонда;</w:t>
      </w:r>
    </w:p>
    <w:p w:rsidR="001C4ADD" w:rsidRPr="001C4ADD" w:rsidRDefault="001C4ADD">
      <w:pPr>
        <w:pStyle w:val="ConsPlusNormal"/>
        <w:spacing w:before="220"/>
        <w:ind w:firstLine="540"/>
        <w:jc w:val="both"/>
        <w:rPr>
          <w:color w:val="000000" w:themeColor="text1"/>
        </w:rPr>
      </w:pPr>
      <w:r w:rsidRPr="001C4ADD">
        <w:rPr>
          <w:color w:val="000000" w:themeColor="text1"/>
        </w:rPr>
        <w:t>сведения о результатах проведенного анализа финансового состояния фонда, содержащие один из следующих выводов:</w:t>
      </w:r>
    </w:p>
    <w:p w:rsidR="001C4ADD" w:rsidRPr="001C4ADD" w:rsidRDefault="001C4ADD">
      <w:pPr>
        <w:pStyle w:val="ConsPlusNormal"/>
        <w:spacing w:before="220"/>
        <w:ind w:firstLine="540"/>
        <w:jc w:val="both"/>
        <w:rPr>
          <w:color w:val="000000" w:themeColor="text1"/>
        </w:rPr>
      </w:pPr>
      <w:r w:rsidRPr="001C4ADD">
        <w:rPr>
          <w:color w:val="000000" w:themeColor="text1"/>
        </w:rPr>
        <w:t>о достаточности имущества (активов) фонда для удовлетворения требований застрахованных лиц, уполномоченных вкладчиков, участников, правопреемников участников и иных кредиторов фонда по установленным временной администрацией обязательствам фонда и об отсутствии признаков несостоятельности (банкротства) фонда;</w:t>
      </w:r>
    </w:p>
    <w:p w:rsidR="001C4ADD" w:rsidRPr="001C4ADD" w:rsidRDefault="001C4ADD">
      <w:pPr>
        <w:pStyle w:val="ConsPlusNormal"/>
        <w:jc w:val="both"/>
        <w:rPr>
          <w:color w:val="000000" w:themeColor="text1"/>
        </w:rPr>
      </w:pPr>
      <w:r w:rsidRPr="001C4ADD">
        <w:rPr>
          <w:color w:val="000000" w:themeColor="text1"/>
        </w:rPr>
        <w:t xml:space="preserve">(в ред. </w:t>
      </w:r>
      <w:hyperlink r:id="rId54">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о недостаточности имущества (активов) фонда для удовлетворения требований застрахованных лиц, уполномоченных вкладчиков, участников, правопреемников участников и иных кредиторов фонда по установленным временной администрацией обязательствам фонда и наличии признаков несостоятельности (банкротства) фонда, а также о целесообразности подачи в арбитражный суд заявления о признании фонда банкротом.</w:t>
      </w:r>
    </w:p>
    <w:p w:rsidR="001C4ADD" w:rsidRPr="001C4ADD" w:rsidRDefault="001C4ADD">
      <w:pPr>
        <w:pStyle w:val="ConsPlusNormal"/>
        <w:jc w:val="both"/>
        <w:rPr>
          <w:color w:val="000000" w:themeColor="text1"/>
        </w:rPr>
      </w:pPr>
      <w:r w:rsidRPr="001C4ADD">
        <w:rPr>
          <w:color w:val="000000" w:themeColor="text1"/>
        </w:rPr>
        <w:t xml:space="preserve">(в ред. </w:t>
      </w:r>
      <w:hyperlink r:id="rId55">
        <w:r w:rsidRPr="001C4ADD">
          <w:rPr>
            <w:color w:val="000000" w:themeColor="text1"/>
          </w:rPr>
          <w:t>Указания</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Абзац утратил силу с 1 января 2024 года. - </w:t>
      </w:r>
      <w:hyperlink r:id="rId56">
        <w:r w:rsidRPr="001C4ADD">
          <w:rPr>
            <w:color w:val="000000" w:themeColor="text1"/>
          </w:rPr>
          <w:t>Указание</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К заключению временной администрации о финансовом состоянии фонда прилагается отчетность по </w:t>
      </w:r>
      <w:hyperlink r:id="rId57">
        <w:r w:rsidRPr="001C4ADD">
          <w:rPr>
            <w:color w:val="000000" w:themeColor="text1"/>
          </w:rPr>
          <w:t>форме 0420201</w:t>
        </w:r>
      </w:hyperlink>
      <w:r w:rsidRPr="001C4ADD">
        <w:rPr>
          <w:color w:val="000000" w:themeColor="text1"/>
        </w:rPr>
        <w:t xml:space="preserve"> "Бухгалтерский баланс негосударственного пенсионного фонда в форме акционерного общества", предусмотренная Положением Банка России N 527-П и составленная по состоянию на дату аннулирования у фонда лицензии.</w:t>
      </w:r>
    </w:p>
    <w:p w:rsidR="001C4ADD" w:rsidRPr="001C4ADD" w:rsidRDefault="001C4ADD">
      <w:pPr>
        <w:pStyle w:val="ConsPlusNormal"/>
        <w:jc w:val="both"/>
        <w:rPr>
          <w:color w:val="000000" w:themeColor="text1"/>
        </w:rPr>
      </w:pPr>
      <w:r w:rsidRPr="001C4ADD">
        <w:rPr>
          <w:color w:val="000000" w:themeColor="text1"/>
        </w:rPr>
        <w:t>(</w:t>
      </w:r>
      <w:proofErr w:type="gramStart"/>
      <w:r w:rsidRPr="001C4ADD">
        <w:rPr>
          <w:color w:val="000000" w:themeColor="text1"/>
        </w:rPr>
        <w:t>а</w:t>
      </w:r>
      <w:proofErr w:type="gramEnd"/>
      <w:r w:rsidRPr="001C4ADD">
        <w:rPr>
          <w:color w:val="000000" w:themeColor="text1"/>
        </w:rPr>
        <w:t xml:space="preserve">бзац введен </w:t>
      </w:r>
      <w:hyperlink r:id="rId58">
        <w:r w:rsidRPr="001C4ADD">
          <w:rPr>
            <w:color w:val="000000" w:themeColor="text1"/>
          </w:rPr>
          <w:t>Указанием</w:t>
        </w:r>
      </w:hyperlink>
      <w:r w:rsidRPr="001C4ADD">
        <w:rPr>
          <w:color w:val="000000" w:themeColor="text1"/>
        </w:rPr>
        <w:t xml:space="preserve"> Банка России от 12.09.2023 N 6523-У)</w:t>
      </w:r>
    </w:p>
    <w:p w:rsidR="001C4ADD" w:rsidRPr="001C4ADD" w:rsidRDefault="001C4ADD">
      <w:pPr>
        <w:pStyle w:val="ConsPlusNormal"/>
        <w:spacing w:before="220"/>
        <w:ind w:firstLine="540"/>
        <w:jc w:val="both"/>
        <w:rPr>
          <w:color w:val="000000" w:themeColor="text1"/>
        </w:rPr>
      </w:pPr>
      <w:bookmarkStart w:id="16" w:name="P140"/>
      <w:bookmarkEnd w:id="16"/>
      <w:r w:rsidRPr="001C4ADD">
        <w:rPr>
          <w:color w:val="000000" w:themeColor="text1"/>
        </w:rPr>
        <w:t xml:space="preserve">3.4. Подписанное руководителем временной администрации заключение временной администрации о финансовом состоянии фонда должно быть направлено временной администрацией в Банк России в срок, установленный </w:t>
      </w:r>
      <w:hyperlink r:id="rId59">
        <w:r w:rsidRPr="001C4ADD">
          <w:rPr>
            <w:color w:val="000000" w:themeColor="text1"/>
          </w:rPr>
          <w:t>пунктом 1 статьи 183.13</w:t>
        </w:r>
      </w:hyperlink>
      <w:r w:rsidRPr="001C4ADD">
        <w:rPr>
          <w:color w:val="000000" w:themeColor="text1"/>
        </w:rPr>
        <w:t xml:space="preserve"> Федерального закона "О несостоятельности (банкротстве)".</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3.5. Руководитель временной администрации должен направить лицу, осуществляющему функции единоличного исполнительного органа фонда, уведомление о возможности ознакомления с заключением временной администрации о финансовом состоянии фонда в срок, установленный </w:t>
      </w:r>
      <w:hyperlink r:id="rId60">
        <w:r w:rsidRPr="001C4ADD">
          <w:rPr>
            <w:color w:val="000000" w:themeColor="text1"/>
          </w:rPr>
          <w:t>пунктом 6 статьи 183.13</w:t>
        </w:r>
      </w:hyperlink>
      <w:r w:rsidRPr="001C4ADD">
        <w:rPr>
          <w:color w:val="000000" w:themeColor="text1"/>
        </w:rPr>
        <w:t xml:space="preserve"> Федерального закона "О несостоятельности (банкротстве)" (Собрание законодательства Российской Федерации, 2002, N 43, ст. 4190; </w:t>
      </w:r>
      <w:proofErr w:type="gramStart"/>
      <w:r w:rsidRPr="001C4ADD">
        <w:rPr>
          <w:color w:val="000000" w:themeColor="text1"/>
        </w:rPr>
        <w:t>2010, N 17, ст. 1988), на бумажном носителе заказным почтовым отправлением с уведомлением о вручении или нарочным по выбору руководителя временной администрации.</w:t>
      </w:r>
      <w:proofErr w:type="gramEnd"/>
    </w:p>
    <w:p w:rsidR="001C4ADD" w:rsidRPr="001C4ADD" w:rsidRDefault="001C4ADD">
      <w:pPr>
        <w:pStyle w:val="ConsPlusNormal"/>
        <w:jc w:val="both"/>
        <w:rPr>
          <w:color w:val="000000" w:themeColor="text1"/>
        </w:rPr>
      </w:pPr>
    </w:p>
    <w:p w:rsidR="001C4ADD" w:rsidRPr="001C4ADD" w:rsidRDefault="001C4ADD">
      <w:pPr>
        <w:pStyle w:val="ConsPlusTitle"/>
        <w:ind w:firstLine="540"/>
        <w:jc w:val="both"/>
        <w:outlineLvl w:val="1"/>
        <w:rPr>
          <w:color w:val="000000" w:themeColor="text1"/>
        </w:rPr>
      </w:pPr>
      <w:r w:rsidRPr="001C4ADD">
        <w:rPr>
          <w:color w:val="000000" w:themeColor="text1"/>
        </w:rPr>
        <w:t>Глава 4. Заключительные положения</w:t>
      </w:r>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4.1. Настоящее Положение вступает в силу по истечении 10 дней после дня его официального опубликования.</w:t>
      </w:r>
    </w:p>
    <w:p w:rsidR="001C4ADD" w:rsidRPr="001C4ADD" w:rsidRDefault="001C4ADD">
      <w:pPr>
        <w:pStyle w:val="ConsPlusNormal"/>
        <w:spacing w:before="220"/>
        <w:ind w:firstLine="540"/>
        <w:jc w:val="both"/>
        <w:rPr>
          <w:color w:val="000000" w:themeColor="text1"/>
        </w:rPr>
      </w:pPr>
      <w:r w:rsidRPr="001C4ADD">
        <w:rPr>
          <w:color w:val="000000" w:themeColor="text1"/>
        </w:rPr>
        <w:t>4.2. Со дня вступления в силу настоящего Положения признать не подлежащими применению:</w:t>
      </w:r>
    </w:p>
    <w:p w:rsidR="001C4ADD" w:rsidRPr="001C4ADD" w:rsidRDefault="001C4ADD">
      <w:pPr>
        <w:pStyle w:val="ConsPlusNormal"/>
        <w:spacing w:before="220"/>
        <w:ind w:firstLine="540"/>
        <w:jc w:val="both"/>
        <w:rPr>
          <w:color w:val="000000" w:themeColor="text1"/>
        </w:rPr>
      </w:pPr>
      <w:hyperlink r:id="rId61">
        <w:r w:rsidRPr="001C4ADD">
          <w:rPr>
            <w:color w:val="000000" w:themeColor="text1"/>
          </w:rPr>
          <w:t>приказ</w:t>
        </w:r>
      </w:hyperlink>
      <w:r w:rsidRPr="001C4ADD">
        <w:rPr>
          <w:color w:val="000000" w:themeColor="text1"/>
        </w:rPr>
        <w:t xml:space="preserve"> Федеральной службы по финансовым рынкам от 3 марта 2009 года N 09-6/</w:t>
      </w:r>
      <w:proofErr w:type="spellStart"/>
      <w:r w:rsidRPr="001C4ADD">
        <w:rPr>
          <w:color w:val="000000" w:themeColor="text1"/>
        </w:rPr>
        <w:t>пз</w:t>
      </w:r>
      <w:proofErr w:type="spellEnd"/>
      <w:r w:rsidRPr="001C4ADD">
        <w:rPr>
          <w:color w:val="000000" w:themeColor="text1"/>
        </w:rPr>
        <w:t>-н "Об утверждении Положения о временной администрации по управлению негосударственным пенсионным фондом", зарегистрированный Министерством юстиции Российской Федерации 17 апреля 2009 года N 13792;</w:t>
      </w:r>
    </w:p>
    <w:p w:rsidR="001C4ADD" w:rsidRPr="001C4ADD" w:rsidRDefault="001C4ADD">
      <w:pPr>
        <w:pStyle w:val="ConsPlusNormal"/>
        <w:spacing w:before="220"/>
        <w:ind w:firstLine="540"/>
        <w:jc w:val="both"/>
        <w:rPr>
          <w:color w:val="000000" w:themeColor="text1"/>
        </w:rPr>
      </w:pPr>
      <w:hyperlink r:id="rId62">
        <w:r w:rsidRPr="001C4ADD">
          <w:rPr>
            <w:color w:val="000000" w:themeColor="text1"/>
          </w:rPr>
          <w:t>приказ</w:t>
        </w:r>
      </w:hyperlink>
      <w:r w:rsidRPr="001C4ADD">
        <w:rPr>
          <w:color w:val="000000" w:themeColor="text1"/>
        </w:rPr>
        <w:t xml:space="preserve"> Федеральной службы по финансовым рынкам от 16 мая 2013 года N 13-40/</w:t>
      </w:r>
      <w:proofErr w:type="spellStart"/>
      <w:r w:rsidRPr="001C4ADD">
        <w:rPr>
          <w:color w:val="000000" w:themeColor="text1"/>
        </w:rPr>
        <w:t>пз</w:t>
      </w:r>
      <w:proofErr w:type="spellEnd"/>
      <w:r w:rsidRPr="001C4ADD">
        <w:rPr>
          <w:color w:val="000000" w:themeColor="text1"/>
        </w:rPr>
        <w:t>-н "О внесении изменения в Положение о временной администрации по управлению негосударственным пенсионным фондом, утвержденное приказом ФСФР России от 3 марта 2009 г. N 09-6/</w:t>
      </w:r>
      <w:proofErr w:type="spellStart"/>
      <w:r w:rsidRPr="001C4ADD">
        <w:rPr>
          <w:color w:val="000000" w:themeColor="text1"/>
        </w:rPr>
        <w:t>пз</w:t>
      </w:r>
      <w:proofErr w:type="spellEnd"/>
      <w:r w:rsidRPr="001C4ADD">
        <w:rPr>
          <w:color w:val="000000" w:themeColor="text1"/>
        </w:rPr>
        <w:t>-н", зарегистрированный Министерством юстиции Российской Федерации 31 мая 2013 года N 28616.</w:t>
      </w:r>
    </w:p>
    <w:p w:rsidR="001C4ADD" w:rsidRPr="001C4ADD" w:rsidRDefault="001C4ADD">
      <w:pPr>
        <w:pStyle w:val="ConsPlusNormal"/>
        <w:jc w:val="both"/>
        <w:rPr>
          <w:color w:val="000000" w:themeColor="text1"/>
        </w:rPr>
      </w:pPr>
    </w:p>
    <w:p w:rsidR="001C4ADD" w:rsidRPr="001C4ADD" w:rsidRDefault="001C4ADD">
      <w:pPr>
        <w:pStyle w:val="ConsPlusNormal"/>
        <w:jc w:val="right"/>
        <w:rPr>
          <w:color w:val="000000" w:themeColor="text1"/>
        </w:rPr>
      </w:pPr>
      <w:r w:rsidRPr="001C4ADD">
        <w:rPr>
          <w:color w:val="000000" w:themeColor="text1"/>
        </w:rPr>
        <w:t>Председатель Центрального банка</w:t>
      </w:r>
    </w:p>
    <w:p w:rsidR="001C4ADD" w:rsidRPr="001C4ADD" w:rsidRDefault="001C4ADD">
      <w:pPr>
        <w:pStyle w:val="ConsPlusNormal"/>
        <w:jc w:val="right"/>
        <w:rPr>
          <w:color w:val="000000" w:themeColor="text1"/>
        </w:rPr>
      </w:pPr>
      <w:r w:rsidRPr="001C4ADD">
        <w:rPr>
          <w:color w:val="000000" w:themeColor="text1"/>
        </w:rPr>
        <w:t>Российской Федерации</w:t>
      </w:r>
    </w:p>
    <w:p w:rsidR="001C4ADD" w:rsidRPr="001C4ADD" w:rsidRDefault="001C4ADD">
      <w:pPr>
        <w:pStyle w:val="ConsPlusNormal"/>
        <w:jc w:val="right"/>
        <w:rPr>
          <w:color w:val="000000" w:themeColor="text1"/>
        </w:rPr>
      </w:pPr>
      <w:r w:rsidRPr="001C4ADD">
        <w:rPr>
          <w:color w:val="000000" w:themeColor="text1"/>
        </w:rPr>
        <w:t>Э.С.НАБИУЛЛИНА</w:t>
      </w: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right"/>
        <w:outlineLvl w:val="0"/>
        <w:rPr>
          <w:color w:val="000000" w:themeColor="text1"/>
        </w:rPr>
      </w:pPr>
      <w:r w:rsidRPr="001C4ADD">
        <w:rPr>
          <w:color w:val="000000" w:themeColor="text1"/>
        </w:rPr>
        <w:t>Приложение 1</w:t>
      </w:r>
    </w:p>
    <w:p w:rsidR="001C4ADD" w:rsidRPr="001C4ADD" w:rsidRDefault="001C4ADD">
      <w:pPr>
        <w:pStyle w:val="ConsPlusNormal"/>
        <w:jc w:val="right"/>
        <w:rPr>
          <w:color w:val="000000" w:themeColor="text1"/>
        </w:rPr>
      </w:pPr>
      <w:r w:rsidRPr="001C4ADD">
        <w:rPr>
          <w:color w:val="000000" w:themeColor="text1"/>
        </w:rPr>
        <w:t>к Положению Банка России</w:t>
      </w:r>
    </w:p>
    <w:p w:rsidR="001C4ADD" w:rsidRPr="001C4ADD" w:rsidRDefault="001C4ADD">
      <w:pPr>
        <w:pStyle w:val="ConsPlusNormal"/>
        <w:jc w:val="right"/>
        <w:rPr>
          <w:color w:val="000000" w:themeColor="text1"/>
        </w:rPr>
      </w:pPr>
      <w:r w:rsidRPr="001C4ADD">
        <w:rPr>
          <w:color w:val="000000" w:themeColor="text1"/>
        </w:rPr>
        <w:t>от 16 ноября 2021 года N 780-П</w:t>
      </w:r>
    </w:p>
    <w:p w:rsidR="001C4ADD" w:rsidRPr="001C4ADD" w:rsidRDefault="001C4ADD">
      <w:pPr>
        <w:pStyle w:val="ConsPlusNormal"/>
        <w:jc w:val="right"/>
        <w:rPr>
          <w:color w:val="000000" w:themeColor="text1"/>
        </w:rPr>
      </w:pPr>
      <w:r w:rsidRPr="001C4ADD">
        <w:rPr>
          <w:color w:val="000000" w:themeColor="text1"/>
        </w:rPr>
        <w:t>"О временной администрации</w:t>
      </w:r>
    </w:p>
    <w:p w:rsidR="001C4ADD" w:rsidRPr="001C4ADD" w:rsidRDefault="001C4ADD">
      <w:pPr>
        <w:pStyle w:val="ConsPlusNormal"/>
        <w:jc w:val="right"/>
        <w:rPr>
          <w:color w:val="000000" w:themeColor="text1"/>
        </w:rPr>
      </w:pPr>
      <w:r w:rsidRPr="001C4ADD">
        <w:rPr>
          <w:color w:val="000000" w:themeColor="text1"/>
        </w:rPr>
        <w:t>негосударственного пенсионного</w:t>
      </w:r>
    </w:p>
    <w:p w:rsidR="001C4ADD" w:rsidRPr="001C4ADD" w:rsidRDefault="001C4ADD">
      <w:pPr>
        <w:pStyle w:val="ConsPlusNormal"/>
        <w:jc w:val="right"/>
        <w:rPr>
          <w:color w:val="000000" w:themeColor="text1"/>
        </w:rPr>
      </w:pPr>
      <w:r w:rsidRPr="001C4ADD">
        <w:rPr>
          <w:color w:val="000000" w:themeColor="text1"/>
        </w:rPr>
        <w:t>фонда, назначаемой Банком России</w:t>
      </w:r>
    </w:p>
    <w:p w:rsidR="001C4ADD" w:rsidRPr="001C4ADD" w:rsidRDefault="001C4ADD">
      <w:pPr>
        <w:pStyle w:val="ConsPlusNormal"/>
        <w:jc w:val="right"/>
        <w:rPr>
          <w:color w:val="000000" w:themeColor="text1"/>
        </w:rPr>
      </w:pPr>
      <w:r w:rsidRPr="001C4ADD">
        <w:rPr>
          <w:color w:val="000000" w:themeColor="text1"/>
        </w:rPr>
        <w:t>в связи с аннулированием лицензии</w:t>
      </w:r>
    </w:p>
    <w:p w:rsidR="001C4ADD" w:rsidRPr="001C4ADD" w:rsidRDefault="001C4ADD">
      <w:pPr>
        <w:pStyle w:val="ConsPlusNormal"/>
        <w:jc w:val="right"/>
        <w:rPr>
          <w:color w:val="000000" w:themeColor="text1"/>
        </w:rPr>
      </w:pPr>
      <w:r w:rsidRPr="001C4ADD">
        <w:rPr>
          <w:color w:val="000000" w:themeColor="text1"/>
        </w:rPr>
        <w:t>на осуществление деятельности</w:t>
      </w:r>
    </w:p>
    <w:p w:rsidR="001C4ADD" w:rsidRPr="001C4ADD" w:rsidRDefault="001C4ADD">
      <w:pPr>
        <w:pStyle w:val="ConsPlusNormal"/>
        <w:jc w:val="right"/>
        <w:rPr>
          <w:color w:val="000000" w:themeColor="text1"/>
        </w:rPr>
      </w:pPr>
      <w:r w:rsidRPr="001C4ADD">
        <w:rPr>
          <w:color w:val="000000" w:themeColor="text1"/>
        </w:rPr>
        <w:t>по пенсионному обеспечению</w:t>
      </w:r>
    </w:p>
    <w:p w:rsidR="001C4ADD" w:rsidRPr="001C4ADD" w:rsidRDefault="001C4ADD">
      <w:pPr>
        <w:pStyle w:val="ConsPlusNormal"/>
        <w:jc w:val="right"/>
        <w:rPr>
          <w:color w:val="000000" w:themeColor="text1"/>
        </w:rPr>
      </w:pPr>
      <w:r w:rsidRPr="001C4ADD">
        <w:rPr>
          <w:color w:val="000000" w:themeColor="text1"/>
        </w:rPr>
        <w:t>и пенсионному страхованию"</w:t>
      </w:r>
    </w:p>
    <w:p w:rsidR="001C4ADD" w:rsidRPr="001C4ADD" w:rsidRDefault="001C4ADD">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C4ADD" w:rsidRPr="001C4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ADD" w:rsidRPr="001C4ADD" w:rsidRDefault="001C4ADD">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4ADD" w:rsidRPr="001C4ADD" w:rsidRDefault="001C4ADD">
            <w:pPr>
              <w:pStyle w:val="ConsPlusNormal"/>
              <w:jc w:val="center"/>
              <w:rPr>
                <w:color w:val="000000" w:themeColor="text1"/>
              </w:rPr>
            </w:pPr>
            <w:r w:rsidRPr="001C4ADD">
              <w:rPr>
                <w:color w:val="000000" w:themeColor="text1"/>
              </w:rPr>
              <w:t>Список изменяющих документов</w:t>
            </w:r>
          </w:p>
          <w:p w:rsidR="001C4ADD" w:rsidRPr="001C4ADD" w:rsidRDefault="001C4ADD">
            <w:pPr>
              <w:pStyle w:val="ConsPlusNormal"/>
              <w:jc w:val="center"/>
              <w:rPr>
                <w:color w:val="000000" w:themeColor="text1"/>
              </w:rPr>
            </w:pPr>
            <w:r w:rsidRPr="001C4ADD">
              <w:rPr>
                <w:color w:val="000000" w:themeColor="text1"/>
              </w:rPr>
              <w:t xml:space="preserve">(в ред. </w:t>
            </w:r>
            <w:hyperlink r:id="rId63">
              <w:r w:rsidRPr="001C4ADD">
                <w:rPr>
                  <w:color w:val="000000" w:themeColor="text1"/>
                </w:rPr>
                <w:t>Указания</w:t>
              </w:r>
            </w:hyperlink>
            <w:r w:rsidRPr="001C4ADD">
              <w:rPr>
                <w:color w:val="000000" w:themeColor="text1"/>
              </w:rPr>
              <w:t xml:space="preserve"> Банка России от 12.09.2023 N 6523-У)</w:t>
            </w: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r>
    </w:tbl>
    <w:p w:rsidR="001C4ADD" w:rsidRPr="001C4ADD" w:rsidRDefault="001C4ADD">
      <w:pPr>
        <w:pStyle w:val="ConsPlusNormal"/>
        <w:jc w:val="both"/>
        <w:rPr>
          <w:color w:val="000000" w:themeColor="text1"/>
        </w:rPr>
      </w:pPr>
    </w:p>
    <w:p w:rsidR="001C4ADD" w:rsidRPr="001C4ADD" w:rsidRDefault="001C4ADD">
      <w:pPr>
        <w:pStyle w:val="ConsPlusNormal"/>
        <w:jc w:val="right"/>
        <w:rPr>
          <w:color w:val="000000" w:themeColor="text1"/>
        </w:rPr>
      </w:pPr>
      <w:r w:rsidRPr="001C4ADD">
        <w:rPr>
          <w:color w:val="000000" w:themeColor="text1"/>
        </w:rPr>
        <w:t>Рекомендуемый образец</w:t>
      </w:r>
    </w:p>
    <w:p w:rsidR="001C4ADD" w:rsidRPr="001C4ADD" w:rsidRDefault="001C4ADD">
      <w:pPr>
        <w:pStyle w:val="ConsPlusNormal"/>
        <w:jc w:val="both"/>
        <w:rPr>
          <w:color w:val="000000" w:themeColor="text1"/>
        </w:rPr>
      </w:pPr>
    </w:p>
    <w:p w:rsidR="001C4ADD" w:rsidRPr="001C4ADD" w:rsidRDefault="001C4ADD">
      <w:pPr>
        <w:pStyle w:val="ConsPlusNormal"/>
        <w:jc w:val="center"/>
        <w:rPr>
          <w:color w:val="000000" w:themeColor="text1"/>
        </w:rPr>
      </w:pPr>
      <w:bookmarkStart w:id="17" w:name="P173"/>
      <w:bookmarkEnd w:id="17"/>
      <w:r w:rsidRPr="001C4ADD">
        <w:rPr>
          <w:color w:val="000000" w:themeColor="text1"/>
        </w:rPr>
        <w:t>Информация</w:t>
      </w:r>
    </w:p>
    <w:p w:rsidR="001C4ADD" w:rsidRPr="001C4ADD" w:rsidRDefault="001C4ADD">
      <w:pPr>
        <w:pStyle w:val="ConsPlusNormal"/>
        <w:jc w:val="center"/>
        <w:rPr>
          <w:color w:val="000000" w:themeColor="text1"/>
        </w:rPr>
      </w:pPr>
      <w:r w:rsidRPr="001C4ADD">
        <w:rPr>
          <w:color w:val="000000" w:themeColor="text1"/>
        </w:rPr>
        <w:t xml:space="preserve">о деятельности временной администрации </w:t>
      </w:r>
      <w:proofErr w:type="gramStart"/>
      <w:r w:rsidRPr="001C4ADD">
        <w:rPr>
          <w:color w:val="000000" w:themeColor="text1"/>
        </w:rPr>
        <w:t>негосударственного</w:t>
      </w:r>
      <w:proofErr w:type="gramEnd"/>
    </w:p>
    <w:p w:rsidR="001C4ADD" w:rsidRPr="001C4ADD" w:rsidRDefault="001C4ADD">
      <w:pPr>
        <w:pStyle w:val="ConsPlusNormal"/>
        <w:jc w:val="center"/>
        <w:rPr>
          <w:color w:val="000000" w:themeColor="text1"/>
        </w:rPr>
      </w:pPr>
      <w:r w:rsidRPr="001C4ADD">
        <w:rPr>
          <w:color w:val="000000" w:themeColor="text1"/>
        </w:rPr>
        <w:t>пенсионного фонда</w:t>
      </w:r>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1. Общие сведения о фонде (в том числе полное фирменное наименование фонда, идентификационный номер налогоплательщика, основной государственный регистрационный номер, количество филиалов и иных обособленных подразделений фонда), основания для аннулирования лицензии и назначения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2. Информация о проведении временной администрацией анализа финансового состояния фонда:</w:t>
      </w:r>
    </w:p>
    <w:p w:rsidR="001C4ADD" w:rsidRPr="001C4ADD" w:rsidRDefault="001C4ADD">
      <w:pPr>
        <w:pStyle w:val="ConsPlusNormal"/>
        <w:spacing w:before="220"/>
        <w:ind w:firstLine="540"/>
        <w:jc w:val="both"/>
        <w:rPr>
          <w:color w:val="000000" w:themeColor="text1"/>
        </w:rPr>
      </w:pPr>
      <w:r w:rsidRPr="001C4ADD">
        <w:rPr>
          <w:color w:val="000000" w:themeColor="text1"/>
        </w:rPr>
        <w:t>расчет стоимости имущества (активов) и обязательств фонда, а также корректировки в бухгалтерском учете, осуществленные временной администрацией;</w:t>
      </w:r>
    </w:p>
    <w:p w:rsidR="001C4ADD" w:rsidRPr="001C4ADD" w:rsidRDefault="001C4ADD">
      <w:pPr>
        <w:pStyle w:val="ConsPlusNormal"/>
        <w:spacing w:before="220"/>
        <w:ind w:firstLine="540"/>
        <w:jc w:val="both"/>
        <w:rPr>
          <w:color w:val="000000" w:themeColor="text1"/>
        </w:rPr>
      </w:pPr>
      <w:r w:rsidRPr="001C4ADD">
        <w:rPr>
          <w:color w:val="000000" w:themeColor="text1"/>
        </w:rPr>
        <w:lastRenderedPageBreak/>
        <w:t>сведения о сумме обязательств фонда и лицах, перед которыми они сформированы;</w:t>
      </w:r>
    </w:p>
    <w:p w:rsidR="001C4ADD" w:rsidRPr="001C4ADD" w:rsidRDefault="001C4ADD">
      <w:pPr>
        <w:pStyle w:val="ConsPlusNormal"/>
        <w:spacing w:before="220"/>
        <w:ind w:firstLine="540"/>
        <w:jc w:val="both"/>
        <w:rPr>
          <w:color w:val="000000" w:themeColor="text1"/>
        </w:rPr>
      </w:pPr>
      <w:r w:rsidRPr="001C4ADD">
        <w:rPr>
          <w:color w:val="000000" w:themeColor="text1"/>
        </w:rPr>
        <w:t>сведения об итогах проведения последнего актуарного оценивания деятельности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сведения об итогах проведенного анализа финансового состояния фонда, в том числе о причинах изменения стоимости активов и обязательств фонда.</w:t>
      </w:r>
    </w:p>
    <w:p w:rsidR="001C4ADD" w:rsidRPr="001C4ADD" w:rsidRDefault="001C4ADD">
      <w:pPr>
        <w:pStyle w:val="ConsPlusNormal"/>
        <w:spacing w:before="220"/>
        <w:ind w:firstLine="540"/>
        <w:jc w:val="both"/>
        <w:rPr>
          <w:color w:val="000000" w:themeColor="text1"/>
        </w:rPr>
      </w:pPr>
      <w:r w:rsidRPr="001C4ADD">
        <w:rPr>
          <w:color w:val="000000" w:themeColor="text1"/>
        </w:rPr>
        <w:t>3. Информация о расходах временной администрации и мероприятиях по их оптимизации:</w:t>
      </w:r>
    </w:p>
    <w:p w:rsidR="001C4ADD" w:rsidRPr="001C4ADD" w:rsidRDefault="001C4ADD">
      <w:pPr>
        <w:pStyle w:val="ConsPlusNormal"/>
        <w:spacing w:before="220"/>
        <w:ind w:firstLine="540"/>
        <w:jc w:val="both"/>
        <w:rPr>
          <w:color w:val="000000" w:themeColor="text1"/>
        </w:rPr>
      </w:pPr>
      <w:r w:rsidRPr="001C4ADD">
        <w:rPr>
          <w:color w:val="000000" w:themeColor="text1"/>
        </w:rPr>
        <w:t>о количестве филиалов и иных обособленных подразделений фонда на дату аннулирования лицензии и результатах проведенной временной администрацией работы по сокращению расходов на их содержание;</w:t>
      </w:r>
    </w:p>
    <w:p w:rsidR="001C4ADD" w:rsidRPr="001C4ADD" w:rsidRDefault="001C4ADD">
      <w:pPr>
        <w:pStyle w:val="ConsPlusNormal"/>
        <w:spacing w:before="220"/>
        <w:ind w:firstLine="540"/>
        <w:jc w:val="both"/>
        <w:rPr>
          <w:color w:val="000000" w:themeColor="text1"/>
        </w:rPr>
      </w:pPr>
      <w:r w:rsidRPr="001C4ADD">
        <w:rPr>
          <w:color w:val="000000" w:themeColor="text1"/>
        </w:rPr>
        <w:t>о штатной численности работников фонда и размере ежемесячного фонда оплаты труда на дату аннулирования лицензии, а также о результатах проведенных временной администрацией мероприятий по оптимизации штатной численности работников фонда и расходов, связанных с оплатой их труда;</w:t>
      </w:r>
    </w:p>
    <w:p w:rsidR="001C4ADD" w:rsidRPr="001C4ADD" w:rsidRDefault="001C4ADD">
      <w:pPr>
        <w:pStyle w:val="ConsPlusNormal"/>
        <w:spacing w:before="220"/>
        <w:ind w:firstLine="540"/>
        <w:jc w:val="both"/>
        <w:rPr>
          <w:color w:val="000000" w:themeColor="text1"/>
        </w:rPr>
      </w:pPr>
      <w:r w:rsidRPr="001C4ADD">
        <w:rPr>
          <w:color w:val="000000" w:themeColor="text1"/>
        </w:rPr>
        <w:t>об осуществленных временной администрацией расходах;</w:t>
      </w:r>
    </w:p>
    <w:p w:rsidR="001C4ADD" w:rsidRPr="001C4ADD" w:rsidRDefault="001C4ADD">
      <w:pPr>
        <w:pStyle w:val="ConsPlusNormal"/>
        <w:spacing w:before="220"/>
        <w:ind w:firstLine="540"/>
        <w:jc w:val="both"/>
        <w:rPr>
          <w:color w:val="000000" w:themeColor="text1"/>
        </w:rPr>
      </w:pPr>
      <w:r w:rsidRPr="001C4ADD">
        <w:rPr>
          <w:color w:val="000000" w:themeColor="text1"/>
        </w:rPr>
        <w:t>о расходах, осуществленных в рамках договоров, заключенных временной администрацией с третьими лицами (с бухгалтером, аудитором, специализированным депозитарием, оценщиком, актуарием, оператором электронных площадок и иными лицами).</w:t>
      </w:r>
    </w:p>
    <w:p w:rsidR="001C4ADD" w:rsidRPr="001C4ADD" w:rsidRDefault="001C4ADD">
      <w:pPr>
        <w:pStyle w:val="ConsPlusNormal"/>
        <w:spacing w:before="220"/>
        <w:ind w:firstLine="540"/>
        <w:jc w:val="both"/>
        <w:rPr>
          <w:color w:val="000000" w:themeColor="text1"/>
        </w:rPr>
      </w:pPr>
      <w:r w:rsidRPr="001C4ADD">
        <w:rPr>
          <w:color w:val="000000" w:themeColor="text1"/>
        </w:rPr>
        <w:t>4. Сведения о судебных разбирательствах в отношении фонда (отражается информация о наличии судебных разбирательств в отношении фонда, в том числе по вопросам признания фонда несостоятельным (банкротом), оспаривания решений Банка России об аннулировании у фонда лицензии и о назначении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5. Сведения о взаимодействии с правоохранительными органами (отражается информация об обращениях временной администрации в правоохранительные органы по фактам выявленных преступлений, с указанием стадии их рассмотрения правоохранительными органами).</w:t>
      </w: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both"/>
        <w:rPr>
          <w:color w:val="000000" w:themeColor="text1"/>
        </w:rPr>
      </w:pPr>
    </w:p>
    <w:p w:rsidR="001C4ADD" w:rsidRPr="001C4ADD" w:rsidRDefault="001C4ADD">
      <w:pPr>
        <w:pStyle w:val="ConsPlusNormal"/>
        <w:jc w:val="right"/>
        <w:outlineLvl w:val="0"/>
        <w:rPr>
          <w:color w:val="000000" w:themeColor="text1"/>
        </w:rPr>
      </w:pPr>
      <w:r w:rsidRPr="001C4ADD">
        <w:rPr>
          <w:color w:val="000000" w:themeColor="text1"/>
        </w:rPr>
        <w:t>Приложение 2</w:t>
      </w:r>
    </w:p>
    <w:p w:rsidR="001C4ADD" w:rsidRPr="001C4ADD" w:rsidRDefault="001C4ADD">
      <w:pPr>
        <w:pStyle w:val="ConsPlusNormal"/>
        <w:jc w:val="right"/>
        <w:rPr>
          <w:color w:val="000000" w:themeColor="text1"/>
        </w:rPr>
      </w:pPr>
      <w:r w:rsidRPr="001C4ADD">
        <w:rPr>
          <w:color w:val="000000" w:themeColor="text1"/>
        </w:rPr>
        <w:t>к Положению Банка России</w:t>
      </w:r>
    </w:p>
    <w:p w:rsidR="001C4ADD" w:rsidRPr="001C4ADD" w:rsidRDefault="001C4ADD">
      <w:pPr>
        <w:pStyle w:val="ConsPlusNormal"/>
        <w:jc w:val="right"/>
        <w:rPr>
          <w:color w:val="000000" w:themeColor="text1"/>
        </w:rPr>
      </w:pPr>
      <w:r w:rsidRPr="001C4ADD">
        <w:rPr>
          <w:color w:val="000000" w:themeColor="text1"/>
        </w:rPr>
        <w:t>от 16 ноября 2021 года N 780-П</w:t>
      </w:r>
    </w:p>
    <w:p w:rsidR="001C4ADD" w:rsidRPr="001C4ADD" w:rsidRDefault="001C4ADD">
      <w:pPr>
        <w:pStyle w:val="ConsPlusNormal"/>
        <w:jc w:val="right"/>
        <w:rPr>
          <w:color w:val="000000" w:themeColor="text1"/>
        </w:rPr>
      </w:pPr>
      <w:r w:rsidRPr="001C4ADD">
        <w:rPr>
          <w:color w:val="000000" w:themeColor="text1"/>
        </w:rPr>
        <w:t>"О временной администрации</w:t>
      </w:r>
    </w:p>
    <w:p w:rsidR="001C4ADD" w:rsidRPr="001C4ADD" w:rsidRDefault="001C4ADD">
      <w:pPr>
        <w:pStyle w:val="ConsPlusNormal"/>
        <w:jc w:val="right"/>
        <w:rPr>
          <w:color w:val="000000" w:themeColor="text1"/>
        </w:rPr>
      </w:pPr>
      <w:r w:rsidRPr="001C4ADD">
        <w:rPr>
          <w:color w:val="000000" w:themeColor="text1"/>
        </w:rPr>
        <w:t>негосударственного пенсионного</w:t>
      </w:r>
    </w:p>
    <w:p w:rsidR="001C4ADD" w:rsidRPr="001C4ADD" w:rsidRDefault="001C4ADD">
      <w:pPr>
        <w:pStyle w:val="ConsPlusNormal"/>
        <w:jc w:val="right"/>
        <w:rPr>
          <w:color w:val="000000" w:themeColor="text1"/>
        </w:rPr>
      </w:pPr>
      <w:r w:rsidRPr="001C4ADD">
        <w:rPr>
          <w:color w:val="000000" w:themeColor="text1"/>
        </w:rPr>
        <w:t>фонда, назначаемой Банком России</w:t>
      </w:r>
    </w:p>
    <w:p w:rsidR="001C4ADD" w:rsidRPr="001C4ADD" w:rsidRDefault="001C4ADD">
      <w:pPr>
        <w:pStyle w:val="ConsPlusNormal"/>
        <w:jc w:val="right"/>
        <w:rPr>
          <w:color w:val="000000" w:themeColor="text1"/>
        </w:rPr>
      </w:pPr>
      <w:r w:rsidRPr="001C4ADD">
        <w:rPr>
          <w:color w:val="000000" w:themeColor="text1"/>
        </w:rPr>
        <w:t>в связи с аннулированием лицензии</w:t>
      </w:r>
    </w:p>
    <w:p w:rsidR="001C4ADD" w:rsidRPr="001C4ADD" w:rsidRDefault="001C4ADD">
      <w:pPr>
        <w:pStyle w:val="ConsPlusNormal"/>
        <w:jc w:val="right"/>
        <w:rPr>
          <w:color w:val="000000" w:themeColor="text1"/>
        </w:rPr>
      </w:pPr>
      <w:r w:rsidRPr="001C4ADD">
        <w:rPr>
          <w:color w:val="000000" w:themeColor="text1"/>
        </w:rPr>
        <w:t>на осуществление деятельности</w:t>
      </w:r>
    </w:p>
    <w:p w:rsidR="001C4ADD" w:rsidRPr="001C4ADD" w:rsidRDefault="001C4ADD">
      <w:pPr>
        <w:pStyle w:val="ConsPlusNormal"/>
        <w:jc w:val="right"/>
        <w:rPr>
          <w:color w:val="000000" w:themeColor="text1"/>
        </w:rPr>
      </w:pPr>
      <w:r w:rsidRPr="001C4ADD">
        <w:rPr>
          <w:color w:val="000000" w:themeColor="text1"/>
        </w:rPr>
        <w:t>по пенсионному обеспечению</w:t>
      </w:r>
    </w:p>
    <w:p w:rsidR="001C4ADD" w:rsidRPr="001C4ADD" w:rsidRDefault="001C4ADD">
      <w:pPr>
        <w:pStyle w:val="ConsPlusNormal"/>
        <w:jc w:val="right"/>
        <w:rPr>
          <w:color w:val="000000" w:themeColor="text1"/>
        </w:rPr>
      </w:pPr>
      <w:r w:rsidRPr="001C4ADD">
        <w:rPr>
          <w:color w:val="000000" w:themeColor="text1"/>
        </w:rPr>
        <w:t>и пенсионному страхованию"</w:t>
      </w:r>
    </w:p>
    <w:p w:rsidR="001C4ADD" w:rsidRPr="001C4ADD" w:rsidRDefault="001C4ADD">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C4ADD" w:rsidRPr="001C4A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4ADD" w:rsidRPr="001C4ADD" w:rsidRDefault="001C4ADD">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C4ADD" w:rsidRPr="001C4ADD" w:rsidRDefault="001C4ADD">
            <w:pPr>
              <w:pStyle w:val="ConsPlusNormal"/>
              <w:jc w:val="center"/>
              <w:rPr>
                <w:color w:val="000000" w:themeColor="text1"/>
              </w:rPr>
            </w:pPr>
            <w:r w:rsidRPr="001C4ADD">
              <w:rPr>
                <w:color w:val="000000" w:themeColor="text1"/>
              </w:rPr>
              <w:t>Список изменяющих документов</w:t>
            </w:r>
          </w:p>
          <w:p w:rsidR="001C4ADD" w:rsidRPr="001C4ADD" w:rsidRDefault="001C4ADD">
            <w:pPr>
              <w:pStyle w:val="ConsPlusNormal"/>
              <w:jc w:val="center"/>
              <w:rPr>
                <w:color w:val="000000" w:themeColor="text1"/>
              </w:rPr>
            </w:pPr>
            <w:r w:rsidRPr="001C4ADD">
              <w:rPr>
                <w:color w:val="000000" w:themeColor="text1"/>
              </w:rPr>
              <w:t xml:space="preserve">(в ред. </w:t>
            </w:r>
            <w:hyperlink r:id="rId64">
              <w:r w:rsidRPr="001C4ADD">
                <w:rPr>
                  <w:color w:val="000000" w:themeColor="text1"/>
                </w:rPr>
                <w:t>Указания</w:t>
              </w:r>
            </w:hyperlink>
            <w:r w:rsidRPr="001C4ADD">
              <w:rPr>
                <w:color w:val="000000" w:themeColor="text1"/>
              </w:rPr>
              <w:t xml:space="preserve"> Банка России от 12.09.2023 N 6523-У)</w:t>
            </w:r>
          </w:p>
        </w:tc>
        <w:tc>
          <w:tcPr>
            <w:tcW w:w="113" w:type="dxa"/>
            <w:tcBorders>
              <w:top w:val="nil"/>
              <w:left w:val="nil"/>
              <w:bottom w:val="nil"/>
              <w:right w:val="nil"/>
            </w:tcBorders>
            <w:shd w:val="clear" w:color="auto" w:fill="F4F3F8"/>
            <w:tcMar>
              <w:top w:w="0" w:type="dxa"/>
              <w:left w:w="0" w:type="dxa"/>
              <w:bottom w:w="0" w:type="dxa"/>
              <w:right w:w="0" w:type="dxa"/>
            </w:tcMar>
          </w:tcPr>
          <w:p w:rsidR="001C4ADD" w:rsidRPr="001C4ADD" w:rsidRDefault="001C4ADD">
            <w:pPr>
              <w:pStyle w:val="ConsPlusNormal"/>
              <w:rPr>
                <w:color w:val="000000" w:themeColor="text1"/>
              </w:rPr>
            </w:pPr>
          </w:p>
        </w:tc>
      </w:tr>
    </w:tbl>
    <w:p w:rsidR="001C4ADD" w:rsidRPr="001C4ADD" w:rsidRDefault="001C4ADD">
      <w:pPr>
        <w:pStyle w:val="ConsPlusNormal"/>
        <w:jc w:val="both"/>
        <w:rPr>
          <w:color w:val="000000" w:themeColor="text1"/>
        </w:rPr>
      </w:pPr>
    </w:p>
    <w:p w:rsidR="001C4ADD" w:rsidRPr="001C4ADD" w:rsidRDefault="001C4ADD">
      <w:pPr>
        <w:pStyle w:val="ConsPlusNormal"/>
        <w:jc w:val="right"/>
        <w:rPr>
          <w:color w:val="000000" w:themeColor="text1"/>
        </w:rPr>
      </w:pPr>
      <w:r w:rsidRPr="001C4ADD">
        <w:rPr>
          <w:color w:val="000000" w:themeColor="text1"/>
        </w:rPr>
        <w:t>Рекомендуемый образец</w:t>
      </w:r>
    </w:p>
    <w:p w:rsidR="001C4ADD" w:rsidRPr="001C4ADD" w:rsidRDefault="001C4ADD">
      <w:pPr>
        <w:pStyle w:val="ConsPlusNormal"/>
        <w:jc w:val="both"/>
        <w:rPr>
          <w:color w:val="000000" w:themeColor="text1"/>
        </w:rPr>
      </w:pPr>
    </w:p>
    <w:p w:rsidR="001C4ADD" w:rsidRPr="001C4ADD" w:rsidRDefault="001C4ADD">
      <w:pPr>
        <w:pStyle w:val="ConsPlusNormal"/>
        <w:jc w:val="center"/>
        <w:rPr>
          <w:color w:val="000000" w:themeColor="text1"/>
        </w:rPr>
      </w:pPr>
      <w:bookmarkStart w:id="18" w:name="P210"/>
      <w:bookmarkEnd w:id="18"/>
      <w:r w:rsidRPr="001C4ADD">
        <w:rPr>
          <w:color w:val="000000" w:themeColor="text1"/>
        </w:rPr>
        <w:t>Информация,</w:t>
      </w:r>
    </w:p>
    <w:p w:rsidR="001C4ADD" w:rsidRPr="001C4ADD" w:rsidRDefault="001C4ADD">
      <w:pPr>
        <w:pStyle w:val="ConsPlusNormal"/>
        <w:jc w:val="center"/>
        <w:rPr>
          <w:color w:val="000000" w:themeColor="text1"/>
        </w:rPr>
      </w:pPr>
      <w:proofErr w:type="gramStart"/>
      <w:r w:rsidRPr="001C4ADD">
        <w:rPr>
          <w:color w:val="000000" w:themeColor="text1"/>
        </w:rPr>
        <w:t>представляемая</w:t>
      </w:r>
      <w:proofErr w:type="gramEnd"/>
      <w:r w:rsidRPr="001C4ADD">
        <w:rPr>
          <w:color w:val="000000" w:themeColor="text1"/>
        </w:rPr>
        <w:t xml:space="preserve"> в составе отчета об исполнении возложенных</w:t>
      </w:r>
    </w:p>
    <w:p w:rsidR="001C4ADD" w:rsidRPr="001C4ADD" w:rsidRDefault="001C4ADD">
      <w:pPr>
        <w:pStyle w:val="ConsPlusNormal"/>
        <w:jc w:val="center"/>
        <w:rPr>
          <w:color w:val="000000" w:themeColor="text1"/>
        </w:rPr>
      </w:pPr>
      <w:r w:rsidRPr="001C4ADD">
        <w:rPr>
          <w:color w:val="000000" w:themeColor="text1"/>
        </w:rPr>
        <w:t xml:space="preserve">на временную администрацию </w:t>
      </w:r>
      <w:proofErr w:type="gramStart"/>
      <w:r w:rsidRPr="001C4ADD">
        <w:rPr>
          <w:color w:val="000000" w:themeColor="text1"/>
        </w:rPr>
        <w:t>негосударственного</w:t>
      </w:r>
      <w:proofErr w:type="gramEnd"/>
    </w:p>
    <w:p w:rsidR="001C4ADD" w:rsidRPr="001C4ADD" w:rsidRDefault="001C4ADD">
      <w:pPr>
        <w:pStyle w:val="ConsPlusNormal"/>
        <w:jc w:val="center"/>
        <w:rPr>
          <w:color w:val="000000" w:themeColor="text1"/>
        </w:rPr>
      </w:pPr>
      <w:r w:rsidRPr="001C4ADD">
        <w:rPr>
          <w:color w:val="000000" w:themeColor="text1"/>
        </w:rPr>
        <w:lastRenderedPageBreak/>
        <w:t>пенсионного фонда функций</w:t>
      </w:r>
    </w:p>
    <w:p w:rsidR="001C4ADD" w:rsidRPr="001C4ADD" w:rsidRDefault="001C4ADD">
      <w:pPr>
        <w:pStyle w:val="ConsPlusNormal"/>
        <w:jc w:val="both"/>
        <w:rPr>
          <w:color w:val="000000" w:themeColor="text1"/>
        </w:rPr>
      </w:pPr>
    </w:p>
    <w:p w:rsidR="001C4ADD" w:rsidRPr="001C4ADD" w:rsidRDefault="001C4ADD">
      <w:pPr>
        <w:pStyle w:val="ConsPlusNormal"/>
        <w:ind w:firstLine="540"/>
        <w:jc w:val="both"/>
        <w:rPr>
          <w:color w:val="000000" w:themeColor="text1"/>
        </w:rPr>
      </w:pPr>
      <w:r w:rsidRPr="001C4ADD">
        <w:rPr>
          <w:color w:val="000000" w:themeColor="text1"/>
        </w:rPr>
        <w:t>1. Общие сведения о фонде (в том числе полное фирменное наименование фонда, идентификационный номер налогоплательщика, основной государственный регистрационный номер, количество филиалов и иных обособленных подразделений фонда, сведения о наличии либо отсутствии фактов воспрепятствования деятельности временной администрации).</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2. </w:t>
      </w:r>
      <w:proofErr w:type="gramStart"/>
      <w:r w:rsidRPr="001C4ADD">
        <w:rPr>
          <w:color w:val="000000" w:themeColor="text1"/>
        </w:rPr>
        <w:t>Информация о проведении первоочередных мероприятий (о вручении приказов об аннулировании лицензии и о назначении временной администрации, получении печатей и штампов (при наличии) фонда, в том числе его филиалов и иных обособленных подразделений, об установлении наличия (отсутствия) денежных средств фонда в объеме, достаточном для обеспечения деятельности временной администрации, о возможности (невозможности) использования для работы временной администрации помещения и (или) имущества фонда).</w:t>
      </w:r>
      <w:proofErr w:type="gramEnd"/>
    </w:p>
    <w:p w:rsidR="001C4ADD" w:rsidRPr="001C4ADD" w:rsidRDefault="001C4ADD">
      <w:pPr>
        <w:pStyle w:val="ConsPlusNormal"/>
        <w:spacing w:before="220"/>
        <w:ind w:firstLine="540"/>
        <w:jc w:val="both"/>
        <w:rPr>
          <w:color w:val="000000" w:themeColor="text1"/>
        </w:rPr>
      </w:pPr>
      <w:r w:rsidRPr="001C4ADD">
        <w:rPr>
          <w:color w:val="000000" w:themeColor="text1"/>
        </w:rPr>
        <w:t>3. Информация о принятых мерах по обеспечению сохранности имущества, документов фонда, баз данных фонда на электронных носителях (резервных копий баз данных), программного обеспечения, а также кодов доступа, паролей.</w:t>
      </w:r>
    </w:p>
    <w:p w:rsidR="001C4ADD" w:rsidRPr="001C4ADD" w:rsidRDefault="001C4ADD">
      <w:pPr>
        <w:pStyle w:val="ConsPlusNormal"/>
        <w:spacing w:before="220"/>
        <w:ind w:firstLine="540"/>
        <w:jc w:val="both"/>
        <w:rPr>
          <w:color w:val="000000" w:themeColor="text1"/>
        </w:rPr>
      </w:pPr>
      <w:r w:rsidRPr="001C4ADD">
        <w:rPr>
          <w:color w:val="000000" w:themeColor="text1"/>
        </w:rPr>
        <w:t>4. Информация о кадровой работе (в том числе о штатной численности и фонде оплаты труда фонда на дату аннулирования лицензии, а также об изменениях в штатной численности и фонде оплаты труда фонда, произошедших в результате мероприятий, проведенных временной администрацией).</w:t>
      </w:r>
    </w:p>
    <w:p w:rsidR="001C4ADD" w:rsidRPr="001C4ADD" w:rsidRDefault="001C4ADD">
      <w:pPr>
        <w:pStyle w:val="ConsPlusNormal"/>
        <w:spacing w:before="220"/>
        <w:ind w:firstLine="540"/>
        <w:jc w:val="both"/>
        <w:rPr>
          <w:color w:val="000000" w:themeColor="text1"/>
        </w:rPr>
      </w:pPr>
      <w:r w:rsidRPr="001C4ADD">
        <w:rPr>
          <w:color w:val="000000" w:themeColor="text1"/>
        </w:rPr>
        <w:t>5. Информация об имуществе и обязательствах по договорам негосударственного пенсионного обеспечения, договорам долгосрочных сбережений и договорам об обязательном пенсионном страховании фонда.</w:t>
      </w:r>
    </w:p>
    <w:p w:rsidR="001C4ADD" w:rsidRPr="001C4ADD" w:rsidRDefault="001C4ADD">
      <w:pPr>
        <w:pStyle w:val="ConsPlusNormal"/>
        <w:spacing w:before="220"/>
        <w:ind w:firstLine="540"/>
        <w:jc w:val="both"/>
        <w:rPr>
          <w:color w:val="000000" w:themeColor="text1"/>
        </w:rPr>
      </w:pPr>
      <w:r w:rsidRPr="001C4ADD">
        <w:rPr>
          <w:color w:val="000000" w:themeColor="text1"/>
        </w:rPr>
        <w:t>6. Информация о договорах, заключенных временной администрацией.</w:t>
      </w:r>
    </w:p>
    <w:p w:rsidR="001C4ADD" w:rsidRPr="001C4ADD" w:rsidRDefault="001C4ADD">
      <w:pPr>
        <w:pStyle w:val="ConsPlusNormal"/>
        <w:spacing w:before="220"/>
        <w:ind w:firstLine="540"/>
        <w:jc w:val="both"/>
        <w:rPr>
          <w:color w:val="000000" w:themeColor="text1"/>
        </w:rPr>
      </w:pPr>
      <w:r w:rsidRPr="001C4ADD">
        <w:rPr>
          <w:color w:val="000000" w:themeColor="text1"/>
        </w:rPr>
        <w:t>7. Информация об утвержденной смете текущих расходов временной администрации и о внесении в нее изменений, о сумме запланированных и осуществленных расходов.</w:t>
      </w:r>
    </w:p>
    <w:p w:rsidR="001C4ADD" w:rsidRPr="001C4ADD" w:rsidRDefault="001C4ADD">
      <w:pPr>
        <w:pStyle w:val="ConsPlusNormal"/>
        <w:spacing w:before="220"/>
        <w:ind w:firstLine="540"/>
        <w:jc w:val="both"/>
        <w:rPr>
          <w:color w:val="000000" w:themeColor="text1"/>
        </w:rPr>
      </w:pPr>
      <w:r w:rsidRPr="001C4ADD">
        <w:rPr>
          <w:color w:val="000000" w:themeColor="text1"/>
        </w:rPr>
        <w:t>8. Информация о формировании реестра обязательств фонда перед застрахованными лицами.</w:t>
      </w:r>
    </w:p>
    <w:p w:rsidR="001C4ADD" w:rsidRPr="001C4ADD" w:rsidRDefault="001C4ADD">
      <w:pPr>
        <w:pStyle w:val="ConsPlusNormal"/>
        <w:spacing w:before="220"/>
        <w:ind w:firstLine="540"/>
        <w:jc w:val="both"/>
        <w:rPr>
          <w:color w:val="000000" w:themeColor="text1"/>
        </w:rPr>
      </w:pPr>
      <w:r w:rsidRPr="001C4ADD">
        <w:rPr>
          <w:color w:val="000000" w:themeColor="text1"/>
        </w:rPr>
        <w:t>9. Информация о формировании и ведении реестра обязательств фонда перед участниками, правопреемниками участников.</w:t>
      </w:r>
    </w:p>
    <w:p w:rsidR="001C4ADD" w:rsidRPr="001C4ADD" w:rsidRDefault="001C4ADD">
      <w:pPr>
        <w:pStyle w:val="ConsPlusNormal"/>
        <w:spacing w:before="220"/>
        <w:ind w:firstLine="540"/>
        <w:jc w:val="both"/>
        <w:rPr>
          <w:color w:val="000000" w:themeColor="text1"/>
        </w:rPr>
      </w:pPr>
      <w:r w:rsidRPr="001C4ADD">
        <w:rPr>
          <w:color w:val="000000" w:themeColor="text1"/>
        </w:rPr>
        <w:t xml:space="preserve">10. Информация о проводимой </w:t>
      </w:r>
      <w:proofErr w:type="spellStart"/>
      <w:r w:rsidRPr="001C4ADD">
        <w:rPr>
          <w:color w:val="000000" w:themeColor="text1"/>
        </w:rPr>
        <w:t>претензионно</w:t>
      </w:r>
      <w:proofErr w:type="spellEnd"/>
      <w:r w:rsidRPr="001C4ADD">
        <w:rPr>
          <w:color w:val="000000" w:themeColor="text1"/>
        </w:rPr>
        <w:t>-исковой работе.</w:t>
      </w:r>
    </w:p>
    <w:p w:rsidR="001C4ADD" w:rsidRPr="001C4ADD" w:rsidRDefault="001C4ADD">
      <w:pPr>
        <w:pStyle w:val="ConsPlusNormal"/>
        <w:spacing w:before="220"/>
        <w:ind w:firstLine="540"/>
        <w:jc w:val="both"/>
        <w:rPr>
          <w:color w:val="000000" w:themeColor="text1"/>
        </w:rPr>
      </w:pPr>
      <w:r w:rsidRPr="001C4ADD">
        <w:rPr>
          <w:color w:val="000000" w:themeColor="text1"/>
        </w:rPr>
        <w:t>11. Информация о проведенных временной администрацией мероприятиях по сокращению текущих обязательств фонда.</w:t>
      </w:r>
    </w:p>
    <w:p w:rsidR="001C4ADD" w:rsidRPr="001C4ADD" w:rsidRDefault="001C4ADD">
      <w:pPr>
        <w:pStyle w:val="ConsPlusNormal"/>
        <w:spacing w:before="220"/>
        <w:ind w:firstLine="540"/>
        <w:jc w:val="both"/>
        <w:rPr>
          <w:color w:val="000000" w:themeColor="text1"/>
        </w:rPr>
      </w:pPr>
      <w:r w:rsidRPr="001C4ADD">
        <w:rPr>
          <w:color w:val="000000" w:themeColor="text1"/>
        </w:rPr>
        <w:t>12. Информация о принятых мерах по взысканию задолженности перед фондом.</w:t>
      </w:r>
    </w:p>
    <w:p w:rsidR="001C4ADD" w:rsidRPr="001C4ADD" w:rsidRDefault="001C4ADD">
      <w:pPr>
        <w:pStyle w:val="ConsPlusNormal"/>
        <w:spacing w:before="220"/>
        <w:ind w:firstLine="540"/>
        <w:jc w:val="both"/>
        <w:rPr>
          <w:color w:val="000000" w:themeColor="text1"/>
        </w:rPr>
      </w:pPr>
      <w:r w:rsidRPr="001C4ADD">
        <w:rPr>
          <w:color w:val="000000" w:themeColor="text1"/>
        </w:rPr>
        <w:t>13. Информация об итогах инвентаризации имущества фонда.</w:t>
      </w:r>
    </w:p>
    <w:p w:rsidR="001C4ADD" w:rsidRPr="001C4ADD" w:rsidRDefault="001C4ADD">
      <w:pPr>
        <w:pStyle w:val="ConsPlusNormal"/>
        <w:spacing w:before="220"/>
        <w:ind w:firstLine="540"/>
        <w:jc w:val="both"/>
        <w:rPr>
          <w:color w:val="000000" w:themeColor="text1"/>
        </w:rPr>
      </w:pPr>
      <w:r w:rsidRPr="001C4ADD">
        <w:rPr>
          <w:color w:val="000000" w:themeColor="text1"/>
        </w:rPr>
        <w:t>14. Сведения о приеме-передаче печатей (штампов) (при наличии), бухгалтерской и иной документации (в том числе документов, отражающих экономическую деятельность фонда за три года до дня назначения временной администрации), принадлежащих фонду, вверенных ему материальных или иных ценностей, баз данных фонда на электронных носителях, перечня имущества фонда, в том числе имущественных прав.</w:t>
      </w:r>
    </w:p>
    <w:p w:rsidR="001C4ADD" w:rsidRPr="001C4ADD" w:rsidRDefault="001C4ADD">
      <w:pPr>
        <w:pStyle w:val="ConsPlusNormal"/>
        <w:spacing w:before="220"/>
        <w:ind w:firstLine="540"/>
        <w:jc w:val="both"/>
        <w:rPr>
          <w:color w:val="000000" w:themeColor="text1"/>
        </w:rPr>
      </w:pPr>
      <w:r w:rsidRPr="001C4ADD">
        <w:rPr>
          <w:color w:val="000000" w:themeColor="text1"/>
        </w:rPr>
        <w:t>15. Сведения о взаимодействии временной администрации с правоохранительными органами.</w:t>
      </w:r>
    </w:p>
    <w:p w:rsidR="001C4ADD" w:rsidRPr="001C4ADD" w:rsidRDefault="001C4ADD">
      <w:pPr>
        <w:pStyle w:val="ConsPlusNormal"/>
        <w:spacing w:before="220"/>
        <w:ind w:firstLine="540"/>
        <w:jc w:val="both"/>
        <w:rPr>
          <w:color w:val="000000" w:themeColor="text1"/>
        </w:rPr>
      </w:pPr>
      <w:r w:rsidRPr="001C4ADD">
        <w:rPr>
          <w:color w:val="000000" w:themeColor="text1"/>
        </w:rPr>
        <w:t>16. Информация о поступивших требованиях кредиторов фонда.</w:t>
      </w:r>
    </w:p>
    <w:p w:rsidR="006831C7" w:rsidRPr="001C4ADD" w:rsidRDefault="001C4ADD" w:rsidP="001C4ADD">
      <w:pPr>
        <w:pStyle w:val="ConsPlusNormal"/>
        <w:spacing w:before="220"/>
        <w:ind w:firstLine="540"/>
        <w:jc w:val="both"/>
        <w:rPr>
          <w:color w:val="000000" w:themeColor="text1"/>
        </w:rPr>
      </w:pPr>
      <w:r w:rsidRPr="001C4ADD">
        <w:rPr>
          <w:color w:val="000000" w:themeColor="text1"/>
        </w:rPr>
        <w:t>17. Информация о финансовом состоянии фонда и его изменениях за период деятельности временной администрации.</w:t>
      </w:r>
    </w:p>
    <w:sectPr w:rsidR="006831C7" w:rsidRPr="001C4ADD" w:rsidSect="00A90D91">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DD"/>
    <w:rsid w:val="001C4ADD"/>
    <w:rsid w:val="006831C7"/>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A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4A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4A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A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C4A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C4A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679&amp;dst=101476" TargetMode="External"/><Relationship Id="rId18" Type="http://schemas.openxmlformats.org/officeDocument/2006/relationships/hyperlink" Target="https://login.consultant.ru/link/?req=doc&amp;base=LAW&amp;n=465984&amp;dst=8019" TargetMode="External"/><Relationship Id="rId26" Type="http://schemas.openxmlformats.org/officeDocument/2006/relationships/hyperlink" Target="https://login.consultant.ru/link/?req=doc&amp;base=LAW&amp;n=466009&amp;dst=100028" TargetMode="External"/><Relationship Id="rId39" Type="http://schemas.openxmlformats.org/officeDocument/2006/relationships/hyperlink" Target="https://login.consultant.ru/link/?req=doc&amp;base=LAW&amp;n=465984&amp;dst=1585" TargetMode="External"/><Relationship Id="rId21" Type="http://schemas.openxmlformats.org/officeDocument/2006/relationships/hyperlink" Target="https://login.consultant.ru/link/?req=doc&amp;base=LAW&amp;n=465984&amp;dst=1585" TargetMode="External"/><Relationship Id="rId34" Type="http://schemas.openxmlformats.org/officeDocument/2006/relationships/hyperlink" Target="https://login.consultant.ru/link/?req=doc&amp;base=LAW&amp;n=451763&amp;dst=100054" TargetMode="External"/><Relationship Id="rId42" Type="http://schemas.openxmlformats.org/officeDocument/2006/relationships/hyperlink" Target="https://login.consultant.ru/link/?req=doc&amp;base=LAW&amp;n=466009&amp;dst=100050" TargetMode="External"/><Relationship Id="rId47" Type="http://schemas.openxmlformats.org/officeDocument/2006/relationships/hyperlink" Target="https://login.consultant.ru/link/?req=doc&amp;base=LAW&amp;n=454032&amp;dst=474" TargetMode="External"/><Relationship Id="rId50" Type="http://schemas.openxmlformats.org/officeDocument/2006/relationships/hyperlink" Target="https://login.consultant.ru/link/?req=doc&amp;base=LAW&amp;n=465984&amp;dst=7809" TargetMode="External"/><Relationship Id="rId55" Type="http://schemas.openxmlformats.org/officeDocument/2006/relationships/hyperlink" Target="https://login.consultant.ru/link/?req=doc&amp;base=LAW&amp;n=466009&amp;dst=100056" TargetMode="External"/><Relationship Id="rId63" Type="http://schemas.openxmlformats.org/officeDocument/2006/relationships/hyperlink" Target="https://login.consultant.ru/link/?req=doc&amp;base=LAW&amp;n=466009&amp;dst=100060" TargetMode="External"/><Relationship Id="rId7" Type="http://schemas.openxmlformats.org/officeDocument/2006/relationships/hyperlink" Target="https://login.consultant.ru/link/?req=doc&amp;base=LAW&amp;n=465984&amp;dst=254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1763&amp;dst=100050" TargetMode="External"/><Relationship Id="rId20" Type="http://schemas.openxmlformats.org/officeDocument/2006/relationships/hyperlink" Target="https://login.consultant.ru/link/?req=doc&amp;base=LAW&amp;n=451763&amp;dst=100080" TargetMode="External"/><Relationship Id="rId29" Type="http://schemas.openxmlformats.org/officeDocument/2006/relationships/hyperlink" Target="https://login.consultant.ru/link/?req=doc&amp;base=LAW&amp;n=465984&amp;dst=1585" TargetMode="External"/><Relationship Id="rId41" Type="http://schemas.openxmlformats.org/officeDocument/2006/relationships/hyperlink" Target="https://login.consultant.ru/link/?req=doc&amp;base=LAW&amp;n=466009&amp;dst=100046" TargetMode="External"/><Relationship Id="rId54" Type="http://schemas.openxmlformats.org/officeDocument/2006/relationships/hyperlink" Target="https://login.consultant.ru/link/?req=doc&amp;base=LAW&amp;n=466009&amp;dst=100056" TargetMode="External"/><Relationship Id="rId62" Type="http://schemas.openxmlformats.org/officeDocument/2006/relationships/hyperlink" Target="https://login.consultant.ru/link/?req=doc&amp;base=LAW&amp;n=147118" TargetMode="External"/><Relationship Id="rId1" Type="http://schemas.openxmlformats.org/officeDocument/2006/relationships/styles" Target="styles.xml"/><Relationship Id="rId6" Type="http://schemas.openxmlformats.org/officeDocument/2006/relationships/hyperlink" Target="https://login.consultant.ru/link/?req=doc&amp;base=LAW&amp;n=465984&amp;dst=1476" TargetMode="External"/><Relationship Id="rId11" Type="http://schemas.openxmlformats.org/officeDocument/2006/relationships/hyperlink" Target="https://login.consultant.ru/link/?req=doc&amp;base=LAW&amp;n=465984&amp;dst=7808" TargetMode="External"/><Relationship Id="rId24" Type="http://schemas.openxmlformats.org/officeDocument/2006/relationships/hyperlink" Target="https://login.consultant.ru/link/?req=doc&amp;base=LAW&amp;n=466009&amp;dst=100026" TargetMode="External"/><Relationship Id="rId32" Type="http://schemas.openxmlformats.org/officeDocument/2006/relationships/hyperlink" Target="https://login.consultant.ru/link/?req=doc&amp;base=LAW&amp;n=451759&amp;dst=100115" TargetMode="External"/><Relationship Id="rId37" Type="http://schemas.openxmlformats.org/officeDocument/2006/relationships/hyperlink" Target="https://login.consultant.ru/link/?req=doc&amp;base=LAW&amp;n=466009&amp;dst=100042" TargetMode="External"/><Relationship Id="rId40" Type="http://schemas.openxmlformats.org/officeDocument/2006/relationships/hyperlink" Target="https://login.consultant.ru/link/?req=doc&amp;base=LAW&amp;n=465984&amp;dst=1585" TargetMode="External"/><Relationship Id="rId45" Type="http://schemas.openxmlformats.org/officeDocument/2006/relationships/hyperlink" Target="https://login.consultant.ru/link/?req=doc&amp;base=LAW&amp;n=438932" TargetMode="External"/><Relationship Id="rId53" Type="http://schemas.openxmlformats.org/officeDocument/2006/relationships/hyperlink" Target="https://login.consultant.ru/link/?req=doc&amp;base=LAW&amp;n=466009&amp;dst=100054" TargetMode="External"/><Relationship Id="rId58" Type="http://schemas.openxmlformats.org/officeDocument/2006/relationships/hyperlink" Target="https://login.consultant.ru/link/?req=doc&amp;base=LAW&amp;n=466009&amp;dst=100058" TargetMode="External"/><Relationship Id="rId66" Type="http://schemas.openxmlformats.org/officeDocument/2006/relationships/theme" Target="theme/theme1.xml"/><Relationship Id="rId5" Type="http://schemas.openxmlformats.org/officeDocument/2006/relationships/hyperlink" Target="https://login.consultant.ru/link/?req=doc&amp;base=LAW&amp;n=466009&amp;dst=100006" TargetMode="External"/><Relationship Id="rId15" Type="http://schemas.openxmlformats.org/officeDocument/2006/relationships/hyperlink" Target="https://login.consultant.ru/link/?req=doc&amp;base=LAW&amp;n=465984&amp;dst=2742" TargetMode="External"/><Relationship Id="rId23" Type="http://schemas.openxmlformats.org/officeDocument/2006/relationships/hyperlink" Target="https://login.consultant.ru/link/?req=doc&amp;base=LAW&amp;n=465984&amp;dst=2954" TargetMode="External"/><Relationship Id="rId28" Type="http://schemas.openxmlformats.org/officeDocument/2006/relationships/hyperlink" Target="https://login.consultant.ru/link/?req=doc&amp;base=LAW&amp;n=466009&amp;dst=100030" TargetMode="External"/><Relationship Id="rId36" Type="http://schemas.openxmlformats.org/officeDocument/2006/relationships/hyperlink" Target="https://login.consultant.ru/link/?req=doc&amp;base=LAW&amp;n=466328&amp;dst=100284" TargetMode="External"/><Relationship Id="rId49" Type="http://schemas.openxmlformats.org/officeDocument/2006/relationships/hyperlink" Target="https://login.consultant.ru/link/?req=doc&amp;base=LAW&amp;n=466010&amp;dst=100010" TargetMode="External"/><Relationship Id="rId57" Type="http://schemas.openxmlformats.org/officeDocument/2006/relationships/hyperlink" Target="https://login.consultant.ru/link/?req=doc&amp;base=LAW&amp;n=466328&amp;dst=100284" TargetMode="External"/><Relationship Id="rId61" Type="http://schemas.openxmlformats.org/officeDocument/2006/relationships/hyperlink" Target="https://login.consultant.ru/link/?req=doc&amp;base=LAW&amp;n=147126" TargetMode="External"/><Relationship Id="rId10" Type="http://schemas.openxmlformats.org/officeDocument/2006/relationships/hyperlink" Target="https://login.consultant.ru/link/?req=doc&amp;base=LAW&amp;n=465984&amp;dst=7807" TargetMode="External"/><Relationship Id="rId19" Type="http://schemas.openxmlformats.org/officeDocument/2006/relationships/hyperlink" Target="https://login.consultant.ru/link/?req=doc&amp;base=LAW&amp;n=451763&amp;dst=100052" TargetMode="External"/><Relationship Id="rId31" Type="http://schemas.openxmlformats.org/officeDocument/2006/relationships/hyperlink" Target="https://login.consultant.ru/link/?req=doc&amp;base=LAW&amp;n=451763&amp;dst=100034" TargetMode="External"/><Relationship Id="rId44" Type="http://schemas.openxmlformats.org/officeDocument/2006/relationships/hyperlink" Target="https://login.consultant.ru/link/?req=doc&amp;base=LAW&amp;n=465984&amp;dst=1621" TargetMode="External"/><Relationship Id="rId52" Type="http://schemas.openxmlformats.org/officeDocument/2006/relationships/hyperlink" Target="https://login.consultant.ru/link/?req=doc&amp;base=LAW&amp;n=465984&amp;dst=1616" TargetMode="External"/><Relationship Id="rId60" Type="http://schemas.openxmlformats.org/officeDocument/2006/relationships/hyperlink" Target="https://login.consultant.ru/link/?req=doc&amp;base=LAW&amp;n=465984&amp;dst=162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5984&amp;dst=7802" TargetMode="External"/><Relationship Id="rId14" Type="http://schemas.openxmlformats.org/officeDocument/2006/relationships/hyperlink" Target="https://login.consultant.ru/link/?req=doc&amp;base=LAW&amp;n=454679&amp;dst=101477" TargetMode="External"/><Relationship Id="rId22" Type="http://schemas.openxmlformats.org/officeDocument/2006/relationships/hyperlink" Target="https://login.consultant.ru/link/?req=doc&amp;base=LAW&amp;n=466009&amp;dst=100009" TargetMode="External"/><Relationship Id="rId27" Type="http://schemas.openxmlformats.org/officeDocument/2006/relationships/hyperlink" Target="https://login.consultant.ru/link/?req=doc&amp;base=LAW&amp;n=465984&amp;dst=1585" TargetMode="External"/><Relationship Id="rId30" Type="http://schemas.openxmlformats.org/officeDocument/2006/relationships/hyperlink" Target="https://login.consultant.ru/link/?req=doc&amp;base=LAW&amp;n=466009&amp;dst=100032" TargetMode="External"/><Relationship Id="rId35" Type="http://schemas.openxmlformats.org/officeDocument/2006/relationships/hyperlink" Target="https://login.consultant.ru/link/?req=doc&amp;base=LAW&amp;n=466009&amp;dst=100036" TargetMode="External"/><Relationship Id="rId43" Type="http://schemas.openxmlformats.org/officeDocument/2006/relationships/hyperlink" Target="https://login.consultant.ru/link/?req=doc&amp;base=LAW&amp;n=454679&amp;dst=1047" TargetMode="External"/><Relationship Id="rId48" Type="http://schemas.openxmlformats.org/officeDocument/2006/relationships/hyperlink" Target="https://login.consultant.ru/link/?req=doc&amp;base=LAW&amp;n=466009&amp;dst=100051" TargetMode="External"/><Relationship Id="rId56" Type="http://schemas.openxmlformats.org/officeDocument/2006/relationships/hyperlink" Target="https://login.consultant.ru/link/?req=doc&amp;base=LAW&amp;n=466009&amp;dst=100057" TargetMode="External"/><Relationship Id="rId64" Type="http://schemas.openxmlformats.org/officeDocument/2006/relationships/hyperlink" Target="https://login.consultant.ru/link/?req=doc&amp;base=LAW&amp;n=466009&amp;dst=100060" TargetMode="External"/><Relationship Id="rId8" Type="http://schemas.openxmlformats.org/officeDocument/2006/relationships/hyperlink" Target="https://login.consultant.ru/link/?req=doc&amp;base=LAW&amp;n=465984&amp;dst=2550" TargetMode="External"/><Relationship Id="rId51" Type="http://schemas.openxmlformats.org/officeDocument/2006/relationships/hyperlink" Target="https://login.consultant.ru/link/?req=doc&amp;base=LAW&amp;n=466009&amp;dst=100053" TargetMode="External"/><Relationship Id="rId3" Type="http://schemas.openxmlformats.org/officeDocument/2006/relationships/settings" Target="settings.xml"/><Relationship Id="rId12" Type="http://schemas.openxmlformats.org/officeDocument/2006/relationships/hyperlink" Target="https://login.consultant.ru/link/?req=doc&amp;base=LAW&amp;n=451763" TargetMode="External"/><Relationship Id="rId17" Type="http://schemas.openxmlformats.org/officeDocument/2006/relationships/hyperlink" Target="https://login.consultant.ru/link/?req=doc&amp;base=LAW&amp;n=451763&amp;dst=100051" TargetMode="External"/><Relationship Id="rId25" Type="http://schemas.openxmlformats.org/officeDocument/2006/relationships/hyperlink" Target="https://login.consultant.ru/link/?req=doc&amp;base=LAW&amp;n=465984&amp;dst=1585" TargetMode="External"/><Relationship Id="rId33" Type="http://schemas.openxmlformats.org/officeDocument/2006/relationships/hyperlink" Target="https://login.consultant.ru/link/?req=doc&amp;base=LAW&amp;n=454679&amp;dst=1278" TargetMode="External"/><Relationship Id="rId38" Type="http://schemas.openxmlformats.org/officeDocument/2006/relationships/hyperlink" Target="https://login.consultant.ru/link/?req=doc&amp;base=LAW&amp;n=466009&amp;dst=100044" TargetMode="External"/><Relationship Id="rId46" Type="http://schemas.openxmlformats.org/officeDocument/2006/relationships/hyperlink" Target="https://login.consultant.ru/link/?req=doc&amp;base=LAW&amp;n=454032&amp;dst=909" TargetMode="External"/><Relationship Id="rId59" Type="http://schemas.openxmlformats.org/officeDocument/2006/relationships/hyperlink" Target="https://login.consultant.ru/link/?req=doc&amp;base=LAW&amp;n=465984&amp;dst=1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7100</Words>
  <Characters>40475</Characters>
  <Application>Microsoft Office Word</Application>
  <DocSecurity>0</DocSecurity>
  <Lines>337</Lines>
  <Paragraphs>94</Paragraphs>
  <ScaleCrop>false</ScaleCrop>
  <Company>Пенсионнй фонд Российской Федерации</Company>
  <LinksUpToDate>false</LinksUpToDate>
  <CharactersWithSpaces>47481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2024-05-06T11:01:00Z</dcterms:created>
  <dcterms:modified xsi:type="dcterms:W3CDTF">2024-05-06T11:03:00Z</dcterms:modified>
</cp:coreProperties>
</file>