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72" w:rsidRDefault="0041077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10772" w:rsidRDefault="004107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107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0772" w:rsidRDefault="00410772">
            <w:pPr>
              <w:pStyle w:val="ConsPlusNormal"/>
            </w:pPr>
            <w:r>
              <w:t>17 февраля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0772" w:rsidRDefault="00410772">
            <w:pPr>
              <w:pStyle w:val="ConsPlusNormal"/>
              <w:jc w:val="right"/>
            </w:pPr>
            <w:r>
              <w:t>N 20-ФЗ</w:t>
            </w:r>
          </w:p>
        </w:tc>
      </w:tr>
    </w:tbl>
    <w:p w:rsidR="00410772" w:rsidRDefault="004107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772" w:rsidRDefault="00410772">
      <w:pPr>
        <w:pStyle w:val="ConsPlusNormal"/>
        <w:jc w:val="both"/>
      </w:pPr>
    </w:p>
    <w:p w:rsidR="00410772" w:rsidRDefault="00410772">
      <w:pPr>
        <w:pStyle w:val="ConsPlusTitle"/>
        <w:jc w:val="center"/>
      </w:pPr>
      <w:r>
        <w:t>РОССИЙСКАЯ ФЕДЕРАЦИЯ</w:t>
      </w:r>
    </w:p>
    <w:p w:rsidR="00410772" w:rsidRDefault="00410772">
      <w:pPr>
        <w:pStyle w:val="ConsPlusTitle"/>
        <w:jc w:val="center"/>
      </w:pPr>
    </w:p>
    <w:p w:rsidR="00410772" w:rsidRDefault="00410772">
      <w:pPr>
        <w:pStyle w:val="ConsPlusTitle"/>
        <w:jc w:val="center"/>
      </w:pPr>
      <w:r>
        <w:t>ФЕДЕРАЛЬНЫЙ ЗАКОН</w:t>
      </w:r>
    </w:p>
    <w:p w:rsidR="00410772" w:rsidRDefault="00410772">
      <w:pPr>
        <w:pStyle w:val="ConsPlusTitle"/>
        <w:ind w:firstLine="540"/>
        <w:jc w:val="both"/>
      </w:pPr>
    </w:p>
    <w:p w:rsidR="00410772" w:rsidRDefault="00410772">
      <w:pPr>
        <w:pStyle w:val="ConsPlusTitle"/>
        <w:jc w:val="center"/>
      </w:pPr>
      <w:r>
        <w:t>ОБ ОСОБЕННОСТЯХ</w:t>
      </w:r>
    </w:p>
    <w:p w:rsidR="00410772" w:rsidRDefault="00410772">
      <w:pPr>
        <w:pStyle w:val="ConsPlusTitle"/>
        <w:jc w:val="center"/>
      </w:pPr>
      <w:r>
        <w:t xml:space="preserve">ПРАВОВОГО РЕГУЛИРОВАНИЯ ОТНОШЕНИЙ ПО </w:t>
      </w:r>
      <w:proofErr w:type="gramStart"/>
      <w:r>
        <w:t>ОБЯЗАТЕЛЬНОМУ</w:t>
      </w:r>
      <w:proofErr w:type="gramEnd"/>
    </w:p>
    <w:p w:rsidR="00410772" w:rsidRDefault="00410772">
      <w:pPr>
        <w:pStyle w:val="ConsPlusTitle"/>
        <w:jc w:val="center"/>
      </w:pPr>
      <w:r>
        <w:t>СОЦИАЛЬНОМУ СТРАХОВАНИЮ ГРАЖДАН, ПРОЖИВАЮЩИХ НА ТЕРРИТОРИЯХ</w:t>
      </w:r>
    </w:p>
    <w:p w:rsidR="00410772" w:rsidRDefault="00410772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:rsidR="00410772" w:rsidRDefault="00410772">
      <w:pPr>
        <w:pStyle w:val="ConsPlusTitle"/>
        <w:jc w:val="center"/>
      </w:pPr>
      <w:r>
        <w:t>ЗАПОРОЖСКОЙ ОБЛАСТИ И ХЕРСОНСКОЙ ОБЛАСТИ</w:t>
      </w:r>
    </w:p>
    <w:p w:rsidR="00410772" w:rsidRDefault="00410772">
      <w:pPr>
        <w:pStyle w:val="ConsPlusNormal"/>
        <w:jc w:val="center"/>
      </w:pPr>
    </w:p>
    <w:p w:rsidR="00410772" w:rsidRDefault="00410772">
      <w:pPr>
        <w:pStyle w:val="ConsPlusNormal"/>
        <w:jc w:val="right"/>
      </w:pPr>
      <w:proofErr w:type="gramStart"/>
      <w:r>
        <w:t>Принят</w:t>
      </w:r>
      <w:proofErr w:type="gramEnd"/>
    </w:p>
    <w:p w:rsidR="00410772" w:rsidRDefault="00410772">
      <w:pPr>
        <w:pStyle w:val="ConsPlusNormal"/>
        <w:jc w:val="right"/>
      </w:pPr>
      <w:r>
        <w:t>Государственной Думой</w:t>
      </w:r>
    </w:p>
    <w:p w:rsidR="00410772" w:rsidRDefault="00410772">
      <w:pPr>
        <w:pStyle w:val="ConsPlusNormal"/>
        <w:jc w:val="right"/>
      </w:pPr>
      <w:r>
        <w:t>14 февраля 2023 года</w:t>
      </w:r>
    </w:p>
    <w:p w:rsidR="00410772" w:rsidRDefault="00410772">
      <w:pPr>
        <w:pStyle w:val="ConsPlusNormal"/>
        <w:jc w:val="right"/>
      </w:pPr>
    </w:p>
    <w:p w:rsidR="00410772" w:rsidRDefault="00410772">
      <w:pPr>
        <w:pStyle w:val="ConsPlusNormal"/>
        <w:jc w:val="right"/>
      </w:pPr>
      <w:r>
        <w:t>Одобрен</w:t>
      </w:r>
    </w:p>
    <w:p w:rsidR="00410772" w:rsidRDefault="00410772">
      <w:pPr>
        <w:pStyle w:val="ConsPlusNormal"/>
        <w:jc w:val="right"/>
      </w:pPr>
      <w:r>
        <w:t>Советом Федерации</w:t>
      </w:r>
    </w:p>
    <w:p w:rsidR="00410772" w:rsidRDefault="00410772">
      <w:pPr>
        <w:pStyle w:val="ConsPlusNormal"/>
        <w:jc w:val="right"/>
      </w:pPr>
      <w:r>
        <w:t>15 февраля 2023 года</w:t>
      </w:r>
    </w:p>
    <w:p w:rsidR="00410772" w:rsidRDefault="004107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107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772" w:rsidRDefault="004107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772" w:rsidRDefault="004107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0772" w:rsidRDefault="004107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0772" w:rsidRDefault="004107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25.12.2023 </w:t>
            </w:r>
            <w:hyperlink r:id="rId6">
              <w:r>
                <w:rPr>
                  <w:color w:val="0000FF"/>
                </w:rPr>
                <w:t>N 625-ФЗ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0772" w:rsidRDefault="004107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7">
              <w:r>
                <w:rPr>
                  <w:color w:val="0000FF"/>
                </w:rPr>
                <w:t>N 494-ФЗ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772" w:rsidRDefault="00410772">
            <w:pPr>
              <w:pStyle w:val="ConsPlusNormal"/>
            </w:pPr>
          </w:p>
        </w:tc>
      </w:tr>
    </w:tbl>
    <w:p w:rsidR="00410772" w:rsidRDefault="00410772">
      <w:pPr>
        <w:pStyle w:val="ConsPlusNormal"/>
        <w:ind w:firstLine="540"/>
        <w:jc w:val="both"/>
      </w:pPr>
    </w:p>
    <w:p w:rsidR="00410772" w:rsidRDefault="00410772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410772" w:rsidRDefault="00410772">
      <w:pPr>
        <w:pStyle w:val="ConsPlusNormal"/>
        <w:ind w:firstLine="540"/>
        <w:jc w:val="both"/>
      </w:pPr>
    </w:p>
    <w:p w:rsidR="00410772" w:rsidRDefault="00410772">
      <w:pPr>
        <w:pStyle w:val="ConsPlusNormal"/>
        <w:ind w:firstLine="540"/>
        <w:jc w:val="both"/>
      </w:pPr>
      <w:proofErr w:type="gramStart"/>
      <w:r>
        <w:t>Настоящий Федеральный закон определяет особенности правового регулирования отношений, связанных с осуществлением на территориях Донецкой Народной Республики, Луганской Народной Республики, Запорожской области и Херсонской области выплат по обязательному социальному страхованию на случай временной нетрудоспособности и в связи с материнством и выплат по обязательному социальному страхованию от несчастных случаев на производстве и профессиональных заболеваний гражданам Российской Федерации, проживающим или проживавшим на указанных</w:t>
      </w:r>
      <w:proofErr w:type="gramEnd"/>
      <w:r>
        <w:t xml:space="preserve"> </w:t>
      </w:r>
      <w:proofErr w:type="gramStart"/>
      <w:r>
        <w:t>территориях</w:t>
      </w:r>
      <w:proofErr w:type="gramEnd"/>
      <w:r>
        <w:t>, а также иностранным гражданам и лицам без гражданства, проживающим или ранее проживавшим на указанных территориях и выехавшим за пределы указанных территорий в другие субъекты Российской Федерации (далее - граждане).</w:t>
      </w:r>
    </w:p>
    <w:p w:rsidR="00410772" w:rsidRDefault="00410772">
      <w:pPr>
        <w:pStyle w:val="ConsPlusNormal"/>
        <w:ind w:firstLine="540"/>
        <w:jc w:val="both"/>
      </w:pPr>
    </w:p>
    <w:p w:rsidR="00410772" w:rsidRDefault="00410772">
      <w:pPr>
        <w:pStyle w:val="ConsPlusTitle"/>
        <w:ind w:firstLine="540"/>
        <w:jc w:val="both"/>
        <w:outlineLvl w:val="0"/>
      </w:pPr>
      <w:r>
        <w:t>Статья 2. Право на получение выплат по обязательному социальному страхованию</w:t>
      </w:r>
    </w:p>
    <w:p w:rsidR="00410772" w:rsidRDefault="00410772">
      <w:pPr>
        <w:pStyle w:val="ConsPlusNormal"/>
        <w:ind w:firstLine="540"/>
        <w:jc w:val="both"/>
      </w:pPr>
    </w:p>
    <w:p w:rsidR="00410772" w:rsidRDefault="00410772">
      <w:pPr>
        <w:pStyle w:val="ConsPlusNormal"/>
        <w:ind w:firstLine="540"/>
        <w:jc w:val="both"/>
      </w:pPr>
      <w:r>
        <w:t xml:space="preserve">1. </w:t>
      </w:r>
      <w:proofErr w:type="gramStart"/>
      <w:r>
        <w:t>Реализация права на получение выплат по обязательному социальному страхованию на случай временной нетрудоспособности и в связи с материнством и выплат по обязательному социальному страхованию от несчастных случаев на производстве и профессиональных заболеваний осуществляется гражданами с 1 марта 2023 года в порядке, размерах, объеме и на условиях, которые предусмотрены законодательством Российской Федерации, с учетом особенностей, установленных настоящим Федеральным законом.</w:t>
      </w:r>
      <w:proofErr w:type="gramEnd"/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2. При реализации гражданами права на получение выплат по обязательному социальному страхованию на случай временной нетрудоспособности и в связи с материнством и выплат по обязательному социальному страхованию от несчастных случаев на производстве и </w:t>
      </w:r>
      <w:r>
        <w:lastRenderedPageBreak/>
        <w:t>профессиональных заболеваний документы, составленные на украинском языке, принимаются без перевода на русский язык.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исчислении выплат по обязательному социальному страхованию на случай временной нетрудоспособности и в связи с материнством и выплат по обязательному социальному страхованию от несчастных случаев на производстве и профессиональных заболеваний заработок, указанный в национальной денежной единице Украины - гривнах, а также ранее назначенные гражданину выплаты, размер которых был установлен в национальной денежной единице Украины - гривнах, пересчитываются в рубли по официальному курсу</w:t>
      </w:r>
      <w:proofErr w:type="gramEnd"/>
      <w:r>
        <w:t xml:space="preserve"> Центрального банка Российской Федерации, </w:t>
      </w:r>
      <w:proofErr w:type="gramStart"/>
      <w:r>
        <w:t>установленному</w:t>
      </w:r>
      <w:proofErr w:type="gramEnd"/>
      <w:r>
        <w:t xml:space="preserve"> на 30 сентября 2022 года.</w:t>
      </w:r>
    </w:p>
    <w:p w:rsidR="00410772" w:rsidRDefault="00410772">
      <w:pPr>
        <w:pStyle w:val="ConsPlusNormal"/>
        <w:ind w:firstLine="540"/>
        <w:jc w:val="both"/>
      </w:pPr>
    </w:p>
    <w:p w:rsidR="00410772" w:rsidRDefault="00410772">
      <w:pPr>
        <w:pStyle w:val="ConsPlusTitle"/>
        <w:ind w:firstLine="540"/>
        <w:jc w:val="both"/>
        <w:outlineLvl w:val="0"/>
      </w:pPr>
      <w:r>
        <w:t>Статья 3. Особенности правового регулирования отношений по обязательному социальному страхованию на случай временной нетрудоспособности и в связи с материнством</w:t>
      </w:r>
    </w:p>
    <w:p w:rsidR="00410772" w:rsidRDefault="00410772">
      <w:pPr>
        <w:pStyle w:val="ConsPlusNormal"/>
        <w:ind w:firstLine="540"/>
        <w:jc w:val="both"/>
      </w:pPr>
    </w:p>
    <w:p w:rsidR="00410772" w:rsidRDefault="00410772">
      <w:pPr>
        <w:pStyle w:val="ConsPlusNormal"/>
        <w:ind w:firstLine="540"/>
        <w:jc w:val="both"/>
      </w:pPr>
      <w:bookmarkStart w:id="0" w:name="P37"/>
      <w:bookmarkEnd w:id="0"/>
      <w:r>
        <w:t xml:space="preserve">1. </w:t>
      </w:r>
      <w:proofErr w:type="gramStart"/>
      <w:r>
        <w:t>Граждане, которые имели право на получение пособия по временной нетрудоспособности, пособия по беременности и родам в соответствии с действовавшими до 1 марта 2023 года актами Донецкой Народной Республики и Луганской Народной Республики и у которых временная нетрудоспособность, отпуск по беременности и родам продолжаются после 28 февраля 2023 года, за период с 1 марта 2023 года имеют право на обеспечение пособием</w:t>
      </w:r>
      <w:proofErr w:type="gramEnd"/>
      <w:r>
        <w:t xml:space="preserve"> по временной нетрудоспособности, пособием по беременности и родам в соответствии с Федеральным законом от 29 декабря 2006 года N 255-ФЗ "Об обязательном социальном страховании на случай временной нетрудоспособности и в связи с материнством". </w:t>
      </w:r>
      <w:proofErr w:type="gramStart"/>
      <w:r>
        <w:t xml:space="preserve">Если размер пособия, исчисленного таким гражданам в соответствии с указанным Федеральным </w:t>
      </w:r>
      <w:hyperlink r:id="rId8">
        <w:r>
          <w:rPr>
            <w:color w:val="0000FF"/>
          </w:rPr>
          <w:t>законом</w:t>
        </w:r>
      </w:hyperlink>
      <w:r>
        <w:t>, не достигает размера пособия, исчисленного в соответствии с действовавшими до 1 марта 2023 года актами Донецкой Народной Республики и Луганской Народной Республики, пособие выплачивается в прежнем размере.</w:t>
      </w:r>
      <w:proofErr w:type="gramEnd"/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Граждане, занимающиеся предпринимательской, профессиональной, иной деятельностью, обеспечивающие себя работой самостоятельно, которые по состоянию на 31 декабря 2022 года являлись застрахованными лицами по общеобязательному социальному страхованию на случай временной нетрудоспособности и в связи с материнством в соответствии с актами Донецкой Народной Республики или по общеобязательному государственному социальному страхованию по временной нетрудоспособности и в связи с материнством в соответствии с актами Луганской</w:t>
      </w:r>
      <w:proofErr w:type="gramEnd"/>
      <w:r>
        <w:t xml:space="preserve"> </w:t>
      </w:r>
      <w:proofErr w:type="gramStart"/>
      <w:r>
        <w:t xml:space="preserve">Народной Республики, в период с 1 марта по 31 декабря 2023 года имеют право на страховое обеспечение по обязательному социальному страхованию на случай временной нетрудоспособности и в связи с материнством в размерах,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29 декабря 2006 года N 255-ФЗ "Об обязательном социальном страховании на случай временной нетрудоспособности и в связи с материнством" для лиц, добровольно вступивших в</w:t>
      </w:r>
      <w:proofErr w:type="gramEnd"/>
      <w:r>
        <w:t xml:space="preserve"> правоотношения по обязательному социальному страхованию на случай временной нетрудоспособности и в связи с материнством (с учетом особенностей, установленных </w:t>
      </w:r>
      <w:hyperlink w:anchor="P37">
        <w:r>
          <w:rPr>
            <w:color w:val="0000FF"/>
          </w:rPr>
          <w:t>частью 1</w:t>
        </w:r>
      </w:hyperlink>
      <w:r>
        <w:t xml:space="preserve"> настоящей статьи), и могут продолжить данные правоотношения на условиях, предусмотренных указанным Федеральным </w:t>
      </w:r>
      <w:hyperlink r:id="rId10">
        <w:r>
          <w:rPr>
            <w:color w:val="0000FF"/>
          </w:rPr>
          <w:t>законом</w:t>
        </w:r>
      </w:hyperlink>
      <w:r>
        <w:t>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Пособия по временной нетрудоспособности, пособия по беременности и родам по страховым случаям, наступившим до 1 марта 2023 года, назначаются и выплачиваются на основании листка нетрудоспособности, выданного по форме, установленной в соответствии с действовавшими до 1 марта 2023 года актами Донецкой Народной Республики и Луганской Народной Республики.</w:t>
      </w:r>
      <w:proofErr w:type="gramEnd"/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Пособия по временной нетрудоспособности, пособия по беременности и родам по страховым случаям, наступившим в период с 1 марта 2023 года до 1 января 2026 года, назначаются и выплачиваются на основании листка нетрудоспособности, выданного медицинской организацией в форме документа на бумажном носителе или сформированного медицинской организацией и размещенного в информационной системе Фонда пенсионного и социального </w:t>
      </w:r>
      <w:r>
        <w:lastRenderedPageBreak/>
        <w:t>страхования Российской Федерации в форме электронного</w:t>
      </w:r>
      <w:proofErr w:type="gramEnd"/>
      <w:r>
        <w:t xml:space="preserve"> документа, подписанного с использованием усиленной квалифицированной электронной подписи медицинским работником и медицинской организацией.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Застрахованным лицам, находящимся по состоянию на 1 марта 2023 года в отпуске по уходу за ребенком, с указанной даты на период отпуска по уходу за ребенком до достижения ребенком возраста полутора лет назначается и выплачивается ежемесячное пособие по уходу за ребенком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29 декабря 2006 года N 255-ФЗ "Об обязательном социальном страховании на случай временной</w:t>
      </w:r>
      <w:proofErr w:type="gramEnd"/>
      <w:r>
        <w:t xml:space="preserve"> нетрудоспособности и в связи с материнством".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страховой стаж для определения размеров пособий по временной нетрудоспособности, пособий по беременности и родам наряду с периодами работы и (или) иной деятельности застрахованного лица, включаемыми в страховой стаж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29 декабря 2006 года N 255-ФЗ "Об обязательном социальном страховании на случай временной нетрудоспособности и в связи с материнством", засчитываются периоды работы и (или) иной</w:t>
      </w:r>
      <w:proofErr w:type="gramEnd"/>
      <w:r>
        <w:t xml:space="preserve"> </w:t>
      </w:r>
      <w:proofErr w:type="gramStart"/>
      <w:r>
        <w:t>деятельности, в течение которых застрахованное лицо подлежало общеобязательному социальному страхованию на случай временной нетрудоспособности и в связи с материнством в соответствии с действовавшими до 1 марта 2023 года актами Донецкой Народной Республики, и периоды работы и (или) иной деятельности, в течение которых застрахованное лицо подлежало общеобязательному государственному социальному страхованию по временной нетрудоспособности и в связи с материнством в соответствии с</w:t>
      </w:r>
      <w:proofErr w:type="gramEnd"/>
      <w:r>
        <w:t xml:space="preserve"> действовавшими до 1 марта 2023 года актами Луганской Народной Республики, а также периоды работы застрахованного лица по трудовому договору, замещения государственных и муниципальных должностей, должностей государственной и муниципальной службы на территориях Запорожской области и Херсонской области в период с 30 сентября 2022 года до 1 марта 2023 года.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гражданин не имеет возможности подтвердить периоды работы и (или) иной деятельности, имевшие место на территории Донецкой Народной Республики, Луганской Народной Республики, Запорожской области, Херсонской области или Украины до 1 января 2023 года, документами, выданными (выдаваемыми) работодателями или соответствующими государственными (муниципальными) органами, в том числе в случае невозможности проведения территориальным органом Фонда пенсионного и социального страхования Российской Федерации проверки обоснованности выдачи документов, представленных для подтверждения указанных периодов, достоверности содержащихся в этих документах сведений, такие периоды могут быть установлены на основании решения межведомственной комиссии по заявлению гражданина, поданному в указанную комиссию или территориальный орган Фонда пенсионного и социального страхования Российской Федерации для последующего направления в указанную комиссию. Межведомственная комиссия создается на основании решения высшего должностного лица субъекта Российской Федерации - Донецкой Народной Республики, Луганской Народной Республики, Запорожской области или Херсонской области в каждом из указанных субъектов Российской Федерации и осуществляет свою деятельность в соответствии с положением, утвержденным Правительством Российской Федерации.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средний заработок, исходя из которого исчисляются пособие по временной нетрудоспособности, пособие по беременности и родам, ежемесячное пособие по уходу за ребенком, включаются все виды выплат и иных вознаграждений в пользу застрахованного лица, на которые были начислены страховые взносы на общеобязательное социальное страхование на случай временной нетрудоспособности и в связи с материнством в соответствии с действовавшими до 1 января 2023</w:t>
      </w:r>
      <w:proofErr w:type="gramEnd"/>
      <w:r>
        <w:t xml:space="preserve"> </w:t>
      </w:r>
      <w:proofErr w:type="gramStart"/>
      <w:r>
        <w:t xml:space="preserve">года актами Донецкой Народной Республики и страховые взносы на общеобязательное государственное социальное страхование по временной нетрудоспособности и в связи с материнством в соответствии с действовавшими до 1 января 2023 года актами Луганской Народной Республики, а также все виды выплат и иных вознаграждений, начисленных застрахованному лицу за периоды работы по трудовому договору, замещения </w:t>
      </w:r>
      <w:r>
        <w:lastRenderedPageBreak/>
        <w:t>государственных и муниципальных должностей, должностей государственной и муниципальной</w:t>
      </w:r>
      <w:proofErr w:type="gramEnd"/>
      <w:r>
        <w:t xml:space="preserve"> службы на территориях Запорожской области и Херсонской области в период с 30 сентября 2022 года до 1 января 2023 года.</w:t>
      </w:r>
    </w:p>
    <w:p w:rsidR="00410772" w:rsidRDefault="00410772">
      <w:pPr>
        <w:pStyle w:val="ConsPlusNormal"/>
        <w:spacing w:before="220"/>
        <w:ind w:firstLine="540"/>
        <w:jc w:val="both"/>
      </w:pPr>
      <w:bookmarkStart w:id="1" w:name="P45"/>
      <w:bookmarkEnd w:id="1"/>
      <w:r>
        <w:t>9. Средний дневной заработок для исчисления пособия по временной нетрудоспособности определяется:</w:t>
      </w:r>
    </w:p>
    <w:p w:rsidR="00410772" w:rsidRDefault="00410772">
      <w:pPr>
        <w:pStyle w:val="ConsPlusNormal"/>
        <w:spacing w:before="220"/>
        <w:ind w:firstLine="540"/>
        <w:jc w:val="both"/>
      </w:pPr>
      <w:proofErr w:type="gramStart"/>
      <w:r>
        <w:t xml:space="preserve">1) при наступлении страхового случая в период с 1 марта по 31 декабря 2023 года, а также при наступлении страхового случая до 1 марта 2023 года, если пособие за период с 1 марта 2023 года исчисляется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29 декабря 2006 года N 255-ФЗ "Об обязательном социальном страховании на случай временной нетрудоспособности и в связи с</w:t>
      </w:r>
      <w:proofErr w:type="gramEnd"/>
      <w:r>
        <w:t xml:space="preserve"> материнством", - путем деления суммы начисленного заработка за период с 30 сентября по 31 декабря 2022 года на количество календарных дней в этом периоде (93 календарных дня), за исключением календарных дней, приходящихся на периоды, предусмотренные </w:t>
      </w:r>
      <w:hyperlink r:id="rId14">
        <w:r>
          <w:rPr>
            <w:color w:val="0000FF"/>
          </w:rPr>
          <w:t>частью 3 статьи 14</w:t>
        </w:r>
      </w:hyperlink>
      <w:r>
        <w:t xml:space="preserve"> указанного Федерального закона;</w:t>
      </w:r>
    </w:p>
    <w:p w:rsidR="00410772" w:rsidRDefault="00410772">
      <w:pPr>
        <w:pStyle w:val="ConsPlusNormal"/>
        <w:spacing w:before="220"/>
        <w:ind w:firstLine="540"/>
        <w:jc w:val="both"/>
      </w:pPr>
      <w:proofErr w:type="gramStart"/>
      <w:r>
        <w:t xml:space="preserve">2) при наступлении страхового случая в 2024 году - путем деления суммы начисленного заработка за период с 30 сентября 2022 года по 31 декабря 2023 года на количество календарных дней в этом периоде (458 календарных дней), за исключением календарных дней, приходящихся на периоды, предусмотренные </w:t>
      </w:r>
      <w:hyperlink r:id="rId15">
        <w:r>
          <w:rPr>
            <w:color w:val="0000FF"/>
          </w:rPr>
          <w:t>частью 3 статьи 14</w:t>
        </w:r>
      </w:hyperlink>
      <w:r>
        <w:t xml:space="preserve"> Федерального закона от 29 декабря 2006 года N 255-ФЗ "Об обязательном социальном страховании</w:t>
      </w:r>
      <w:proofErr w:type="gramEnd"/>
      <w:r>
        <w:t xml:space="preserve"> на случай временной нетрудоспособности и в связи с материнством".</w:t>
      </w:r>
    </w:p>
    <w:p w:rsidR="00410772" w:rsidRDefault="00410772">
      <w:pPr>
        <w:pStyle w:val="ConsPlusNormal"/>
        <w:spacing w:before="220"/>
        <w:ind w:firstLine="540"/>
        <w:jc w:val="both"/>
      </w:pPr>
      <w:bookmarkStart w:id="2" w:name="P48"/>
      <w:bookmarkEnd w:id="2"/>
      <w:r>
        <w:t>10. Средний дневной заработок для исчисления пособия по беременности и родам, ежемесячного пособия по уходу за ребенком определяется:</w:t>
      </w:r>
    </w:p>
    <w:p w:rsidR="00410772" w:rsidRDefault="00410772">
      <w:pPr>
        <w:pStyle w:val="ConsPlusNormal"/>
        <w:spacing w:before="220"/>
        <w:ind w:firstLine="540"/>
        <w:jc w:val="both"/>
      </w:pPr>
      <w:proofErr w:type="gramStart"/>
      <w:r>
        <w:t xml:space="preserve">1) при наступлении страхового случая в период с 1 марта по 31 декабря 2023 года, а также при наступлении страхового случая до 1 марта 2023 года, если пособие за период с 1 марта 2023 года исчисляется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29 декабря 2006 года N 255-ФЗ "Об обязательном социальном страховании на случай временной нетрудоспособности и в связи с</w:t>
      </w:r>
      <w:proofErr w:type="gramEnd"/>
      <w:r>
        <w:t xml:space="preserve"> материнством", - путем деления суммы начисленного заработка за период с 30 сентября по 31 декабря 2022 года на количество календарных дней в этом периоде (93 календарных дня), за исключением календарных дней, приходящихся на периоды, предусмотренные </w:t>
      </w:r>
      <w:hyperlink r:id="rId17">
        <w:r>
          <w:rPr>
            <w:color w:val="0000FF"/>
          </w:rPr>
          <w:t>частью 3.1 статьи 14</w:t>
        </w:r>
      </w:hyperlink>
      <w:r>
        <w:t xml:space="preserve"> указанного Федерального закона;</w:t>
      </w:r>
    </w:p>
    <w:p w:rsidR="00410772" w:rsidRDefault="00410772">
      <w:pPr>
        <w:pStyle w:val="ConsPlusNormal"/>
        <w:spacing w:before="220"/>
        <w:ind w:firstLine="540"/>
        <w:jc w:val="both"/>
      </w:pPr>
      <w:proofErr w:type="gramStart"/>
      <w:r>
        <w:t xml:space="preserve">2) при наступлении страхового случая в 2024 году - путем деления суммы начисленного заработка за период с 30 сентября 2022 года по 31 декабря 2023 года на количество календарных дней в этом периоде (458 календарных дней), за исключением календарных дней, приходящихся на периоды, предусмотренные </w:t>
      </w:r>
      <w:hyperlink r:id="rId18">
        <w:r>
          <w:rPr>
            <w:color w:val="0000FF"/>
          </w:rPr>
          <w:t>частью 3.1 статьи 14</w:t>
        </w:r>
      </w:hyperlink>
      <w:r>
        <w:t xml:space="preserve"> Федерального закона от 29 декабря 2006 года N 255-ФЗ "Об обязательном социальном страховании</w:t>
      </w:r>
      <w:proofErr w:type="gramEnd"/>
      <w:r>
        <w:t xml:space="preserve"> на случай временной нетрудоспособности и в связи с материнством".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11. Средний дневной заработок для исчисления пособия по временной нетрудоспособности, пособия по беременности и родам, ежемесячного пособия по уходу за ребенком, определенный в соответствии с </w:t>
      </w:r>
      <w:hyperlink w:anchor="P45">
        <w:r>
          <w:rPr>
            <w:color w:val="0000FF"/>
          </w:rPr>
          <w:t>частями 9</w:t>
        </w:r>
      </w:hyperlink>
      <w:r>
        <w:t xml:space="preserve"> и </w:t>
      </w:r>
      <w:hyperlink w:anchor="P48">
        <w:r>
          <w:rPr>
            <w:color w:val="0000FF"/>
          </w:rPr>
          <w:t>10</w:t>
        </w:r>
      </w:hyperlink>
      <w:r>
        <w:t xml:space="preserve"> настоящей статьи:</w:t>
      </w:r>
    </w:p>
    <w:p w:rsidR="00410772" w:rsidRDefault="00410772">
      <w:pPr>
        <w:pStyle w:val="ConsPlusNormal"/>
        <w:spacing w:before="220"/>
        <w:ind w:firstLine="540"/>
        <w:jc w:val="both"/>
      </w:pPr>
      <w:proofErr w:type="gramStart"/>
      <w:r>
        <w:t xml:space="preserve">1) при наступлении страхового случая в период с 1 марта по 31 декабря 2023 года, а также при наступлении страхового случая до 1 марта 2023 года, если пособие за период с 1 марта 2023 года исчисляется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декабря 2006 года N 255-ФЗ "Об обязательном социальном страховании на случай временной нетрудоспособности и в связи с</w:t>
      </w:r>
      <w:proofErr w:type="gramEnd"/>
      <w:r>
        <w:t xml:space="preserve"> материнством", не может превышать 2736,99 рубля;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>2) при наступлении страхового случая в 2024 году не может превышать 4039,73 рубля.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Сведения о заработке за период с 30 сентября 2022 года до 1 января 2024 года и другие сведения и (или) документы, необходимые для назначения и выплаты страхового обеспечения по </w:t>
      </w:r>
      <w:r>
        <w:lastRenderedPageBreak/>
        <w:t>обязательному социальному страхованию на случай временной нетрудоспособности и в связи с материнством, представляются страхователями в территориальный орган Фонда пенсионного и социального страхования Российской Федерации на бумажном носителе или в форме электронного</w:t>
      </w:r>
      <w:proofErr w:type="gramEnd"/>
      <w:r>
        <w:t xml:space="preserve"> документа в </w:t>
      </w:r>
      <w:hyperlink r:id="rId20">
        <w:r>
          <w:rPr>
            <w:color w:val="0000FF"/>
          </w:rPr>
          <w:t>порядке</w:t>
        </w:r>
      </w:hyperlink>
      <w:r>
        <w:t>, определенном Фондом пенсионного и социального страхования Российской Федерации.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Пособия по временной нетрудоспособности, пособия по беременности и родам, причитающиеся гражданам, имевшим право на получение указанных пособий в соответствии с действовавшими до 1 марта 2023 года актами Донецкой Народной Республики и Луганской Народной Республики, но не выплаченные указанным гражданам по состоянию на 1 марта 2023 года, выплачиваются Фондом пенсионного и социального страхования Российской Федерации за счет средств обязательного социального страхования</w:t>
      </w:r>
      <w:proofErr w:type="gramEnd"/>
      <w:r>
        <w:t xml:space="preserve"> на случай временной нетрудоспособности и в связи с материнством.</w:t>
      </w:r>
    </w:p>
    <w:p w:rsidR="00410772" w:rsidRDefault="00410772">
      <w:pPr>
        <w:pStyle w:val="ConsPlusNormal"/>
        <w:ind w:firstLine="540"/>
        <w:jc w:val="both"/>
      </w:pPr>
    </w:p>
    <w:p w:rsidR="00410772" w:rsidRDefault="00410772">
      <w:pPr>
        <w:pStyle w:val="ConsPlusTitle"/>
        <w:ind w:firstLine="540"/>
        <w:jc w:val="both"/>
        <w:outlineLvl w:val="0"/>
      </w:pPr>
      <w:r>
        <w:t>Статья 4. Особенности правового регулирования отношений по обязательному социальному страхованию от несчастных случаев на производстве и профессиональных заболеваний</w:t>
      </w:r>
    </w:p>
    <w:p w:rsidR="00410772" w:rsidRDefault="00410772">
      <w:pPr>
        <w:pStyle w:val="ConsPlusNormal"/>
        <w:ind w:firstLine="540"/>
        <w:jc w:val="both"/>
      </w:pPr>
    </w:p>
    <w:p w:rsidR="00410772" w:rsidRDefault="00410772">
      <w:pPr>
        <w:pStyle w:val="ConsPlusNormal"/>
        <w:ind w:firstLine="540"/>
        <w:jc w:val="both"/>
      </w:pPr>
      <w:bookmarkStart w:id="3" w:name="P59"/>
      <w:bookmarkEnd w:id="3"/>
      <w:r>
        <w:t xml:space="preserve">1. </w:t>
      </w:r>
      <w:proofErr w:type="gramStart"/>
      <w:r>
        <w:t xml:space="preserve">Граждане, проживающие (проживавшие) на территориях Донецкой Народной Республики и Луганской Народной Республики, имевшие по состоянию на 28 февраля 2023 года право на получение обеспечения по общеобязательному государственному социальному страхованию от несчастного случая на производстве и профессионального заболевания, повлекших утрату трудоспособности (за исключением лиц, указанных в </w:t>
      </w:r>
      <w:hyperlink w:anchor="P60">
        <w:r>
          <w:rPr>
            <w:color w:val="0000FF"/>
          </w:rPr>
          <w:t>части 2</w:t>
        </w:r>
      </w:hyperlink>
      <w:r>
        <w:t xml:space="preserve"> настоящей статьи), с 1 марта 2023 года имеют право на обеспечение по обязательному</w:t>
      </w:r>
      <w:proofErr w:type="gramEnd"/>
      <w:r>
        <w:t xml:space="preserve"> социальному страхованию от несчастных случаев на производстве и профессиональных заболеваний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заболеваний". </w:t>
      </w:r>
      <w:proofErr w:type="gramStart"/>
      <w:r>
        <w:t xml:space="preserve">Если размер обеспечения по обязательному социальному страхованию от несчастных случаев на производстве и профессиональных заболеваний указанных лиц (в том числе размер ежемесячной страховой выплаты, определенный с учетом особенностей, установленных </w:t>
      </w:r>
      <w:hyperlink w:anchor="P65">
        <w:r>
          <w:rPr>
            <w:color w:val="0000FF"/>
          </w:rPr>
          <w:t>частью 7</w:t>
        </w:r>
      </w:hyperlink>
      <w:r>
        <w:t xml:space="preserve"> настоящей статьи) не достигает размера соответствующей выплаты, исчисленной в соответствии с актами, действовавшими на территориях Донецкой Народной Республики и Луганской Народной Республики до 1 марта 2023 года, выплаты по</w:t>
      </w:r>
      <w:proofErr w:type="gramEnd"/>
      <w:r>
        <w:t xml:space="preserve"> указанному обеспечению, за исключением выплат, не предусмотренных законодательством Российской Федерации, осуществляются в прежнем размере до прекращения оснований, по которым они были установлены, или до истечения периода, на который они были установлены.</w:t>
      </w:r>
    </w:p>
    <w:p w:rsidR="00410772" w:rsidRDefault="00410772">
      <w:pPr>
        <w:pStyle w:val="ConsPlusNormal"/>
        <w:spacing w:before="220"/>
        <w:ind w:firstLine="540"/>
        <w:jc w:val="both"/>
      </w:pPr>
      <w:bookmarkStart w:id="4" w:name="P60"/>
      <w:bookmarkEnd w:id="4"/>
      <w:r>
        <w:t xml:space="preserve">2. </w:t>
      </w:r>
      <w:proofErr w:type="gramStart"/>
      <w:r>
        <w:t xml:space="preserve">Граждане, которым назначены выплаты по общеобязательному государственному социальному страхованию от несчастного случая на производстве и профессионального заболевания и которые не относятся к лицам, имеющим право на обеспечение по обязательному социальному страхованию от несчастных случаев на производстве и профессиональных заболеваний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24 июля 1998 года N 125-ФЗ "Об обязательном социальном страховании от несчастных случаев на производстве</w:t>
      </w:r>
      <w:proofErr w:type="gramEnd"/>
      <w:r>
        <w:t xml:space="preserve"> </w:t>
      </w:r>
      <w:proofErr w:type="gramStart"/>
      <w:r>
        <w:t>и профессиональных заболеваний", сохраняют право на получение назначенных выплат, за исключением выплат, не предусмотренных законодательством Российской Федерации, в порядке и на условиях, которые установлены актами, действовавшими на территориях Донецкой Народной Республики и Луганской Народной Республики до 1 марта 2023 года, до прекращения оснований, по которым они были установлены, или до истечения периода, на который они были установлены.</w:t>
      </w:r>
      <w:proofErr w:type="gramEnd"/>
      <w:r>
        <w:t xml:space="preserve"> Указанные выплаты осуществляются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заболеваний.</w:t>
      </w:r>
    </w:p>
    <w:p w:rsidR="00410772" w:rsidRDefault="00410772">
      <w:pPr>
        <w:pStyle w:val="ConsPlusNormal"/>
        <w:spacing w:before="220"/>
        <w:ind w:firstLine="540"/>
        <w:jc w:val="both"/>
      </w:pPr>
      <w:bookmarkStart w:id="5" w:name="P61"/>
      <w:bookmarkEnd w:id="5"/>
      <w:r>
        <w:t xml:space="preserve">3. </w:t>
      </w:r>
      <w:proofErr w:type="gramStart"/>
      <w:r>
        <w:t xml:space="preserve">Граждане, проживающие (проживавшие) на территориях Запорожской области и Херсонской области, с 1 марта 2023 года имеют право на обеспечение по обязательному </w:t>
      </w:r>
      <w:r>
        <w:lastRenderedPageBreak/>
        <w:t xml:space="preserve">социальному страхованию от несчастных случаев на производстве и профессиональных заболеваний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заболеваний", в том числе по страховым</w:t>
      </w:r>
      <w:proofErr w:type="gramEnd"/>
      <w:r>
        <w:t xml:space="preserve"> случаям, наступившим до 1 марта 2023 года. </w:t>
      </w:r>
      <w:proofErr w:type="gramStart"/>
      <w:r>
        <w:t xml:space="preserve">Если размер обеспечения по обязательному социальному страхованию от несчастных случаев на производстве и профессиональных заболеваний указанных граждан (в том числе размер ежемесячной страховой выплаты, определенный с учетом особенностей, установленных </w:t>
      </w:r>
      <w:hyperlink w:anchor="P65">
        <w:r>
          <w:rPr>
            <w:color w:val="0000FF"/>
          </w:rPr>
          <w:t>частью 7</w:t>
        </w:r>
      </w:hyperlink>
      <w:r>
        <w:t xml:space="preserve"> настоящей статьи) не достигает размера соответствующей выплаты, ранее назначенной им в Запорожской области и Херсонской области, выплаты по указанному обеспечению, за исключением выплат, не предусмотренных законодательством Российской Федерации, осуществляются</w:t>
      </w:r>
      <w:proofErr w:type="gramEnd"/>
      <w:r>
        <w:t xml:space="preserve"> при наличии подтверждающих документов в прежнем размере до прекращения оснований, по которым они были установлены, или до истечения периода, на который они были установлены. </w:t>
      </w:r>
      <w:proofErr w:type="gramStart"/>
      <w:r>
        <w:t xml:space="preserve">Если граждане, проживающие (проживавшие) на территориях Запорожской области и Херсонской области, не могут подтвердить размер ранее назначенной ежемесячной страховой выплаты, ежемесячная страховая выплата исчисляется в порядке, установленном </w:t>
      </w:r>
      <w:hyperlink w:anchor="P66">
        <w:r>
          <w:rPr>
            <w:color w:val="0000FF"/>
          </w:rPr>
          <w:t>частью 8</w:t>
        </w:r>
      </w:hyperlink>
      <w:r>
        <w:t xml:space="preserve"> настоящей статьи.</w:t>
      </w:r>
      <w:proofErr w:type="gramEnd"/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4. Оплата расходов на посторонний (специальный медицинский и бытовой) уход гражданам, указанным в </w:t>
      </w:r>
      <w:hyperlink w:anchor="P59">
        <w:r>
          <w:rPr>
            <w:color w:val="0000FF"/>
          </w:rPr>
          <w:t>частях 1</w:t>
        </w:r>
      </w:hyperlink>
      <w:r>
        <w:t xml:space="preserve"> - </w:t>
      </w:r>
      <w:hyperlink w:anchor="P61">
        <w:r>
          <w:rPr>
            <w:color w:val="0000FF"/>
          </w:rPr>
          <w:t>3</w:t>
        </w:r>
      </w:hyperlink>
      <w:r>
        <w:t xml:space="preserve"> настоящей статьи, осуществляется в размерах и </w:t>
      </w:r>
      <w:hyperlink r:id="rId24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5. Размер обеспечения, определенный с учетом особенностей, установленных настоящей статьей, за исключением выплат, не предусмотренных законодательством Российской Федерации, индексируется в порядке и на условиях, которые установлены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средний заработок, исходя из которого исчисляются ежемесячная страховая выплата, пособие по временной нетрудоспособности в связи с несчастным случаем на производстве или профессиональным заболеванием, включаются все виды выплат и иных вознаграждений в пользу застрахованного лица, на которые были начислены страховые взносы на общеобязательное государственное социальное страхование от несчастного случая на производстве и профессионального заболевания, повлекших утрату трудоспособности, в соответствии с</w:t>
      </w:r>
      <w:proofErr w:type="gramEnd"/>
      <w:r>
        <w:t xml:space="preserve"> </w:t>
      </w:r>
      <w:proofErr w:type="gramStart"/>
      <w:r>
        <w:t>актами, действовавшими на территориях Донецкой Народной Республики и Луганской Народной Республики до 1 марта 2023 года, а также все виды выплат и иных вознаграждений, начисленных застрахованному лицу за периоды работы по трудовому договору, замещения государственных и муниципальных должностей, должностей государственной и муниципальной службы на территориях Запорожской области и Херсонской области в период с 30 сентября 2022 года до 1 марта</w:t>
      </w:r>
      <w:proofErr w:type="gramEnd"/>
      <w:r>
        <w:t xml:space="preserve"> 2023 года.</w:t>
      </w:r>
    </w:p>
    <w:p w:rsidR="00410772" w:rsidRDefault="00410772">
      <w:pPr>
        <w:pStyle w:val="ConsPlusNormal"/>
        <w:spacing w:before="220"/>
        <w:ind w:firstLine="540"/>
        <w:jc w:val="both"/>
      </w:pPr>
      <w:bookmarkStart w:id="6" w:name="P65"/>
      <w:bookmarkEnd w:id="6"/>
      <w:r>
        <w:t xml:space="preserve">7. Для определения размера ежемесячной страховой выплаты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 исчисление среднего месячного заработка производится из заработка, учитываемого за период не ранее чем с 30 сентября 2022 года.</w:t>
      </w:r>
    </w:p>
    <w:p w:rsidR="00410772" w:rsidRDefault="00410772">
      <w:pPr>
        <w:pStyle w:val="ConsPlusNormal"/>
        <w:spacing w:before="220"/>
        <w:ind w:firstLine="540"/>
        <w:jc w:val="both"/>
      </w:pPr>
      <w:bookmarkStart w:id="7" w:name="P66"/>
      <w:bookmarkEnd w:id="7"/>
      <w:r>
        <w:t xml:space="preserve">8. </w:t>
      </w:r>
      <w:proofErr w:type="gramStart"/>
      <w:r>
        <w:t xml:space="preserve">В случае отсутствия сведений о заработке за период с 30 сентября 2022 года до 1 марта 2023 года, из которого должна быть исчислена ежемесячная страховая выплата, и в случае, указанном в </w:t>
      </w:r>
      <w:hyperlink w:anchor="P61">
        <w:r>
          <w:rPr>
            <w:color w:val="0000FF"/>
          </w:rPr>
          <w:t>части 3</w:t>
        </w:r>
      </w:hyperlink>
      <w:r>
        <w:t xml:space="preserve"> настоящей статьи, когда граждане, проживающие (проживавшие) на территориях Запорожской области и Херсонской области, не могут подтвердить размер ранее назначенной им ежемесячной страховой выплаты, ежемесячная страховая выплата рассчитывается</w:t>
      </w:r>
      <w:proofErr w:type="gramEnd"/>
      <w:r>
        <w:t xml:space="preserve"> </w:t>
      </w:r>
      <w:proofErr w:type="gramStart"/>
      <w:r>
        <w:t xml:space="preserve">из среднего размера ежемесячной страховой выплаты по обязательному социальному страхованию от несчастных случаев на производстве и профессиональных заболеваний при степени утраты профессиональной трудоспособности 100 процентов, определяемого по Республике Крым с учетом статистических данных по обязательному </w:t>
      </w:r>
      <w:r>
        <w:lastRenderedPageBreak/>
        <w:t>социальному страхованию от несчастных случаев на производстве и профессиональных заболеваний за 2022 год, увеличенного на соответствующие коэффициенты, установленные для индексации размера ежемесячной страховой выплаты,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со степенью утраты профессиональной трудоспособности, установленной федеральным учреждением медико-социальной экспертизы. Средний размер ежемесячной страховой выплаты по обязательному социальному страхованию от несчастных случаев на производстве и профессиональных заболеваний по Республике Крым за 2022 год определяется Фондом пенсионного и социального страхования Российской Федерации.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9. Исчисление пособия по временной нетрудоспособности в связи с несчастным случаем на производстве или профессиональным заболеванием осуществляется с учетом особенностей, установленных </w:t>
      </w:r>
      <w:hyperlink w:anchor="P45">
        <w:r>
          <w:rPr>
            <w:color w:val="0000FF"/>
          </w:rPr>
          <w:t>частью 9 статьи 3</w:t>
        </w:r>
      </w:hyperlink>
      <w:r>
        <w:t xml:space="preserve"> настоящего Федерального закона.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Документы об установлении степени утраты профессиональной трудоспособности и определении нуждаемости в соответствующих видах помощи, обеспечения или ухода без указания срока их действия, выданные до 1 марта 2023 года гражданину в соответствии с актами, действовавшими на территориях Донецкой Народной Республики, Луганской Народной Республики, Запорожской области, Херсонской области и Украины, действуют до 1 января 2026 года.</w:t>
      </w:r>
      <w:proofErr w:type="gramEnd"/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Документы об установлении степени утраты профессиональной трудоспособности и определении нуждаемости в соответствующих видах помощи, обеспечения или ухода, которые выданы гражданину на территориях Донецкой Народной Республики, Луганской Народной Республики, Запорожской области, Херсонской области и Украины и срок действия которых истекает (истек) в период с 24 февраля 2022 года до 31 декабря 2025 года, признаются действующими до 31 декабря 2025 года.</w:t>
      </w:r>
      <w:proofErr w:type="gramEnd"/>
      <w:r>
        <w:t xml:space="preserve"> Указанные документы принимаются для получения обеспечения по обязательному социальному страхованию от несчастных случаев на производстве и профессиональных заболеваний до 31 декабря 2025 года.</w:t>
      </w:r>
    </w:p>
    <w:p w:rsidR="00410772" w:rsidRDefault="00410772">
      <w:pPr>
        <w:pStyle w:val="ConsPlusNormal"/>
        <w:jc w:val="both"/>
      </w:pPr>
      <w:r>
        <w:t xml:space="preserve">(в ред. Федеральных законов от 25.12.2023 </w:t>
      </w:r>
      <w:hyperlink r:id="rId27">
        <w:r>
          <w:rPr>
            <w:color w:val="0000FF"/>
          </w:rPr>
          <w:t>N 625-ФЗ</w:t>
        </w:r>
      </w:hyperlink>
      <w:r>
        <w:t xml:space="preserve">, от 26.12.2024 </w:t>
      </w:r>
      <w:hyperlink r:id="rId28">
        <w:r>
          <w:rPr>
            <w:color w:val="0000FF"/>
          </w:rPr>
          <w:t>N 494-ФЗ</w:t>
        </w:r>
      </w:hyperlink>
      <w:r>
        <w:t>)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12. </w:t>
      </w:r>
      <w:hyperlink r:id="rId29">
        <w:proofErr w:type="gramStart"/>
        <w:r>
          <w:rPr>
            <w:color w:val="0000FF"/>
          </w:rPr>
          <w:t>Особенности</w:t>
        </w:r>
      </w:hyperlink>
      <w:r>
        <w:t xml:space="preserve"> установления степени утраты профессиональной трудоспособности в результате несчастных случаев на производстве и профессиональных заболеваний гражданами, проживающими (проживавшими) на территориях Донецкой Народной Республики, Луганской Народной Республики, Запорожской области и Херсонской области, в том числе порядок и условия установления степени утраты профессиональной трудоспособности указанными гражданами в федеральных учреждениях медико-социальной экспертизы на территориях Донецкой Народной Республики, Луганской Народной Республики, Запорожской области и</w:t>
      </w:r>
      <w:proofErr w:type="gramEnd"/>
      <w:r>
        <w:t xml:space="preserve"> Херсонской области в период с 1 марта 2023 года до 1 января 2026 года, определяются Правительством Российской Федерации.</w:t>
      </w:r>
    </w:p>
    <w:p w:rsidR="00410772" w:rsidRDefault="00410772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Обеспечение по общеобязательному государственному социальному страхованию от несчастного случая на производстве и профессионального заболевания, повлекших утрату трудоспособности, которое причитается гражданам в соответствии с актами, действовавшими на территориях Донецкой Народной Республики и Луганской Народной Республики до 1 марта 2023 года, но не выплачено им по состоянию на 1 марта 2023 года, выплачивается Фондом пенсионного и социального страхования Российской Федерации за счет</w:t>
      </w:r>
      <w:proofErr w:type="gramEnd"/>
      <w:r>
        <w:t xml:space="preserve"> средств обязательного социального страхования от несчастных случаев на производстве и профессиональных заболеваний.</w:t>
      </w:r>
    </w:p>
    <w:p w:rsidR="00410772" w:rsidRDefault="00410772">
      <w:pPr>
        <w:pStyle w:val="ConsPlusNormal"/>
        <w:ind w:firstLine="540"/>
        <w:jc w:val="both"/>
      </w:pPr>
    </w:p>
    <w:p w:rsidR="00410772" w:rsidRDefault="00410772">
      <w:pPr>
        <w:pStyle w:val="ConsPlusTitle"/>
        <w:ind w:firstLine="540"/>
        <w:jc w:val="both"/>
        <w:outlineLvl w:val="0"/>
      </w:pPr>
      <w:r>
        <w:t>Статья 5. Вступление в силу настоящего Федерального закона</w:t>
      </w:r>
    </w:p>
    <w:p w:rsidR="00410772" w:rsidRDefault="00410772">
      <w:pPr>
        <w:pStyle w:val="ConsPlusNormal"/>
        <w:ind w:firstLine="540"/>
        <w:jc w:val="both"/>
      </w:pPr>
    </w:p>
    <w:p w:rsidR="00410772" w:rsidRDefault="00410772">
      <w:pPr>
        <w:pStyle w:val="ConsPlusNormal"/>
        <w:ind w:firstLine="540"/>
        <w:jc w:val="both"/>
      </w:pPr>
      <w:r>
        <w:t>Настоящий Федеральный закон вступает в силу с 1 марта 2023 года.</w:t>
      </w:r>
    </w:p>
    <w:p w:rsidR="00410772" w:rsidRDefault="00410772">
      <w:pPr>
        <w:pStyle w:val="ConsPlusNormal"/>
        <w:ind w:firstLine="540"/>
        <w:jc w:val="both"/>
      </w:pPr>
    </w:p>
    <w:p w:rsidR="00410772" w:rsidRDefault="00410772">
      <w:pPr>
        <w:pStyle w:val="ConsPlusNormal"/>
        <w:jc w:val="right"/>
      </w:pPr>
      <w:r>
        <w:t>Президент</w:t>
      </w:r>
    </w:p>
    <w:p w:rsidR="00410772" w:rsidRDefault="00410772">
      <w:pPr>
        <w:pStyle w:val="ConsPlusNormal"/>
        <w:jc w:val="right"/>
      </w:pPr>
      <w:r>
        <w:t>Российской Федерации</w:t>
      </w:r>
    </w:p>
    <w:p w:rsidR="00410772" w:rsidRDefault="00410772">
      <w:pPr>
        <w:pStyle w:val="ConsPlusNormal"/>
        <w:jc w:val="right"/>
      </w:pPr>
      <w:r>
        <w:lastRenderedPageBreak/>
        <w:t>В.ПУТИН</w:t>
      </w:r>
    </w:p>
    <w:p w:rsidR="00410772" w:rsidRDefault="00410772">
      <w:pPr>
        <w:pStyle w:val="ConsPlusNormal"/>
      </w:pPr>
      <w:r>
        <w:t>Москва, Кремль</w:t>
      </w:r>
    </w:p>
    <w:p w:rsidR="00410772" w:rsidRDefault="00410772">
      <w:pPr>
        <w:pStyle w:val="ConsPlusNormal"/>
        <w:spacing w:before="220"/>
      </w:pPr>
      <w:r>
        <w:t>17 февраля 2023 года</w:t>
      </w:r>
    </w:p>
    <w:p w:rsidR="00410772" w:rsidRDefault="00410772">
      <w:pPr>
        <w:pStyle w:val="ConsPlusNormal"/>
        <w:spacing w:before="220"/>
      </w:pPr>
      <w:r>
        <w:t>N 20-ФЗ</w:t>
      </w:r>
    </w:p>
    <w:p w:rsidR="00410772" w:rsidRDefault="00410772">
      <w:pPr>
        <w:pStyle w:val="ConsPlusNormal"/>
        <w:jc w:val="both"/>
      </w:pPr>
    </w:p>
    <w:p w:rsidR="00410772" w:rsidRDefault="00410772">
      <w:pPr>
        <w:pStyle w:val="ConsPlusNormal"/>
        <w:jc w:val="both"/>
      </w:pPr>
    </w:p>
    <w:p w:rsidR="00410772" w:rsidRDefault="004107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E2F" w:rsidRDefault="00D64E2F">
      <w:bookmarkStart w:id="8" w:name="_GoBack"/>
      <w:bookmarkEnd w:id="8"/>
    </w:p>
    <w:sectPr w:rsidR="00D64E2F" w:rsidSect="005E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72"/>
    <w:rsid w:val="00410772"/>
    <w:rsid w:val="00D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7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07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07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7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07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07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229&amp;dst=201" TargetMode="External"/><Relationship Id="rId13" Type="http://schemas.openxmlformats.org/officeDocument/2006/relationships/hyperlink" Target="https://login.consultant.ru/link/?req=doc&amp;base=LAW&amp;n=479229&amp;dst=201" TargetMode="External"/><Relationship Id="rId18" Type="http://schemas.openxmlformats.org/officeDocument/2006/relationships/hyperlink" Target="https://login.consultant.ru/link/?req=doc&amp;base=LAW&amp;n=479229&amp;dst=100141" TargetMode="External"/><Relationship Id="rId26" Type="http://schemas.openxmlformats.org/officeDocument/2006/relationships/hyperlink" Target="https://login.consultant.ru/link/?req=doc&amp;base=LAW&amp;n=477396&amp;dst=1001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7396&amp;dst=100059" TargetMode="External"/><Relationship Id="rId7" Type="http://schemas.openxmlformats.org/officeDocument/2006/relationships/hyperlink" Target="https://login.consultant.ru/link/?req=doc&amp;base=LAW&amp;n=494429&amp;dst=100191" TargetMode="External"/><Relationship Id="rId12" Type="http://schemas.openxmlformats.org/officeDocument/2006/relationships/hyperlink" Target="https://login.consultant.ru/link/?req=doc&amp;base=LAW&amp;n=479229&amp;dst=100118" TargetMode="External"/><Relationship Id="rId17" Type="http://schemas.openxmlformats.org/officeDocument/2006/relationships/hyperlink" Target="https://login.consultant.ru/link/?req=doc&amp;base=LAW&amp;n=479229&amp;dst=100141" TargetMode="External"/><Relationship Id="rId25" Type="http://schemas.openxmlformats.org/officeDocument/2006/relationships/hyperlink" Target="https://login.consultant.ru/link/?req=doc&amp;base=LAW&amp;n=4773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9229&amp;dst=201" TargetMode="External"/><Relationship Id="rId20" Type="http://schemas.openxmlformats.org/officeDocument/2006/relationships/hyperlink" Target="https://login.consultant.ru/link/?req=doc&amp;base=LAW&amp;n=476889&amp;dst=100009" TargetMode="External"/><Relationship Id="rId29" Type="http://schemas.openxmlformats.org/officeDocument/2006/relationships/hyperlink" Target="https://login.consultant.ru/link/?req=doc&amp;base=LAW&amp;n=463595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418&amp;dst=100145" TargetMode="External"/><Relationship Id="rId11" Type="http://schemas.openxmlformats.org/officeDocument/2006/relationships/hyperlink" Target="https://login.consultant.ru/link/?req=doc&amp;base=LAW&amp;n=479229&amp;dst=175" TargetMode="External"/><Relationship Id="rId24" Type="http://schemas.openxmlformats.org/officeDocument/2006/relationships/hyperlink" Target="https://login.consultant.ru/link/?req=doc&amp;base=LAW&amp;n=490199&amp;dst=10006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9229&amp;dst=544" TargetMode="External"/><Relationship Id="rId23" Type="http://schemas.openxmlformats.org/officeDocument/2006/relationships/hyperlink" Target="https://login.consultant.ru/link/?req=doc&amp;base=LAW&amp;n=477396&amp;dst=100059" TargetMode="External"/><Relationship Id="rId28" Type="http://schemas.openxmlformats.org/officeDocument/2006/relationships/hyperlink" Target="https://login.consultant.ru/link/?req=doc&amp;base=LAW&amp;n=494429&amp;dst=100191" TargetMode="External"/><Relationship Id="rId10" Type="http://schemas.openxmlformats.org/officeDocument/2006/relationships/hyperlink" Target="https://login.consultant.ru/link/?req=doc&amp;base=LAW&amp;n=479229" TargetMode="External"/><Relationship Id="rId19" Type="http://schemas.openxmlformats.org/officeDocument/2006/relationships/hyperlink" Target="https://login.consultant.ru/link/?req=doc&amp;base=LAW&amp;n=479229&amp;dst=20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229&amp;dst=133" TargetMode="External"/><Relationship Id="rId14" Type="http://schemas.openxmlformats.org/officeDocument/2006/relationships/hyperlink" Target="https://login.consultant.ru/link/?req=doc&amp;base=LAW&amp;n=479229&amp;dst=544" TargetMode="External"/><Relationship Id="rId22" Type="http://schemas.openxmlformats.org/officeDocument/2006/relationships/hyperlink" Target="https://login.consultant.ru/link/?req=doc&amp;base=LAW&amp;n=477396&amp;dst=100059" TargetMode="External"/><Relationship Id="rId27" Type="http://schemas.openxmlformats.org/officeDocument/2006/relationships/hyperlink" Target="https://login.consultant.ru/link/?req=doc&amp;base=LAW&amp;n=465418&amp;dst=10014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4123</Words>
  <Characters>23506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 Алексей Игоревич</dc:creator>
  <cp:lastModifiedBy>Артемов Алексей Игоревич</cp:lastModifiedBy>
  <cp:revision>1</cp:revision>
  <dcterms:created xsi:type="dcterms:W3CDTF">2025-01-20T08:44:00Z</dcterms:created>
  <dcterms:modified xsi:type="dcterms:W3CDTF">2025-01-20T08:44:00Z</dcterms:modified>
</cp:coreProperties>
</file>