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2D" w:rsidRPr="00A7710D" w:rsidRDefault="00612930">
      <w:pPr>
        <w:pStyle w:val="ConsPlusTitle0"/>
        <w:jc w:val="center"/>
        <w:outlineLvl w:val="0"/>
      </w:pPr>
      <w:r w:rsidRPr="00A7710D">
        <w:t>ПРИКАЗ</w:t>
      </w:r>
    </w:p>
    <w:p w:rsidR="0049442D" w:rsidRPr="00A7710D" w:rsidRDefault="00612930">
      <w:pPr>
        <w:pStyle w:val="ConsPlusTitle0"/>
        <w:jc w:val="center"/>
      </w:pPr>
      <w:r w:rsidRPr="00A7710D">
        <w:t>от 14 февраля 2024 г. N 239</w:t>
      </w:r>
    </w:p>
    <w:p w:rsidR="0049442D" w:rsidRPr="00A7710D" w:rsidRDefault="0049442D">
      <w:pPr>
        <w:pStyle w:val="ConsPlusTitle0"/>
        <w:jc w:val="center"/>
      </w:pPr>
    </w:p>
    <w:p w:rsidR="0049442D" w:rsidRPr="00A7710D" w:rsidRDefault="00612930">
      <w:pPr>
        <w:pStyle w:val="ConsPlusTitle0"/>
        <w:jc w:val="center"/>
      </w:pPr>
      <w:r w:rsidRPr="00A7710D">
        <w:t>О ВНЕСЕНИИ ИЗМЕНЕНИЙ В ПРИКАЗ ФОНДА ПЕНСИОННОГО</w:t>
      </w:r>
    </w:p>
    <w:p w:rsidR="0049442D" w:rsidRPr="00A7710D" w:rsidRDefault="00612930">
      <w:pPr>
        <w:pStyle w:val="ConsPlusTitle0"/>
        <w:jc w:val="center"/>
      </w:pPr>
      <w:r w:rsidRPr="00A7710D">
        <w:t>И СОЦИАЛЬНОГО СТРАХОВАНИЯ РОССИЙСКОЙ ФЕДЕРАЦИИ</w:t>
      </w:r>
    </w:p>
    <w:p w:rsidR="0049442D" w:rsidRPr="00A7710D" w:rsidRDefault="00612930">
      <w:pPr>
        <w:pStyle w:val="ConsPlusTitle0"/>
        <w:jc w:val="center"/>
      </w:pPr>
      <w:r w:rsidRPr="00A7710D">
        <w:t>ОТ 9 ЯНВАРЯ 2023 Г. N 14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 xml:space="preserve">В соответствии со </w:t>
      </w:r>
      <w:hyperlink r:id="rId7" w:tooltip="Федеральный закон от 06.12.2011 N 402-ФЗ (ред. от 12.12.2023) &quot;О бухгалтерском учете&quot; {КонсультантПлюс}">
        <w:r w:rsidRPr="00A7710D">
          <w:t>статьей 8</w:t>
        </w:r>
      </w:hyperlink>
      <w:r w:rsidRPr="00A7710D">
        <w:t xml:space="preserve"> Федерального закона от 6 декабря 2011 года N </w:t>
      </w:r>
      <w:hyperlink r:id="rId8" w:tooltip="Федеральный закон от 06.12.2011 N 402-ФЗ (ред. от 12.12.2023) &quot;О бухгалтерском учете&quot; {КонсультантПлюс}">
        <w:r w:rsidRPr="00A7710D">
          <w:t>402-ФЗ</w:t>
        </w:r>
      </w:hyperlink>
      <w:r w:rsidRPr="00A7710D">
        <w:t xml:space="preserve"> "О бухгалтерском учете" </w:t>
      </w:r>
      <w:r w:rsidRPr="00A7710D">
        <w:rPr>
          <w:b/>
        </w:rPr>
        <w:t>приказываю</w:t>
      </w:r>
      <w:r w:rsidRPr="00A7710D">
        <w:t>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1. Внести в </w:t>
      </w:r>
      <w:hyperlink r:id="rId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Учетную политику</w:t>
        </w:r>
      </w:hyperlink>
      <w:r w:rsidRPr="00A7710D">
        <w:t xml:space="preserve"> по исполнению бюджета Фонда пенсионного и социального страхования Российской Федерации, утвер</w:t>
      </w:r>
      <w:r w:rsidRPr="00A7710D">
        <w:t xml:space="preserve">жденную приказом СФР от 9 января 2023 г. N </w:t>
      </w:r>
      <w:hyperlink r:id="rId1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14</w:t>
        </w:r>
      </w:hyperlink>
      <w:r w:rsidRPr="00A7710D">
        <w:t xml:space="preserve"> "Об утверждении Учетной политики по исполнению бюджета Фонда пенсионного и социального страхования Российской Федерации" (далее - </w:t>
      </w:r>
      <w:hyperlink r:id="rId1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Учетная политика</w:t>
        </w:r>
      </w:hyperlink>
      <w:r w:rsidRPr="00A7710D">
        <w:t>), следующие изменения: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1.1. В </w:t>
      </w:r>
      <w:hyperlink r:id="rId1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разделе I</w:t>
        </w:r>
      </w:hyperlink>
      <w:r w:rsidRPr="00A7710D">
        <w:t xml:space="preserve"> "Общие положения" </w:t>
      </w:r>
      <w:hyperlink r:id="rId1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</w:t>
        </w:r>
        <w:r w:rsidRPr="00A7710D">
          <w:t>тики</w:t>
        </w:r>
      </w:hyperlink>
      <w:r w:rsidRPr="00A7710D">
        <w:t>:</w:t>
      </w:r>
    </w:p>
    <w:p w:rsidR="0049442D" w:rsidRPr="00A7710D" w:rsidRDefault="00612930">
      <w:pPr>
        <w:pStyle w:val="ConsPlusNormal0"/>
        <w:spacing w:before="200"/>
        <w:ind w:left="540"/>
        <w:jc w:val="both"/>
      </w:pPr>
      <w:r w:rsidRPr="00A7710D">
        <w:t xml:space="preserve">в </w:t>
      </w:r>
      <w:hyperlink r:id="rId1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пункте 5</w:t>
        </w:r>
      </w:hyperlink>
      <w:r w:rsidRPr="00A7710D">
        <w:t>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</w:t>
      </w:r>
      <w:hyperlink r:id="rId1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подпункте 5.1</w:t>
        </w:r>
      </w:hyperlink>
      <w:r w:rsidRPr="00A7710D">
        <w:t xml:space="preserve"> дополнить новыми абзацами десятым, одиннадцатым следующего содержания: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"</w:t>
      </w:r>
      <w:r w:rsidRPr="00A7710D">
        <w:t>Изготовление на бумажном носителе копии первичного учетного документа, оформленного в виде электронного документа, осуществляется в случае необходимости его использования на бумажном носителе.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Копия электронного первичного учетного документа на бумажном но</w:t>
      </w:r>
      <w:r w:rsidRPr="00A7710D">
        <w:t>сителе должна содержать 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 лица, необходимые для идентификации лица, подписавшего документ с использованием</w:t>
      </w:r>
      <w:r w:rsidRPr="00A7710D">
        <w:t xml:space="preserve"> электронной подписи.";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hyperlink r:id="rId1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абзацы десятый - двадцать четвертый</w:t>
        </w:r>
      </w:hyperlink>
      <w:r w:rsidRPr="00A7710D">
        <w:t xml:space="preserve"> считать двенадцатым - двадцать шестым соответственно;</w:t>
      </w:r>
    </w:p>
    <w:p w:rsidR="0049442D" w:rsidRPr="00A7710D" w:rsidRDefault="00612930">
      <w:pPr>
        <w:pStyle w:val="ConsPlusNormal0"/>
        <w:spacing w:before="200"/>
        <w:ind w:left="540"/>
        <w:jc w:val="both"/>
      </w:pPr>
      <w:hyperlink r:id="rId1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абзац первый</w:t>
        </w:r>
      </w:hyperlink>
      <w:r w:rsidRPr="00A7710D">
        <w:t xml:space="preserve"> </w:t>
      </w:r>
      <w:hyperlink r:id="rId1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подпункта 5.5</w:t>
        </w:r>
      </w:hyperlink>
      <w:r w:rsidRPr="00A7710D">
        <w:t xml:space="preserve"> изложить в следующей редакции: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"Рабочий план счетов бюджетного учета разрабатывается и утверждается СФР и содержит применяемые территориальными органами СФР счета бюджетного уч</w:t>
      </w:r>
      <w:r w:rsidRPr="00A7710D">
        <w:t xml:space="preserve">ета для ведения синтетического и аналитического учета с применением особенностей формирования номера счета плана счетов, предусмотренных нормативными правовыми актами Российской Федерации для участников бюджетного процесса и Порядком формирования органами </w:t>
      </w:r>
      <w:r w:rsidRPr="00A7710D">
        <w:t>системы СФР номеров отдельных счетов бюджетного учета (приложение N 6 к настоящей Учетной политике).".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1.2. В </w:t>
      </w:r>
      <w:hyperlink r:id="rId1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разделе II</w:t>
        </w:r>
      </w:hyperlink>
      <w:r w:rsidRPr="00A7710D">
        <w:t xml:space="preserve"> "Учет операций финансового органа, главного распорядителя (распорядите</w:t>
      </w:r>
      <w:r w:rsidRPr="00A7710D">
        <w:t xml:space="preserve">ля) бюджетных средств, главного администратора (администратора) доходов бюджетных средств, главного администратора (администратора) источников финансирования дефицита бюджета, получателя бюджетных средств" </w:t>
      </w:r>
      <w:hyperlink r:id="rId2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политики</w:t>
        </w:r>
      </w:hyperlink>
      <w:r w:rsidRPr="00A7710D">
        <w:t>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а) в </w:t>
      </w:r>
      <w:hyperlink r:id="rId2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названии</w:t>
        </w:r>
      </w:hyperlink>
      <w:r w:rsidRPr="00A7710D">
        <w:t xml:space="preserve"> раздела слова "главного администратора (администратора) доходов бюджетных средств" исключить;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б) в </w:t>
      </w:r>
      <w:hyperlink r:id="rId2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пункте 2</w:t>
        </w:r>
      </w:hyperlink>
      <w:r w:rsidRPr="00A7710D">
        <w:t>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</w:t>
      </w:r>
      <w:hyperlink r:id="rId2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абзаце четвертом</w:t>
        </w:r>
      </w:hyperlink>
      <w:r w:rsidRPr="00A7710D">
        <w:t xml:space="preserve"> </w:t>
      </w:r>
      <w:hyperlink r:id="rId2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подпункта 2.4.7</w:t>
        </w:r>
      </w:hyperlink>
      <w:r w:rsidRPr="00A7710D">
        <w:t xml:space="preserve"> слова "Реестр фактического использования электронного сертифи</w:t>
      </w:r>
      <w:r w:rsidRPr="00A7710D">
        <w:t>ката" заменить словами "Реестр фактического использования электронных сертификатов";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</w:t>
      </w:r>
      <w:hyperlink r:id="rId2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абзаце семнадцатом</w:t>
        </w:r>
      </w:hyperlink>
      <w:r w:rsidRPr="00A7710D">
        <w:t xml:space="preserve"> </w:t>
      </w:r>
      <w:hyperlink r:id="rId2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подпункта 2.5.7.2</w:t>
        </w:r>
      </w:hyperlink>
      <w:r w:rsidRPr="00A7710D">
        <w:t xml:space="preserve"> по</w:t>
      </w:r>
      <w:r w:rsidRPr="00A7710D">
        <w:t>сле слов "организации, занимающейся доставкой пенсий" дополнить словами "пособий и иных социальных выплат";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</w:t>
      </w:r>
      <w:hyperlink r:id="rId2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подпункте 2.5.7.7</w:t>
        </w:r>
      </w:hyperlink>
      <w:r w:rsidRPr="00A7710D">
        <w:t xml:space="preserve"> слова "пенсий и иных социальных выплат" заменить словами "пенси</w:t>
      </w:r>
      <w:r w:rsidRPr="00A7710D">
        <w:t>й, пособий и иных социальных выплат";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</w:t>
      </w:r>
      <w:hyperlink r:id="rId2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подпункте 2.5.7.11</w:t>
        </w:r>
      </w:hyperlink>
      <w:r w:rsidRPr="00A7710D">
        <w:t>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lastRenderedPageBreak/>
        <w:t xml:space="preserve">в </w:t>
      </w:r>
      <w:hyperlink r:id="rId2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абзаце первом</w:t>
        </w:r>
      </w:hyperlink>
      <w:r w:rsidRPr="00A7710D">
        <w:t xml:space="preserve"> слово "пенсионера" заменить словом "получателя",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</w:t>
      </w:r>
      <w:hyperlink r:id="rId3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абзаце втором</w:t>
        </w:r>
      </w:hyperlink>
      <w:r w:rsidRPr="00A7710D">
        <w:t xml:space="preserve"> после слов "структурным подразделением территориального органа СФР, осуществляющим выплату пенсий" дополнить словами "пособий и иных социальных выплат";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</w:t>
      </w:r>
      <w:hyperlink r:id="rId3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подпункте 2.5.7.12</w:t>
        </w:r>
      </w:hyperlink>
      <w:r w:rsidRPr="00A7710D">
        <w:t>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</w:t>
      </w:r>
      <w:hyperlink r:id="rId3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абзаце первом</w:t>
        </w:r>
      </w:hyperlink>
      <w:r w:rsidRPr="00A7710D">
        <w:t xml:space="preserve"> слова "органа системы СФР" заменить словами "территориального органа СФР";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</w:t>
      </w:r>
      <w:hyperlink r:id="rId3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абзаце четвертом</w:t>
        </w:r>
      </w:hyperlink>
      <w:r w:rsidRPr="00A7710D">
        <w:t xml:space="preserve"> слово "пенсионером" заменить словом "получателем";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hyperlink r:id="rId3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подпункт 2.8.7</w:t>
        </w:r>
      </w:hyperlink>
      <w:r w:rsidRPr="00A7710D">
        <w:t xml:space="preserve"> дополнить абзацем следующего содержания: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"При истечении срока исковой давнос</w:t>
      </w:r>
      <w:r w:rsidRPr="00A7710D">
        <w:t>ти (3 года) списание пенсий, и пособий и иных социальных выплат с забалансового счета 16 "Переплаты пенсий и пособий вследствие неправильного применения законодательства о пенсиях и пособиях, счетных ошибок" проводится на основании решения инвентаризационн</w:t>
      </w:r>
      <w:r w:rsidRPr="00A7710D">
        <w:t>ой комиссии органа системы СФР, принятого по результатам проведенной инвентаризации.";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</w:t>
      </w:r>
      <w:hyperlink r:id="rId3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абзацах втором-пятом</w:t>
        </w:r>
      </w:hyperlink>
      <w:r w:rsidRPr="00A7710D">
        <w:t xml:space="preserve"> </w:t>
      </w:r>
      <w:hyperlink r:id="rId3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подпункта 2.8.15</w:t>
        </w:r>
      </w:hyperlink>
      <w:r w:rsidRPr="00A7710D">
        <w:t xml:space="preserve"> слово "пенсионер" заменить словом "получатель" в соответствующем падеже.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1.3. В </w:t>
      </w:r>
      <w:hyperlink r:id="rId3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разделе III</w:t>
        </w:r>
      </w:hyperlink>
      <w:r w:rsidRPr="00A7710D">
        <w:t xml:space="preserve"> "Учет операций по осуществлению функций администратора доходов бюджета СФР" </w:t>
      </w:r>
      <w:hyperlink r:id="rId3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политики</w:t>
        </w:r>
      </w:hyperlink>
      <w:r w:rsidRPr="00A7710D">
        <w:t>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</w:t>
      </w:r>
      <w:hyperlink r:id="rId3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подпункте 3.9.1</w:t>
        </w:r>
      </w:hyperlink>
      <w:r w:rsidRPr="00A7710D">
        <w:t xml:space="preserve"> </w:t>
      </w:r>
      <w:hyperlink r:id="rId4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пункта 3.9</w:t>
        </w:r>
      </w:hyperlink>
      <w:r w:rsidRPr="00A7710D">
        <w:t xml:space="preserve"> слово "пенсионер" заменить словом "п</w:t>
      </w:r>
      <w:r w:rsidRPr="00A7710D">
        <w:t>олучатель" в соответствующем падеже.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2. В </w:t>
      </w:r>
      <w:hyperlink r:id="rId4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приложении N 4</w:t>
        </w:r>
      </w:hyperlink>
      <w:r w:rsidRPr="00A7710D">
        <w:t xml:space="preserve"> к </w:t>
      </w:r>
      <w:hyperlink r:id="rId4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 xml:space="preserve"> по исполнению бюджета Фонда пенсионного и социальн</w:t>
      </w:r>
      <w:r w:rsidRPr="00A7710D">
        <w:t>ого страхования Российской Федерации слова "Реестр фактического использования электронного сертификата" заменить словами "Реестр фактического использования электронных сертификатов".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3. </w:t>
      </w:r>
      <w:hyperlink r:id="rId4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Прило</w:t>
        </w:r>
        <w:r w:rsidRPr="00A7710D">
          <w:t>жение N 9</w:t>
        </w:r>
      </w:hyperlink>
      <w:r w:rsidRPr="00A7710D">
        <w:t xml:space="preserve"> к </w:t>
      </w:r>
      <w:hyperlink r:id="rId4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 xml:space="preserve"> по исполнению бюджета Фонда пенсионного и социального страхования Российской Федерации изложить в новой редакции согласно </w:t>
      </w:r>
      <w:hyperlink w:anchor="P50" w:tooltip="Приложение N 1">
        <w:r w:rsidRPr="00A7710D">
          <w:t>приложению N 1</w:t>
        </w:r>
      </w:hyperlink>
      <w:r w:rsidRPr="00A7710D">
        <w:t xml:space="preserve"> к настоящему приказу.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4. </w:t>
      </w:r>
      <w:hyperlink r:id="rId4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Приложение N 24</w:t>
        </w:r>
      </w:hyperlink>
      <w:r w:rsidRPr="00A7710D">
        <w:t xml:space="preserve"> к </w:t>
      </w:r>
      <w:hyperlink r:id="rId4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 xml:space="preserve"> по испо</w:t>
      </w:r>
      <w:r w:rsidRPr="00A7710D">
        <w:t xml:space="preserve">лнению бюджета Фонда пенсионного и социального страхования Российской Федерации изложить в новой редакции согласно </w:t>
      </w:r>
      <w:hyperlink w:anchor="P450" w:tooltip="Приложение N 2">
        <w:r w:rsidRPr="00A7710D">
          <w:t>приложению N 2</w:t>
        </w:r>
      </w:hyperlink>
      <w:r w:rsidRPr="00A7710D">
        <w:t xml:space="preserve"> к настоящему приказу.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5. </w:t>
      </w:r>
      <w:hyperlink r:id="rId4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Приложение N 32ЕЦП</w:t>
        </w:r>
      </w:hyperlink>
      <w:r w:rsidRPr="00A7710D">
        <w:t xml:space="preserve"> к </w:t>
      </w:r>
      <w:hyperlink r:id="rId4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 xml:space="preserve"> по исполнению бюджета Фонда пенсионного и социального страхования Российской Федерации изл</w:t>
      </w:r>
      <w:r w:rsidRPr="00A7710D">
        <w:t xml:space="preserve">ожить в новой редакции согласно </w:t>
      </w:r>
      <w:hyperlink w:anchor="P467" w:tooltip="Приложение N 3">
        <w:r w:rsidRPr="00A7710D">
          <w:t>приложению N 3</w:t>
        </w:r>
      </w:hyperlink>
      <w:r w:rsidRPr="00A7710D">
        <w:t xml:space="preserve"> к настоящему приказу.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6. </w:t>
      </w:r>
      <w:hyperlink r:id="rId4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Приложение N 44</w:t>
        </w:r>
      </w:hyperlink>
      <w:r w:rsidRPr="00A7710D">
        <w:t xml:space="preserve"> к </w:t>
      </w:r>
      <w:hyperlink r:id="rId5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 xml:space="preserve"> по исполнению бюджета Фонда пенсионного и социального страхования Российской Федерации изложить в новой редакции согласно </w:t>
      </w:r>
      <w:hyperlink w:anchor="P484" w:tooltip="Приложение N 4">
        <w:r w:rsidRPr="00A7710D">
          <w:t>приложению N 4</w:t>
        </w:r>
      </w:hyperlink>
      <w:r w:rsidRPr="00A7710D">
        <w:t xml:space="preserve"> к настоящему приказу.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7. </w:t>
      </w:r>
      <w:hyperlink r:id="rId5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Приложение N 79</w:t>
        </w:r>
      </w:hyperlink>
      <w:r w:rsidRPr="00A7710D">
        <w:t xml:space="preserve"> к </w:t>
      </w:r>
      <w:hyperlink r:id="rId5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 xml:space="preserve"> по исполнению бюджета Фонда пенсионного и социального страхования Российской Федерации изложить в новой редакц</w:t>
      </w:r>
      <w:r w:rsidRPr="00A7710D">
        <w:t xml:space="preserve">ии согласно </w:t>
      </w:r>
      <w:hyperlink w:anchor="P500" w:tooltip="Приложение N 5">
        <w:r w:rsidRPr="00A7710D">
          <w:t>приложению N 5</w:t>
        </w:r>
      </w:hyperlink>
      <w:r w:rsidRPr="00A7710D">
        <w:t xml:space="preserve"> к настоящему приказу.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8. </w:t>
      </w:r>
      <w:hyperlink r:id="rId5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Приложение N 87</w:t>
        </w:r>
      </w:hyperlink>
      <w:r w:rsidRPr="00A7710D">
        <w:t xml:space="preserve"> к </w:t>
      </w:r>
      <w:hyperlink r:id="rId5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</w:t>
        </w:r>
        <w:r w:rsidRPr="00A7710D">
          <w:t>олитике</w:t>
        </w:r>
      </w:hyperlink>
      <w:r w:rsidRPr="00A7710D">
        <w:t xml:space="preserve"> по исполнению бюджета Фонда пенсионного и социального страхования Российской Федерации изложить в новой редакции согласно </w:t>
      </w:r>
      <w:hyperlink w:anchor="P2017" w:tooltip="Приложение N 6">
        <w:r w:rsidRPr="00A7710D">
          <w:t>приложению N 6</w:t>
        </w:r>
      </w:hyperlink>
      <w:r w:rsidRPr="00A7710D">
        <w:t xml:space="preserve"> к настоящему приказу.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9. </w:t>
      </w:r>
      <w:hyperlink r:id="rId5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Приложение N 89</w:t>
        </w:r>
      </w:hyperlink>
      <w:r w:rsidRPr="00A7710D">
        <w:t xml:space="preserve"> к </w:t>
      </w:r>
      <w:hyperlink r:id="rId5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 xml:space="preserve"> по исполнению бюджета Фонда пенсионного и социального страхования Российской Федерации изложи</w:t>
      </w:r>
      <w:r w:rsidRPr="00A7710D">
        <w:t xml:space="preserve">ть в новой редакции согласно </w:t>
      </w:r>
      <w:hyperlink w:anchor="P3485" w:tooltip="Приложение N 7">
        <w:r w:rsidRPr="00A7710D">
          <w:t>приложению N 7</w:t>
        </w:r>
      </w:hyperlink>
      <w:r w:rsidRPr="00A7710D">
        <w:t xml:space="preserve"> к настоящему приказу.</w:t>
      </w:r>
    </w:p>
    <w:p w:rsidR="0049442D" w:rsidRPr="00A7710D" w:rsidRDefault="0049442D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7710D" w:rsidRPr="00A7710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Председатель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9442D" w:rsidRPr="00A7710D" w:rsidRDefault="00612930">
            <w:pPr>
              <w:pStyle w:val="ConsPlusNormal0"/>
              <w:jc w:val="right"/>
            </w:pPr>
            <w:r w:rsidRPr="00A7710D">
              <w:t>С. Чирков</w:t>
            </w:r>
          </w:p>
        </w:tc>
      </w:tr>
    </w:tbl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  <w:outlineLvl w:val="1"/>
      </w:pPr>
      <w:bookmarkStart w:id="0" w:name="P50"/>
      <w:bookmarkEnd w:id="0"/>
      <w:r w:rsidRPr="00A7710D">
        <w:t>Приложение N 1</w:t>
      </w:r>
    </w:p>
    <w:p w:rsidR="0049442D" w:rsidRPr="00A7710D" w:rsidRDefault="00612930">
      <w:pPr>
        <w:pStyle w:val="ConsPlusNormal0"/>
        <w:jc w:val="right"/>
      </w:pPr>
      <w:r w:rsidRPr="00A7710D">
        <w:t>к приказу Фонда пенсионного и социального</w:t>
      </w:r>
    </w:p>
    <w:p w:rsidR="0049442D" w:rsidRPr="00A7710D" w:rsidRDefault="00612930">
      <w:pPr>
        <w:pStyle w:val="ConsPlusNormal0"/>
        <w:jc w:val="right"/>
      </w:pPr>
      <w:r w:rsidRPr="00A7710D">
        <w:t>страхования Российской Федерации</w:t>
      </w:r>
    </w:p>
    <w:p w:rsidR="0049442D" w:rsidRPr="00A7710D" w:rsidRDefault="00612930">
      <w:pPr>
        <w:pStyle w:val="ConsPlusNormal0"/>
        <w:jc w:val="right"/>
      </w:pPr>
      <w:r w:rsidRPr="00A7710D">
        <w:t>от 14 февраля 2024 г. N 239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</w:pPr>
      <w:r w:rsidRPr="00A7710D">
        <w:t>"Приложение N 9</w:t>
      </w:r>
    </w:p>
    <w:p w:rsidR="0049442D" w:rsidRPr="00A7710D" w:rsidRDefault="00612930">
      <w:pPr>
        <w:pStyle w:val="ConsPlusNormal0"/>
        <w:jc w:val="right"/>
      </w:pPr>
      <w:r w:rsidRPr="00A7710D">
        <w:t>к Учетной политике по исполнению бюджета Фонда пенсионного</w:t>
      </w:r>
    </w:p>
    <w:p w:rsidR="0049442D" w:rsidRPr="00A7710D" w:rsidRDefault="00612930">
      <w:pPr>
        <w:pStyle w:val="ConsPlusNormal0"/>
        <w:jc w:val="right"/>
      </w:pPr>
      <w:r w:rsidRPr="00A7710D">
        <w:t>и социального страхования Российской Федерации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Title0"/>
        <w:jc w:val="center"/>
      </w:pPr>
      <w:r w:rsidRPr="00A7710D">
        <w:t>Порядок</w:t>
      </w:r>
    </w:p>
    <w:p w:rsidR="0049442D" w:rsidRPr="00A7710D" w:rsidRDefault="00612930">
      <w:pPr>
        <w:pStyle w:val="ConsPlusTitle0"/>
        <w:jc w:val="center"/>
      </w:pPr>
      <w:r w:rsidRPr="00A7710D">
        <w:t>учета санкционирования расходов Фонда пенсионного и социального страхования Российской Федерации</w:t>
      </w:r>
      <w:r w:rsidRPr="00A7710D">
        <w:t>, территориальных органов СФР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1. Фонд пенсионного и социального страхования Российской Федерации как финансовый орган учитывает бюджетные ассигнования (лимиты бюджетных обязательст</w:t>
      </w:r>
      <w:bookmarkStart w:id="1" w:name="_GoBack"/>
      <w:bookmarkEnd w:id="1"/>
      <w:r w:rsidRPr="00A7710D">
        <w:t>в), утвержденные Фонду - главному распорядителю бюджетных средств федераль</w:t>
      </w:r>
      <w:r w:rsidRPr="00A7710D">
        <w:t>ным законом о бюджете Фонда пенсионного и социального страхования Российской Федерации на соответствующий финансовый год.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2. В рамках утвержденных федеральным законом о бюджете СФР на очередной финансовый год и плановый период объемов ассигнований Департам</w:t>
      </w:r>
      <w:r w:rsidRPr="00A7710D">
        <w:t>ент бюджета и статистики формирует и утверждает сводную бюджетную роспись расходов бюджета СФР, на основании которой создает расходное расписание.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 случае внесения изменений в сводную бюджетную роспись расходов бюджета СФР Департамент бюджета и статистики</w:t>
      </w:r>
      <w:r w:rsidRPr="00A7710D">
        <w:t xml:space="preserve"> создает расходное расписание.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Распределение объемов бюджетных ассигнований по территориальным органам и центральному аппарату СФР осуществляется главным распорядителем бюджетных средств и утверждается соответствующими структурными подразделениями СФР в фо</w:t>
      </w:r>
      <w:r w:rsidRPr="00A7710D">
        <w:t>рме бюджетной росписи расходов бюджета СФР, на основании которой создается расходное расписание и направляется в орган Федерального казначейства через СУФД.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Доведение показателей бюджетных ассигнований, лимитов бюджетных обязательств и внесение по ним изме</w:t>
      </w:r>
      <w:r w:rsidRPr="00A7710D">
        <w:t>нений на текущий финансовый год и на плановый период осуществляется Расходным расписанием (код формы по КФД 0531722) или Уведомлением о лимитах бюджетных обязательств (бюджетных ассигнованиях) (код формы по ОКУД 0504822), отражается: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увеличении со знак</w:t>
      </w:r>
      <w:r w:rsidRPr="00A7710D">
        <w:t>ом "+";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уменьшении со знаком "-".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Учет санкционирования расходов бюджета СФР осуществляется главным распорядителем (распорядителем) бюджетных средств в разрезе участников бюджетного процесса.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3. Учет операций по санкционированию расходов бюджета СФР ве</w:t>
      </w:r>
      <w:r w:rsidRPr="00A7710D">
        <w:t>дется участниками бюджетного процесса по следующим объектам учета.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3.1. Главным распорядителем бюджетных средств (СФР) учитываются: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бюджетные ассигнования, доведенные главному распорядителю бюджетных средств в установленном порядке;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лимиты бюджетных обязат</w:t>
      </w:r>
      <w:r w:rsidRPr="00A7710D">
        <w:t>ельств, доведенные главному распорядителю бюджетных средств в установленном порядке;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бюджетные ассигнования, переданные подведомственным ему распорядителям и получателям бюджетных средств и распределенные себе как получателю бюджетных средств;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lastRenderedPageBreak/>
        <w:t>лимиты бюдже</w:t>
      </w:r>
      <w:r w:rsidRPr="00A7710D">
        <w:t>тных обязательств, переданные подведомственным ему распорядителям и получателям бюджетных средств и распределенные себе как получателю бюджетных средств.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3.2. Распорядителем бюджетных средств учитываются: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бюджетные ассигнования, полученные распорядителем бюджетных средств в установленном порядке от главного распорядителя бюджетных средств (СФР);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лимиты бюджетных обязательств, полученные распорядителем бюджетных средств в установленном порядке от главного ра</w:t>
      </w:r>
      <w:r w:rsidRPr="00A7710D">
        <w:t>спорядителя бюджетных средств (СФР);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бюджетные ассигнования, переданные подведомственным ему получателям бюджетных средств и распределенные себе как получателю бюджетных средств;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лимиты бюджетных обязательств, переданные подведомственным ему получателям бю</w:t>
      </w:r>
      <w:r w:rsidRPr="00A7710D">
        <w:t>джетных средств и распределенные себе как получателю бюджетных средств.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3.3. Получателем бюджетных средств учитываются: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полученные (утвержденные) бюджетные ассигнования и лимиты бюджетных обязательств;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принимаемые бюджетные обязательства;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принятые бюджетны</w:t>
      </w:r>
      <w:r w:rsidRPr="00A7710D">
        <w:t>е обязательства;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принятые денежные обязательства;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отложенные бюджетные обязательства.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3.4. Администратором источников финансирования дефицита бюджета учитываются: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полученные (утвержденные) бюджетные ассигнования;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принятые бюджетные обязательства;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принятые денежные обязательства.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4. Особенности учета операций по санкционированию расходов бюджета СФР получателем бюджетных средств и администратором источников финансирования дефицита бюджета.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4.1. Бюджетные ассигнования и лимиты бюджетных обязательств,</w:t>
      </w:r>
      <w:r w:rsidRPr="00A7710D">
        <w:t xml:space="preserve"> полученные от главного распорядителя (распорядителя) бюджетных средств, детализируются по кодам КОСГУ на основании Уведомления о лимитах бюджетных обязательств (бюджетных ассигнованиях) (код формы по ОКУД 0504822) и (или) Расходного расписания (код формы </w:t>
      </w:r>
      <w:r w:rsidRPr="00A7710D">
        <w:t>по КФД 0531722), оформленного структурным подразделением органа системы СФР, осуществляющим бюджетное планирование, и переданного в структурное подразделение органа системы СФР, осуществляющее ведение бюджетного учета.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Указанные документы заполняются по ко</w:t>
      </w:r>
      <w:r w:rsidRPr="00A7710D">
        <w:t>дам бюджетной классификации без кода главного распорядителя бюджетных средств с указанием кода классификации операций сектора государственного управления.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4.2. Получатель бюджетных средств и администратор источников финансирования дефицита бюджета принимаю</w:t>
      </w:r>
      <w:r w:rsidRPr="00A7710D">
        <w:t>т к учету бюджетные обязательства в пределах доведенных главным распорядителем (распорядителем) бюджетных средств на текущий финансовый год и плановый период бюджетных ассигнований, лимитов бюджетных обязательств на основании документов, указанных в Перечн</w:t>
      </w:r>
      <w:r w:rsidRPr="00A7710D">
        <w:t>е документов для принятия бюджетных обязательств получателем бюджетных средств.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center"/>
        <w:outlineLvl w:val="2"/>
      </w:pPr>
      <w:r w:rsidRPr="00A7710D">
        <w:t>Перечень документов для принятия бюджетных</w:t>
      </w:r>
    </w:p>
    <w:p w:rsidR="0049442D" w:rsidRPr="00A7710D" w:rsidRDefault="00612930">
      <w:pPr>
        <w:pStyle w:val="ConsPlusNormal0"/>
        <w:jc w:val="center"/>
      </w:pPr>
      <w:r w:rsidRPr="00A7710D">
        <w:t>обязательств получателем бюджетных средств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sectPr w:rsidR="0049442D" w:rsidRPr="00A7710D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5839"/>
        <w:gridCol w:w="2381"/>
      </w:tblGrid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lastRenderedPageBreak/>
              <w:t>Содержание операции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Документ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</w:pPr>
            <w:r w:rsidRPr="00A7710D">
              <w:rPr>
                <w:b/>
              </w:rPr>
              <w:t>Момент отражения в бюджетном учете бюджетного обязательства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Приобретение товаров, выполнение работ, оказание услуг, в том числе за счет ранее сформированного резерва предстоящих расходов; при авансовых платежах за ТМЦ, работы, услуги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Договор гражданско-правового характера, контракт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подписании документа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</w:t>
            </w:r>
            <w:r w:rsidRPr="00A7710D">
              <w:t xml:space="preserve"> по заработной плате, в том числе за счет ранее сформированного резерва предстоящих расходов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по принятию бюджетных обязательств по расходам на заработную плату (приложение N 11 к настоящей </w:t>
            </w:r>
            <w:hyperlink r:id="rId5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подписании документа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иные выплаты персоналу, за исключением фонда оплаты труда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по принятию бюджетных обязательств по расходам на иные выплаты персоналу, за исключением фонда оплаты труда (приложение N 12 к настоящей </w:t>
            </w:r>
            <w:hyperlink r:id="rId5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подписании документа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уплату страховых взносов по обязательному социальному страхованию, в том числе за счет ранее сформированного резерва предстоящих расходов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по принятию бюджетных обязательств по расходам по взносам по обязательному социальному страхованию на выплаты по оплате труда работников и иные выплаты работникам государственных внебюджетных фондов (приложение N 13 к настоящей </w:t>
            </w:r>
            <w:hyperlink r:id="rId5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подписании документа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уплату налогов, сборов и иных обязательных платежей,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по принятию бюджетных обязательств по расходам на уплату налогов, сборов и иных платежей, и</w:t>
            </w:r>
            <w:r w:rsidRPr="00A7710D">
              <w:t xml:space="preserve">сполнение судебных актов по возмещению причиненного вреда, иные выплаты населению (приложение N 14 к настоящей </w:t>
            </w:r>
            <w:hyperlink r:id="rId6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), справка-расчет и налоговая декларация за IV квартал отчетного</w:t>
            </w:r>
            <w:r w:rsidRPr="00A7710D">
              <w:t xml:space="preserve"> налогового периода, в части кредиторской задолженности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подписании документа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пособия, компенсации и иные социальные выплаты гражданам (кроме публично-нормативных обязательств)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по принятию бюджетных обязательств по расходам на посо</w:t>
            </w:r>
            <w:r w:rsidRPr="00A7710D">
              <w:t xml:space="preserve">бия, компенсации и иные социальные выплаты гражданам (кроме публичных нормативных обязательств) (приложение N 15 к настоящей </w:t>
            </w:r>
            <w:hyperlink r:id="rId6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подписании документа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пенсии, пособия и иные социальные выплаты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по принятию бюджетных обязательств по расходам на пенсионное обеспечение, социальные выплаты и мероприятия в области социальной политики (приложение N 16 к настоящей </w:t>
            </w:r>
            <w:hyperlink r:id="rId6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подписании документа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Авансовые платежи по услугам по доставке пенсий, пособий и иных социальных выплат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 суммы аванса по услугам по доставке пенсий, пособий и иных социальных выплат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</w:t>
            </w:r>
            <w:r w:rsidRPr="00A7710D">
              <w:t>исании документа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оплату услуг по доставке пенсий, пособий и иных социальных выплат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пенсий, пособий и иных социальных выплат (приложение N 35 к настоящей </w:t>
            </w:r>
            <w:hyperlink r:id="rId6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последний день отчетного месяца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бюджетных обязательств по услугам по доставке пенсий, пособий и иных социальных выплат после подписания акта сверки расчетов с доставщиком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 суммы аванса по услугам по доставке пен</w:t>
            </w:r>
            <w:r w:rsidRPr="00A7710D">
              <w:t>сий, пособий и иных социальных выплат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последний день отчетного месяца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хозяйственные нужды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>Заявление, распорядительный акт,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авансовый отчет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подписании документа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</w:pPr>
            <w:r w:rsidRPr="00A7710D">
              <w:t>Расходы на социальную поддержку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Уведомление о лимитах бюджетных</w:t>
            </w:r>
            <w:r w:rsidRPr="00A7710D">
              <w:t xml:space="preserve"> обязательств (бюджетных ассигнованиях) (код формы по ОКУД 0504822)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подписании документа</w:t>
            </w:r>
          </w:p>
        </w:tc>
      </w:tr>
      <w:tr w:rsidR="00A7710D" w:rsidRPr="00A7710D">
        <w:tc>
          <w:tcPr>
            <w:tcW w:w="532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по передаче средств пенсионных накоплений в негосударственные пенсионные фонды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Приказ СФР</w:t>
            </w:r>
          </w:p>
        </w:tc>
        <w:tc>
          <w:tcPr>
            <w:tcW w:w="2381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подписании документа</w:t>
            </w:r>
          </w:p>
        </w:tc>
      </w:tr>
    </w:tbl>
    <w:p w:rsidR="0049442D" w:rsidRPr="00A7710D" w:rsidRDefault="0049442D">
      <w:pPr>
        <w:pStyle w:val="ConsPlusNormal0"/>
        <w:sectPr w:rsidR="0049442D" w:rsidRPr="00A7710D">
          <w:headerReference w:type="default" r:id="rId6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Регистрация бюджетных обязательств по договорам, соглашениям, по которым отсутствует сумма договора, соглашения, осуществляется в момент</w:t>
      </w:r>
      <w:r w:rsidRPr="00A7710D">
        <w:t xml:space="preserve"> подписания первичных документов (товарной накладной, акта выполненных работ, оказанных услуг).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Структурное подразделение, осуществляющее бюджетное планирование, для принятия бюджетных обязательств на листе согласования плана-графика закупок, на листе согл</w:t>
      </w:r>
      <w:r w:rsidRPr="00A7710D">
        <w:t>асования (как на бумажном носителе, так и в электронном виде) договоров, государственных контрактов, по которым должны быть приняты бюджетные обязательства, указывает: вид расхода с выделением по разделам сметы, КОСГУ, сумму контракта, в том числе на текущ</w:t>
      </w:r>
      <w:r w:rsidRPr="00A7710D">
        <w:t>ий и следующий финансовые годы.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4.3. Регистрация обязательств, принимаемых при определении поставщиков (подрядчиков, исполнителей) с использованием конкурентных способов определения поставщиков (подрядчиков, исполнителей), осуществляется на основании Уведо</w:t>
      </w:r>
      <w:r w:rsidRPr="00A7710D">
        <w:t xml:space="preserve">мления о размещении извещений и документаций о закупках товаров, работ, услуг для обеспечения государственных нужд с использованием конкурентных способов определения поставщиков (подрядчиков, исполнителей) (приложение N 17 к настоящей </w:t>
      </w:r>
      <w:hyperlink r:id="rId6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Структурное подразделение по осуществлению закупок (должностное лицо, ответственное за осуществление закупок) органа системы СФР в течение двух рабочих дней до дня направления на размещение в е</w:t>
      </w:r>
      <w:r w:rsidRPr="00A7710D">
        <w:t>диной информационной системе "Закупки" извещений об осуществлении закупок (приглашений принять участие в определении поставщика (подрядчика, исполнителя) с использованием конкурентных способов определения поставщиков (подрядчиков, исполнителей) формирует У</w:t>
      </w:r>
      <w:r w:rsidRPr="00A7710D">
        <w:t xml:space="preserve">ведомление о размещении извещений и документаций о закупках товаров, работ, услуг для обеспечения государственных нужд с использованием конкурентных способов определения поставщиков (подрядчиков, исполнителей) (приложение N 17 к настоящей </w:t>
      </w:r>
      <w:hyperlink r:id="rId6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 и направляет в структурное подразделение органа системы СФР, осуществляющее ведение бюджетного учета, в сроки, предусмотренные графиком документооборота. Информацию о несостоявшихся определе</w:t>
      </w:r>
      <w:r w:rsidRPr="00A7710D">
        <w:t>ниях поставщиков (подрядчиков, исполнителей) структурное подразделение по осуществлению закупок (должностное лицо, ответственное за осуществление закупок) формирует и направляет в структурное подразделение органа системы СФР, осуществляющее ведение бюджетн</w:t>
      </w:r>
      <w:r w:rsidRPr="00A7710D">
        <w:t>ого учета в сроки, предусмотренные графиком документооборота.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4.4. Структурное подразделение органа системы СФР, осуществляющее бюджетное планирование, передает структурному подразделению органа системы СФР, ведущему бюджетный учет, для принятия к учету бюджетных обязательств следующие документы: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Ведомость по приняти</w:t>
      </w:r>
      <w:r w:rsidRPr="00A7710D">
        <w:t xml:space="preserve">ю бюджетных обязательств по расходам на заработную плату (приложение N 11 к настоящей </w:t>
      </w:r>
      <w:hyperlink r:id="rId6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Ведомость по принятию бюджетных обязательств по расходам на иные выплаты персоналу, за</w:t>
      </w:r>
      <w:r w:rsidRPr="00A7710D">
        <w:t xml:space="preserve"> исключением фонда оплаты труда (приложение N 12 к настоящей </w:t>
      </w:r>
      <w:hyperlink r:id="rId6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Ведомость по принятию бюджетных обязательств по расходам по взносам по обязательному социальному страхованию на</w:t>
      </w:r>
      <w:r w:rsidRPr="00A7710D">
        <w:t xml:space="preserve"> выплаты по оплате труда работников и иные выплаты работникам государственных внебюджетных фондов (приложение N 13 к настоящей </w:t>
      </w:r>
      <w:hyperlink r:id="rId6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Ведомость по принятию бюджетных обязательств </w:t>
      </w:r>
      <w:r w:rsidRPr="00A7710D">
        <w:t xml:space="preserve">по расходам на уплату налогов, сборов и иных платежей, исполнение судебных актов по возмещению причиненного вреда, иные выплаты населению (приложение N 14 к настоящей </w:t>
      </w:r>
      <w:hyperlink r:id="rId7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Ведом</w:t>
      </w:r>
      <w:r w:rsidRPr="00A7710D">
        <w:t xml:space="preserve">ость по принятию бюджетных обязательств по расходам на пособия, компенсации и иные социальные выплаты гражданам (кроме публичных нормативных обязательств) (приложение N 15 к настоящей </w:t>
      </w:r>
      <w:hyperlink r:id="rId7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Ведомость по принятию бюджетных обязательств по расходам на пенсионное обеспечение, социальные выплаты и мероприятия в области социальной политики (приложение N 16 к настоящей </w:t>
      </w:r>
      <w:hyperlink r:id="rId7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Регистрация бюджетных обязательств в бюджетном учете осуществляется в первый рабочий день текущего финансового года.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4.5. По завершении операций по исполнению бюджета текущего финансового года структурное </w:t>
      </w:r>
      <w:r w:rsidRPr="00A7710D">
        <w:lastRenderedPageBreak/>
        <w:t>подразделение органа системы</w:t>
      </w:r>
      <w:r w:rsidRPr="00A7710D">
        <w:t xml:space="preserve"> СФР, осуществляющее ведение бюджетного учета, вносит изменения в показатели принятых бюджетных обязательств способом "Красное сторно" (Бухгалтерская справка (код формы по ОКУД 0504833), если принятые денежные обязательства исполнены в полном объеме и отсу</w:t>
      </w:r>
      <w:r w:rsidRPr="00A7710D">
        <w:t>тствует кредиторская задолженность по принятым обязательствам за счет лимитов бюджетных обязательств (бюджетных ассигнований) текущего финансового года.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4.6. Получатель бюджетных средств принимает к учету и сторнирует денежные обязательства на основании до</w:t>
      </w:r>
      <w:r w:rsidRPr="00A7710D">
        <w:t>кументов, указанных в Перечне документов для принятия и корректировки денежных обязательств получателем бюджетных средств.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center"/>
        <w:outlineLvl w:val="2"/>
      </w:pPr>
      <w:r w:rsidRPr="00A7710D">
        <w:t>Перечень документов для принятия и корректировки</w:t>
      </w:r>
    </w:p>
    <w:p w:rsidR="0049442D" w:rsidRPr="00A7710D" w:rsidRDefault="00612930">
      <w:pPr>
        <w:pStyle w:val="ConsPlusNormal0"/>
        <w:jc w:val="center"/>
      </w:pPr>
      <w:r w:rsidRPr="00A7710D">
        <w:t>денежных обязательств получателем бюджетных средств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sectPr w:rsidR="0049442D" w:rsidRPr="00A7710D">
          <w:footerReference w:type="default" r:id="rId7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5839"/>
        <w:gridCol w:w="2324"/>
      </w:tblGrid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lastRenderedPageBreak/>
              <w:t>Содержание операции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Документ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Момент отражения в бюджетном учете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Приобретение товаров, выполнение работ, оказание услуг, в том числе коммунальных, в том числе за счет ранее сформированного резерва предстоящих расходов;</w:t>
            </w:r>
          </w:p>
        </w:tc>
        <w:tc>
          <w:tcPr>
            <w:tcW w:w="5839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Документ о приемке; Акт выполненных работ (оказанных услуг);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Счет-фактура; Товарная накладная; УПД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при</w:t>
            </w:r>
            <w:r w:rsidRPr="00A7710D">
              <w:t xml:space="preserve"> начислении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перечисление авансовых платежей</w:t>
            </w:r>
          </w:p>
        </w:tc>
        <w:tc>
          <w:tcPr>
            <w:tcW w:w="5839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контракт (договор), счет на оплату</w:t>
            </w: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при перечислении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по заработной плате, в том числе за счет ранее сформированного резерва предстоящих расходов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расчетно-платежные ведомости, расчетная ведомость; записка-расчет об исчислении среднего заработка при предоставлении отпуска, увольнении и других случаях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</w:pPr>
            <w:r w:rsidRPr="00A7710D">
              <w:t>при начислении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прочие выплаты:</w:t>
            </w:r>
          </w:p>
        </w:tc>
        <w:tc>
          <w:tcPr>
            <w:tcW w:w="5839" w:type="dxa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компенсационные выплаты лицам, находящимся в отпуске по уходу за ребенком;</w:t>
            </w: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расчетно-платежная ведомость;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расчетная ведомость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при начислении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оплата стоимости проезда к месту использования отпуска и обратно;</w:t>
            </w: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заявление; авансовый отчет (в случае перерасхода)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на дату выдачи, на дату утверждения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частичная оплата путевок;</w:t>
            </w: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расчетно-платежная ведомость; расчетная ведомость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при начислении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суточные при командировке</w:t>
            </w:r>
          </w:p>
        </w:tc>
        <w:tc>
          <w:tcPr>
            <w:tcW w:w="5839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заявление;</w:t>
            </w: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перечислении (выдаче)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оплату начислений на выплаты по оплате труда, в том числе за счет ранее сформированного резерва предстоящих расходов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бухгалтерская справка (код формы по ОКУД 0504833) на основании расчета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 последний день месяца, за который производятся начислен</w:t>
            </w:r>
            <w:r w:rsidRPr="00A7710D">
              <w:t>ия</w:t>
            </w:r>
          </w:p>
        </w:tc>
      </w:tr>
      <w:tr w:rsidR="00A7710D" w:rsidRPr="00A7710D">
        <w:tc>
          <w:tcPr>
            <w:tcW w:w="5386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оплату проезда при служебных командировках и командировках на курсы повышения квалификации</w:t>
            </w:r>
          </w:p>
        </w:tc>
        <w:tc>
          <w:tcPr>
            <w:tcW w:w="5839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заявление,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перечислении (выдаче);</w:t>
            </w:r>
          </w:p>
        </w:tc>
      </w:tr>
      <w:tr w:rsidR="00A7710D" w:rsidRPr="00A7710D">
        <w:tc>
          <w:tcPr>
            <w:tcW w:w="5386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5839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авансовый отчет (в случае перерасхода)</w:t>
            </w: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 дату утверждения</w:t>
            </w:r>
          </w:p>
        </w:tc>
      </w:tr>
      <w:tr w:rsidR="00A7710D" w:rsidRPr="00A7710D">
        <w:tc>
          <w:tcPr>
            <w:tcW w:w="5386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по найму жилых помещений при служебных командировках и командировках на курсы повышения квалификации</w:t>
            </w:r>
          </w:p>
        </w:tc>
        <w:tc>
          <w:tcPr>
            <w:tcW w:w="5839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заявление,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перечислении (выдаче);</w:t>
            </w:r>
          </w:p>
        </w:tc>
      </w:tr>
      <w:tr w:rsidR="00A7710D" w:rsidRPr="00A7710D">
        <w:tc>
          <w:tcPr>
            <w:tcW w:w="5386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5839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авансовый отчет (в случае перерасхода)</w:t>
            </w: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 дату утверждения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пособия по социальной помощи населению (компенсации при увольнении, выходные пособия)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расчетно-платежные ведомости, расчетная ведомость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 последний день месяца, за который </w:t>
            </w:r>
            <w:r w:rsidRPr="00A7710D">
              <w:lastRenderedPageBreak/>
              <w:t>производятся начисления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Расходы на оплату налогов (сборов)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декларации по</w:t>
            </w:r>
            <w:r w:rsidRPr="00A7710D">
              <w:t xml:space="preserve"> налогам, расчет авансовых платежей по налогам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 последний день отчетного периода (по дате начисления)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оплату государственных пошлин и сборов,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системы СФР либо должностных лиц этих органов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Ре</w:t>
            </w:r>
            <w:r w:rsidRPr="00A7710D">
              <w:t xml:space="preserve">естр расходов на возмещение государственной пошлины, судебных издержек (приложение N 61 к настоящей </w:t>
            </w:r>
            <w:hyperlink r:id="rId7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и документы к нему (исполнительные листы, судебные приказы, решение суда,</w:t>
            </w:r>
            <w:r w:rsidRPr="00A7710D">
              <w:t xml:space="preserve"> исковые заявления, апелляционная жалоба и т.д.)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начислении</w:t>
            </w:r>
          </w:p>
        </w:tc>
      </w:tr>
      <w:tr w:rsidR="00A7710D" w:rsidRPr="00A7710D">
        <w:tc>
          <w:tcPr>
            <w:tcW w:w="5386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хозяйственные нужды при расчетах с подотчетными лицами</w:t>
            </w:r>
          </w:p>
        </w:tc>
        <w:tc>
          <w:tcPr>
            <w:tcW w:w="5839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заявление,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перечислении (выдаче);</w:t>
            </w:r>
          </w:p>
        </w:tc>
      </w:tr>
      <w:tr w:rsidR="00A7710D" w:rsidRPr="00A7710D">
        <w:tc>
          <w:tcPr>
            <w:tcW w:w="5386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5839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авансовый отчет (в случае перерасхода)</w:t>
            </w: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 дату утверждения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выплату пенсии, пособия и иные социальные выплаты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пенсий, пособий и иных социальных выплат (графы 4, 5, 17 приложения N 32, графы 4, 4.1, 5, 17 приложения N 32ЕЦП, графа 5 приложения N 33 к настоящей </w:t>
            </w:r>
            <w:hyperlink r:id="rId7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начислении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денежных обязательств сумм пенсий, пособий и иных социальных выплат, не полученных пенсионером (получателем) в связи с переездом в другой регион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сумм пенсий, пособий и иных социальных выплат, не полученных получателем в связи с переездом в другой регион (приложение N 57 к настоящей </w:t>
            </w:r>
            <w:hyperlink r:id="rId7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 последний день месяца, за который производятся начисления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Корректировка необоснованно начисленных сумм пенсий, пособий и иных социальных выплат в текущем финансовом году и </w:t>
            </w:r>
            <w:r w:rsidRPr="00A7710D">
              <w:t>прошлых финансовых периодах из неоплаты пенсий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пенсий, пособий и иных социальных выплат (приложение N 35 к настоящей </w:t>
            </w:r>
            <w:hyperlink r:id="rId7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 последний день месяца,</w:t>
            </w:r>
            <w:r w:rsidRPr="00A7710D">
              <w:t xml:space="preserve"> за который производятся начисления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денежных обязательств по прекращенным выплатам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пенсий, пособий и иных социальных выплат (приложение N 35 к настоящей </w:t>
            </w:r>
            <w:hyperlink r:id="rId7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наследникам не - полученных сумм пенсий, пособий и иных социальных выплат (приложение N 73 к настоящей </w:t>
            </w:r>
            <w:hyperlink r:id="rId7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</w:t>
            </w:r>
            <w:r w:rsidRPr="00A7710D">
              <w:t xml:space="preserve"> сумм неоплаты пенсий, пособий и иных социальных выплат (приложение N 34 к настоящей </w:t>
            </w:r>
            <w:hyperlink r:id="rId8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 последний день месяца, за который производятся начисления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Авансовые платежи по услуга</w:t>
            </w:r>
            <w:r w:rsidRPr="00A7710D">
              <w:t>м по доставке пенсий, пособий и иных социальных выплат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 суммы аванса по услугам по доставке пенсий, пособий и иных социальных выплат</w:t>
            </w:r>
          </w:p>
        </w:tc>
        <w:tc>
          <w:tcPr>
            <w:tcW w:w="2324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при подписании документа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оплату услуг по доставке пенсий, пособий и иных социальных выплат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пенсий, пособий и иных социальных выплат (приложение N 35 к настоящей </w:t>
            </w:r>
            <w:hyperlink r:id="rId8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</w:pPr>
            <w:r w:rsidRPr="00A7710D">
              <w:t>при начислении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денежных обязательств по услугам по доста</w:t>
            </w:r>
            <w:r w:rsidRPr="00A7710D">
              <w:t>вке пенсий, пособий и иных социальных выплат после подписания акта сверки расчетов с доставщиком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 суммы аванса по услугам по доставке пенсий, пособий и иных социальных выплат</w:t>
            </w:r>
          </w:p>
        </w:tc>
        <w:tc>
          <w:tcPr>
            <w:tcW w:w="2324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последний день отчетного месяца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выплату наследникам недополученных сумм пенсий, пособий и иных социальных выплат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выплате наследникам не - полученных сумм пенсий, пособий и иных социальных выплат (приложение N 71 к настоящей </w:t>
            </w:r>
            <w:hyperlink r:id="rId8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восстановлении задолженности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Расходы на выплату средств материнского (семейного) капитала и средств пенсионных накоплений правопреемникам умерших застрахованных лиц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Расчетная ведомость по начислению</w:t>
            </w:r>
            <w:r w:rsidRPr="00A7710D">
              <w:t xml:space="preserve"> средств пенсионных накоплений правопреемникам умерших застрахованных лиц, подлежащих выплате через кредитные организации (приложение N 29 к настоящей </w:t>
            </w:r>
            <w:hyperlink r:id="rId8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Расчетная ведомость п</w:t>
            </w:r>
            <w:r w:rsidRPr="00A7710D">
              <w:t xml:space="preserve">о начислению средств пенсионных накоплений правопреемникам умерших застрахованных лиц, подлежащих выплате через учреждения почтовой связи (приложение N 29а к настоящей </w:t>
            </w:r>
            <w:hyperlink r:id="rId8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начисления средств (части средств) материнского (семейного) капитала (приложение N 56 к настоящей </w:t>
            </w:r>
            <w:hyperlink r:id="rId8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начислении</w:t>
            </w:r>
          </w:p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Перечисление межбюджетных трансфертов, передаваемых Фондом бюджетам субъектов Российской Федерации на социальную поддержку Героев Советского Союза, Героев Российской Федерации и полных кавалеров ордена Славы, Героев Социалистического Труда и полных кавалер</w:t>
            </w:r>
            <w:r w:rsidRPr="00A7710D">
              <w:t>ов ордена Трудовой Славы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Распоряжение о совершении казначейского платежа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перечислении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денежных обязательств по расходам на выплату средств материнского (семейного) капитала и средств пенсионных накоплений правопреемникам умерших застрахо</w:t>
            </w:r>
            <w:r w:rsidRPr="00A7710D">
              <w:t>ванных лиц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Уведомление о возврате средств (приложение N 44 к настоящей </w:t>
            </w:r>
            <w:hyperlink r:id="rId8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снятии начисления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денежных обязательств по межбюджетным трансфертам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</w:t>
            </w:r>
            <w:r w:rsidRPr="00A7710D">
              <w:t xml:space="preserve">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8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 xml:space="preserve">Учетной </w:t>
              </w:r>
              <w:r w:rsidRPr="00A7710D">
                <w:lastRenderedPageBreak/>
                <w:t>политике</w:t>
              </w:r>
            </w:hyperlink>
            <w:r w:rsidRPr="00A7710D">
              <w:t>) либо платежное поручение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при поступлении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Расходы по передаче средств пенсионных накоплений в негосударственные пенсионные фонды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приказ СФР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перечислении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Перечисление средств пенсионных накоплений в управляющие компании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приказ СФР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 дату утверждения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Остаток на начало финансового года кредиторской задолженности по выплате пенсий, пособий и иных социальных выплат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по принятию бюджетных обязательств по расходам на пенсионное обеспечение, социальные выплаты и мероприятия в области социальной поли</w:t>
            </w:r>
            <w:r w:rsidRPr="00A7710D">
              <w:t xml:space="preserve">тики (по строке 010 графы 4 приложения N 16 к настоящей </w:t>
            </w:r>
            <w:hyperlink r:id="rId8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первым рабочим днем финансового года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денежных обязательств по расходам на оплату суточных, проезда и н</w:t>
            </w:r>
            <w:r w:rsidRPr="00A7710D">
              <w:t>айма жилых помещений при служебных командировках и командировках на курсы повышения квалификации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Документы, подтверждающие поступление денежных средств на счет получателя бюджетных средств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поступлении денежных средств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денежных обязательс</w:t>
            </w:r>
            <w:r w:rsidRPr="00A7710D">
              <w:t>тв по расходам на оплату стоимости проезда к месту использования отпуска и обратно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Документы, подтверждающие поступление денежных средств на счет получателя денежных средств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поступлении денежных средств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Корректировка денежных обязательств по расходам </w:t>
            </w:r>
            <w:r w:rsidRPr="00A7710D">
              <w:t>на хозяйственные нужды при расчетах с подотчетными лицами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Документы, подтверждающие поступление денежных средств на счет получателя бюджетных средств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 поступлении денежных средств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денежных обязательств по расходам по уплате налогов (сборов)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Уточненная налоговая декларация по налогам (сборам), уточненный налоговый расчет по авансовым платежам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на дату представления уточненной налоговой декларации, уточненного налогового </w:t>
            </w:r>
            <w:r w:rsidRPr="00A7710D">
              <w:t>расчета по авансовым платежам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денежных обязательств в части внесенных и удержанных территориальным органом СФР переплат пенсий, назначенных по предложению органов службы занятости, текущего года (по вине пенсионера)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выявленных и по</w:t>
            </w:r>
            <w:r w:rsidRPr="00A7710D">
              <w:t xml:space="preserve">гашенных переплат пенсий, назначенных по предложению органов службы занятости, текущего года (по вине пенсионера) (графы 6, 7 приложения N 59 к настоящей </w:t>
            </w:r>
            <w:hyperlink r:id="rId8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 последний день ме</w:t>
            </w:r>
            <w:r w:rsidRPr="00A7710D">
              <w:t>сяца, за который производятся начисления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денежных обязательств в части внесенных переплат средств (части средств) материнского (семейного) капитала текущего года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 xml:space="preserve">Ведомость выявленных и погашенных излишне выплаченных средств (части средств) материнского (семейного) капитала текущего года (графа 5 приложения N 86 к настоящей </w:t>
            </w:r>
            <w:hyperlink r:id="rId9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</w:pPr>
            <w:r w:rsidRPr="00A7710D">
              <w:t>в последни</w:t>
            </w:r>
            <w:r w:rsidRPr="00A7710D">
              <w:t>й день месяца, за который производятся начисления</w:t>
            </w:r>
          </w:p>
        </w:tc>
      </w:tr>
      <w:tr w:rsidR="00A7710D" w:rsidRPr="00A7710D">
        <w:tc>
          <w:tcPr>
            <w:tcW w:w="5386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Корректировка денежных обязательств в части суммы перечисленного аванса согласно заключенному договору (контракту)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>Документы, подтверждающие поступление денежных средств на счет получателя денежных средств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</w:pPr>
            <w:r w:rsidRPr="00A7710D">
              <w:t>При поступлении денежных средств в текущем финансовом году</w:t>
            </w:r>
          </w:p>
        </w:tc>
      </w:tr>
    </w:tbl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4.7. Денежные обязательства принимаются в бюджетном учете в момент возникновения обязательств уплатить в соответствующем финансовом году бюджету бюджетной системы Российской Федерации, юридическому лицу, физическому лицу определенную сумму денежных средств</w:t>
      </w:r>
      <w:r w:rsidRPr="00A7710D">
        <w:t xml:space="preserve"> в соответствии с выполненными условиями заключенных государственных контрактов (договоров), в соответствии с положением законодательного или иного нормативного правового акта Российской Федерации и отражаются в Журнале регистрации обязательств (код формы </w:t>
      </w:r>
      <w:r w:rsidRPr="00A7710D">
        <w:t>по ОКУД 0504064).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Возникновение денежного обязательства подтверждается не более чем одним документом-основанием.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5. Операции по санкционированию расходов бюджета СФР отражаются в бюджетном учете следующими бухгалтерскими записями:</w:t>
      </w:r>
    </w:p>
    <w:p w:rsidR="0049442D" w:rsidRPr="00A7710D" w:rsidRDefault="0049442D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932"/>
        <w:gridCol w:w="1984"/>
        <w:gridCol w:w="1984"/>
        <w:gridCol w:w="340"/>
      </w:tblGrid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Операция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Основание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Дт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Кт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49442D" w:rsidRPr="00A7710D" w:rsidRDefault="00612930">
            <w:pPr>
              <w:pStyle w:val="ConsPlusNormal0"/>
            </w:pPr>
            <w:r w:rsidRPr="00A7710D">
              <w:t>".</w:t>
            </w:r>
          </w:p>
        </w:tc>
      </w:tr>
      <w:tr w:rsidR="00A7710D" w:rsidRPr="00A7710D">
        <w:tc>
          <w:tcPr>
            <w:tcW w:w="13265" w:type="dxa"/>
            <w:gridSpan w:val="4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Финансовый орган (СФР)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ЛБО, </w:t>
            </w:r>
            <w:r w:rsidRPr="00A7710D">
              <w:rPr>
                <w:b/>
              </w:rPr>
              <w:t>утвержденная</w:t>
            </w:r>
            <w:r w:rsidRPr="00A7710D">
              <w:t xml:space="preserve"> главному распорядителю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приказ СФР; Бухгалтерская справка (код формы по ОКУД 0504833)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1501Х9000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1501Х1000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БА, </w:t>
            </w:r>
            <w:r w:rsidRPr="00A7710D">
              <w:rPr>
                <w:b/>
              </w:rPr>
              <w:t>утвержденная</w:t>
            </w:r>
            <w:r w:rsidRPr="00A7710D">
              <w:t xml:space="preserve"> главному распорядителю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приказ СФР; Бухгалтерская справка (код формы по ОКУД 0504833)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1503Х9000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КИФ 1503Х9000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1503Х1000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КИФ 1503Х1000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ЛБО, </w:t>
            </w:r>
            <w:r w:rsidRPr="00A7710D">
              <w:rPr>
                <w:b/>
              </w:rPr>
              <w:t>доведенная</w:t>
            </w:r>
            <w:r w:rsidRPr="00A7710D">
              <w:t xml:space="preserve"> главному распорядителю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приказ СФР; Бухгалтерская справка (код формы по ОКУД 0504833)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1501Х10</w:t>
            </w:r>
            <w:r w:rsidRPr="00A7710D">
              <w:t>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1501Х2000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БА, </w:t>
            </w:r>
            <w:r w:rsidRPr="00A7710D">
              <w:rPr>
                <w:b/>
              </w:rPr>
              <w:t>доведенная</w:t>
            </w:r>
            <w:r w:rsidRPr="00A7710D">
              <w:t xml:space="preserve"> главному распорядителю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приказ СФР; Бухгалтерская справка (код формы по ОКУД 0504833)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1503Х1000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1503Х2000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3265" w:type="dxa"/>
            <w:gridSpan w:val="4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Главный распорядитель бюджетных средств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Детализация доведенных БА по соответствующим кодам видов расходов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0531722); Бухгалтерская справка (код формы по ОКУД 0504833)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1503Х2000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КИФ 1503Х2000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1503Х2000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КИФ 1503Х2000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Детализация доведенных ЛБО по соответствующим кодам видов расходов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0531722); Бухгалтерская справка (код формы по ОКУД 0504833)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1501Х2000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1501Х2000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ЛБО, </w:t>
            </w:r>
            <w:r w:rsidRPr="00A7710D">
              <w:rPr>
                <w:b/>
              </w:rPr>
              <w:t>переданная</w:t>
            </w:r>
            <w:r w:rsidRPr="00A7710D">
              <w:t xml:space="preserve"> главным распорядителем бюджетных средс</w:t>
            </w:r>
            <w:r w:rsidRPr="00A7710D">
              <w:t xml:space="preserve">тв </w:t>
            </w:r>
            <w:r w:rsidRPr="00A7710D">
              <w:lastRenderedPageBreak/>
              <w:t>подведомственному распорядителю и (или) получателю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Расходное расписание (код формы по КФД 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1501Х2000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1501Х4000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 xml:space="preserve">Сумма БА, </w:t>
            </w:r>
            <w:r w:rsidRPr="00A7710D">
              <w:rPr>
                <w:b/>
              </w:rPr>
              <w:t>переданная</w:t>
            </w:r>
            <w:r w:rsidRPr="00A7710D">
              <w:t xml:space="preserve"> главным распорядителем бюджетных средств подведомственному распорядителю и (или) получателю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1503Х2000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1503Х4000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ЛБО, </w:t>
            </w:r>
            <w:r w:rsidRPr="00A7710D">
              <w:rPr>
                <w:b/>
              </w:rPr>
              <w:t>распределенная</w:t>
            </w:r>
            <w:r w:rsidRPr="00A7710D">
              <w:t xml:space="preserve"> главным распорядителем бюджетных средств </w:t>
            </w:r>
            <w:r w:rsidRPr="00A7710D">
              <w:t>себе как получателю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1501Х2000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БА, </w:t>
            </w:r>
            <w:r w:rsidRPr="00A7710D">
              <w:rPr>
                <w:b/>
              </w:rPr>
              <w:t>распределенная</w:t>
            </w:r>
            <w:r w:rsidRPr="00A7710D">
              <w:t xml:space="preserve"> главным распорядителем бюджетных средств себе как получателю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1503Х2000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КИФ 1503Х2000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1503Х3000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КИФ 1503Х3000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3265" w:type="dxa"/>
            <w:gridSpan w:val="4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Распорядитель бюджетных средств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ЛБО, </w:t>
            </w:r>
            <w:r w:rsidRPr="00A7710D">
              <w:rPr>
                <w:b/>
              </w:rPr>
              <w:t>полученная</w:t>
            </w:r>
            <w:r w:rsidRPr="00A7710D">
              <w:t xml:space="preserve"> в установленном порядке распорядителем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1501Х5000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1501Х2000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БА, </w:t>
            </w:r>
            <w:r w:rsidRPr="00A7710D">
              <w:rPr>
                <w:b/>
              </w:rPr>
              <w:t>полученная</w:t>
            </w:r>
            <w:r w:rsidRPr="00A7710D">
              <w:t xml:space="preserve"> в установленном порядке распорядителем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1503Х5000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1503Х2000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ЛБО, </w:t>
            </w:r>
            <w:r w:rsidRPr="00A7710D">
              <w:rPr>
                <w:b/>
              </w:rPr>
              <w:t>переданная</w:t>
            </w:r>
            <w:r w:rsidRPr="00A7710D">
              <w:t xml:space="preserve"> распорядителем бюджетных средств подведомственному ему распорядителю и (или) получателю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1501Х2000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1501Х4000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БА, </w:t>
            </w:r>
            <w:r w:rsidRPr="00A7710D">
              <w:rPr>
                <w:b/>
              </w:rPr>
              <w:t>переданная</w:t>
            </w:r>
            <w:r w:rsidRPr="00A7710D">
              <w:t xml:space="preserve"> распорядителем бюджетных средств подведомственному ему распорядителю и (или) получателю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1503Х2000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1503Х4000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ЛБО, </w:t>
            </w:r>
            <w:r w:rsidRPr="00A7710D">
              <w:rPr>
                <w:b/>
              </w:rPr>
              <w:t>доведенная</w:t>
            </w:r>
            <w:r w:rsidRPr="00A7710D">
              <w:t xml:space="preserve"> распорядителем себе как получателю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1501Х2000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БА, </w:t>
            </w:r>
            <w:r w:rsidRPr="00A7710D">
              <w:rPr>
                <w:b/>
              </w:rPr>
              <w:t>доведенная</w:t>
            </w:r>
            <w:r w:rsidRPr="00A7710D">
              <w:t xml:space="preserve"> распорядителем себе как получателю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1503Х2000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1503Х3000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3265" w:type="dxa"/>
            <w:gridSpan w:val="4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Главный распорядитель (распорядитель) как получатель бюджетных средств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Детализация доведенных БА по соответствующим кодам статей и подстатей КОСГУ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Уведомление о лимитах бюджетных обязательств (бюджетных ассигнованиях) (код формы по ОКУД 0504822)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1503Х3000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1503Х3ХХХ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Детализация доведенных ЛБО по соответствующим кодам статей и подстатей КОСГУ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Уведомление о лимитах бюджетных обязательств (бюджетных ассигнованиях) (код формы по ОКУД 0504822)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Сумма бюджетных обязательств</w:t>
            </w:r>
            <w:r w:rsidRPr="00A7710D">
              <w:rPr>
                <w:b/>
              </w:rPr>
              <w:t>, принятая</w:t>
            </w:r>
            <w:r w:rsidRPr="00A7710D">
              <w:t xml:space="preserve"> в пределах доведенных ЛБО (БА)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Документы для принятия бюджетных обязательств, указанные </w:t>
            </w:r>
            <w:r w:rsidRPr="00A7710D">
              <w:t>в пункте 4.2 настоящего Порядка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1501Х3ХХХ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1503Х3ХХХ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1502Х1ХХХ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денежных обязательств, </w:t>
            </w:r>
            <w:r w:rsidRPr="00A7710D">
              <w:rPr>
                <w:b/>
              </w:rPr>
              <w:t>принятая</w:t>
            </w:r>
            <w:r w:rsidRPr="00A7710D">
              <w:t xml:space="preserve"> в пределах доведенных ЛБО (БА)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Документы для принятия денежных обязательств, указанные в пункте 4.6 настоящего Порядка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1502Х1ХХХ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1502Х2ХХХ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Сумма обязательств, принимаемых получателем средств бюджета при размещении заказа на поставку продукции, выполнение работ, оказание услуг в пределах доведенных ЛБО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Уведомление о размещении извещений и документаций о закупках товаров, работ,</w:t>
            </w:r>
            <w:r w:rsidRPr="00A7710D">
              <w:t xml:space="preserve"> услуг для обеспечения государственных нужд с использованием конкурентных способов определения поставщиков (подрядчиков, исполнителей) (приложение N 17 к настоящей </w:t>
            </w:r>
            <w:hyperlink r:id="rId9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</w:t>
            </w:r>
            <w:r w:rsidRPr="00A7710D">
              <w:t>3ХХХ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1502Х7ХХХ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бюджетных обязательств, </w:t>
            </w:r>
            <w:r w:rsidRPr="00A7710D">
              <w:rPr>
                <w:b/>
              </w:rPr>
              <w:t>принятая</w:t>
            </w:r>
            <w:r w:rsidRPr="00A7710D">
              <w:t xml:space="preserve"> получателем средств бюджета в пределах доведенных ЛБО при заключении договора (контракта) по результатам конкурсной процедуры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Договор; Государственный контракт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1502Х7ХХХ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1502Х1ХХХ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</w:tcPr>
          <w:p w:rsidR="0049442D" w:rsidRPr="00A7710D" w:rsidRDefault="00612930">
            <w:pPr>
              <w:pStyle w:val="ConsPlusNormal0"/>
            </w:pPr>
            <w:r w:rsidRPr="00A7710D">
              <w:t>Уточнение (корректировка) суммы бюджетных обязательств при заключении договора (контракта), сэкономленной в результате проведения конкурса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Договор; Государственный контракт; Уведомление о размещении извещений и документаций о закупках товаров, работ, услуг</w:t>
            </w:r>
            <w:r w:rsidRPr="00A7710D">
              <w:t xml:space="preserve"> для обеспечения государственных нужд с использованием конкурентных способов определения поставщиков (подрядчиков, исполнителей) (приложение N 17 к настоящей </w:t>
            </w:r>
            <w:hyperlink r:id="rId9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); Бухгалтерская </w:t>
            </w:r>
            <w:r w:rsidRPr="00A7710D">
              <w:t>справка (код формы по ОКУД 0504833)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1502Х7ХХХ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3265" w:type="dxa"/>
            <w:gridSpan w:val="4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Получатель бюджетных средств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ЛБО, </w:t>
            </w:r>
            <w:r w:rsidRPr="00A7710D">
              <w:rPr>
                <w:b/>
              </w:rPr>
              <w:t>полученная</w:t>
            </w:r>
            <w:r w:rsidRPr="00A7710D">
              <w:t xml:space="preserve"> в установленном порядке получателем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Расходное расписание (код формы по КФД 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1501Х5000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БА, </w:t>
            </w:r>
            <w:r w:rsidRPr="00A7710D">
              <w:rPr>
                <w:b/>
              </w:rPr>
              <w:t>полученная</w:t>
            </w:r>
            <w:r w:rsidRPr="00A7710D">
              <w:t xml:space="preserve"> в установленном </w:t>
            </w:r>
            <w:r w:rsidRPr="00A7710D">
              <w:lastRenderedPageBreak/>
              <w:t>порядке получателем бюджетных средств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 xml:space="preserve">Расходное расписание (код формы по КФД </w:t>
            </w:r>
            <w:r w:rsidRPr="00A7710D">
              <w:lastRenderedPageBreak/>
              <w:t>0531722)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КРБ 1503Х5000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1503Х3000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Детализация доведенных БА по соответствующим кодам статей и подстатей КОСГУ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Уведомление о лимитах бюджетных обязательств (бюджетных ассигнованиях) (код формы по ОКУД 0504822)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1503Х3000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1503Х3ХХХ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Детализация доведенных ЛБО по соответствующим кодам статей и подстатей КОСГУ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Уведомление о лимитах бюджетных обязательств (бюдж</w:t>
            </w:r>
            <w:r w:rsidRPr="00A7710D">
              <w:t>етных ассигнованиях) (код формы по ОКУД 0504822)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1501Х3000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Сумма бюджетных обязательств</w:t>
            </w:r>
            <w:r w:rsidRPr="00A7710D">
              <w:rPr>
                <w:b/>
              </w:rPr>
              <w:t>, принятая</w:t>
            </w:r>
            <w:r w:rsidRPr="00A7710D">
              <w:t xml:space="preserve"> получателем средств бюджета в пределах доведенных ЛБО (БА)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Документы для принятия бюджетных обязательств, указанные в пункте 4.2 настоящег</w:t>
            </w:r>
            <w:r w:rsidRPr="00A7710D">
              <w:t>о Порядка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1501Х3ХХХ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1503Х3ХХХ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1502Х1ХХХ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бюджетных обязательств, </w:t>
            </w:r>
            <w:r w:rsidRPr="00A7710D">
              <w:rPr>
                <w:b/>
              </w:rPr>
              <w:t>принятая</w:t>
            </w:r>
            <w:r w:rsidRPr="00A7710D">
              <w:t xml:space="preserve"> получателем средств бюджета в пределах доведенных БА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по принятию бюджетных обязательств (приложение N 16 к настоящей </w:t>
            </w:r>
            <w:hyperlink r:id="rId9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КИФ 1503Х3ХХХ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</w:pPr>
            <w:r w:rsidRPr="00A7710D">
              <w:t>КИФ 1502Х1ХХХ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денежных обязательств, </w:t>
            </w:r>
            <w:r w:rsidRPr="00A7710D">
              <w:rPr>
                <w:b/>
              </w:rPr>
              <w:t>принятая</w:t>
            </w:r>
            <w:r w:rsidRPr="00A7710D">
              <w:t xml:space="preserve"> в пределах доведенных ЛБО (БА)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Документы для принятия денежных обязательств, указанные в пункте 4.6 настоящ</w:t>
            </w:r>
            <w:r w:rsidRPr="00A7710D">
              <w:t>его Порядка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1502Х1ХХХ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КИФ 1502Х1ХХХ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1502Х2ХХХ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КИФ 1502Х2ХХХ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Сумма обязательств, принимаемых получателем средств бюджета при размещении заказа на поставку продукции, выполнение работ, оказание услуг в пределах доведенных ЛБО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Уведомление о размещении извещений и документаций о закупках товаров, работ, услуг для обеспечения государственных нужд с использованием конкурентных способов определения поставщиков (подрядчиков, исполнителей) (приложение N 17 к настоящей </w:t>
            </w:r>
            <w:hyperlink r:id="rId9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1501Х3ХХХ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1502Х7ХХХ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Сумма бюджетных обязательств, </w:t>
            </w:r>
            <w:r w:rsidRPr="00A7710D">
              <w:rPr>
                <w:b/>
              </w:rPr>
              <w:t>принятая</w:t>
            </w:r>
            <w:r w:rsidRPr="00A7710D">
              <w:t xml:space="preserve"> получателем средств бюджета в пределах доведенных ЛБО при заключении договора (контракта) по результатам конкурсной процедуры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Договор; Государственный контракт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1502Х7ХХХ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1502Х1ХХХ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365" w:type="dxa"/>
          </w:tcPr>
          <w:p w:rsidR="0049442D" w:rsidRPr="00A7710D" w:rsidRDefault="00612930">
            <w:pPr>
              <w:pStyle w:val="ConsPlusNormal0"/>
            </w:pPr>
            <w:r w:rsidRPr="00A7710D">
              <w:t>Уточнение (корректировка) суммы бюджетных обязательств при заключении договора (контракта), сэкономленной в результате проведения конкурса</w:t>
            </w:r>
          </w:p>
        </w:tc>
        <w:tc>
          <w:tcPr>
            <w:tcW w:w="4932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Договор; Государственный контракт; Уведомление о размещении извещений и документаций о закупках товаров, работ, услуг</w:t>
            </w:r>
            <w:r w:rsidRPr="00A7710D">
              <w:t xml:space="preserve"> для обеспечения государственных нужд с использованием конкурентных способов определения поставщиков (подрядчиков, исполнителей) (приложение N 17 к настоящей </w:t>
            </w:r>
            <w:hyperlink r:id="rId9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); Бухгалтерская </w:t>
            </w:r>
            <w:r w:rsidRPr="00A7710D">
              <w:t>справка (код формы по ОКУД 0504833)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1502Х7ХХХ</w:t>
            </w:r>
          </w:p>
        </w:tc>
        <w:tc>
          <w:tcPr>
            <w:tcW w:w="198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КРБ 1501Х3ХХХ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</w:tbl>
    <w:p w:rsidR="0049442D" w:rsidRPr="00A7710D" w:rsidRDefault="0049442D">
      <w:pPr>
        <w:pStyle w:val="ConsPlusNormal0"/>
        <w:sectPr w:rsidR="0049442D" w:rsidRPr="00A7710D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  <w:outlineLvl w:val="1"/>
      </w:pPr>
      <w:bookmarkStart w:id="2" w:name="P450"/>
      <w:bookmarkEnd w:id="2"/>
      <w:r w:rsidRPr="00A7710D">
        <w:t>Приложение N 2</w:t>
      </w:r>
    </w:p>
    <w:p w:rsidR="0049442D" w:rsidRPr="00A7710D" w:rsidRDefault="00612930">
      <w:pPr>
        <w:pStyle w:val="ConsPlusNormal0"/>
        <w:jc w:val="right"/>
      </w:pPr>
      <w:r w:rsidRPr="00A7710D">
        <w:t>к приказу Фонда пенсионного и социального</w:t>
      </w:r>
    </w:p>
    <w:p w:rsidR="0049442D" w:rsidRPr="00A7710D" w:rsidRDefault="00612930">
      <w:pPr>
        <w:pStyle w:val="ConsPlusNormal0"/>
        <w:jc w:val="right"/>
      </w:pPr>
      <w:r w:rsidRPr="00A7710D">
        <w:t>страхования Российской Федерации</w:t>
      </w:r>
    </w:p>
    <w:p w:rsidR="0049442D" w:rsidRPr="00A7710D" w:rsidRDefault="00612930">
      <w:pPr>
        <w:pStyle w:val="ConsPlusNormal0"/>
        <w:jc w:val="right"/>
      </w:pPr>
      <w:r w:rsidRPr="00A7710D">
        <w:t>от 14 февраля 2024 г. N 239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</w:pPr>
      <w:r w:rsidRPr="00A7710D">
        <w:t>"Приложение N 24</w:t>
      </w:r>
    </w:p>
    <w:p w:rsidR="0049442D" w:rsidRPr="00A7710D" w:rsidRDefault="00612930">
      <w:pPr>
        <w:pStyle w:val="ConsPlusNormal0"/>
        <w:jc w:val="right"/>
      </w:pPr>
      <w:r w:rsidRPr="00A7710D">
        <w:t>к Учетной политике по исполнению бюджета Фонда пенсионного</w:t>
      </w:r>
    </w:p>
    <w:p w:rsidR="0049442D" w:rsidRPr="00A7710D" w:rsidRDefault="00612930">
      <w:pPr>
        <w:pStyle w:val="ConsPlusNormal0"/>
        <w:jc w:val="right"/>
      </w:pPr>
      <w:r w:rsidRPr="00A7710D">
        <w:t>и социального страхования Российск</w:t>
      </w:r>
      <w:r w:rsidRPr="00A7710D">
        <w:t>ой Федерации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Title0"/>
        <w:jc w:val="center"/>
      </w:pPr>
      <w:r w:rsidRPr="00A7710D">
        <w:t>Реестр N___________</w:t>
      </w:r>
    </w:p>
    <w:p w:rsidR="0049442D" w:rsidRPr="00A7710D" w:rsidRDefault="00612930">
      <w:pPr>
        <w:pStyle w:val="ConsPlusTitle0"/>
        <w:jc w:val="center"/>
      </w:pPr>
      <w:r w:rsidRPr="00A7710D">
        <w:t>фактического использования электронных сертификатов</w:t>
      </w:r>
    </w:p>
    <w:p w:rsidR="0049442D" w:rsidRPr="00A7710D" w:rsidRDefault="00612930">
      <w:pPr>
        <w:pStyle w:val="ConsPlusNormal0"/>
        <w:spacing w:before="200"/>
        <w:jc w:val="center"/>
      </w:pPr>
      <w:r w:rsidRPr="00A7710D">
        <w:t>от "___" ________________ 20____г.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  <w:outlineLvl w:val="1"/>
      </w:pPr>
      <w:bookmarkStart w:id="3" w:name="P467"/>
      <w:bookmarkEnd w:id="3"/>
      <w:r w:rsidRPr="00A7710D">
        <w:t>Приложение N 3</w:t>
      </w:r>
    </w:p>
    <w:p w:rsidR="0049442D" w:rsidRPr="00A7710D" w:rsidRDefault="00612930">
      <w:pPr>
        <w:pStyle w:val="ConsPlusNormal0"/>
        <w:jc w:val="right"/>
      </w:pPr>
      <w:r w:rsidRPr="00A7710D">
        <w:t>к приказу Фонда пенсионного и социального</w:t>
      </w:r>
    </w:p>
    <w:p w:rsidR="0049442D" w:rsidRPr="00A7710D" w:rsidRDefault="00612930">
      <w:pPr>
        <w:pStyle w:val="ConsPlusNormal0"/>
        <w:jc w:val="right"/>
      </w:pPr>
      <w:r w:rsidRPr="00A7710D">
        <w:t>страхования Российской Федерации</w:t>
      </w:r>
    </w:p>
    <w:p w:rsidR="0049442D" w:rsidRPr="00A7710D" w:rsidRDefault="00612930">
      <w:pPr>
        <w:pStyle w:val="ConsPlusNormal0"/>
        <w:jc w:val="right"/>
      </w:pPr>
      <w:r w:rsidRPr="00A7710D">
        <w:t>от 14 февраля 2024 г. N 239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</w:pPr>
      <w:r w:rsidRPr="00A7710D">
        <w:t>"</w:t>
      </w:r>
      <w:r w:rsidRPr="00A7710D">
        <w:t>Приложение N 32ЕЦП</w:t>
      </w:r>
    </w:p>
    <w:p w:rsidR="0049442D" w:rsidRPr="00A7710D" w:rsidRDefault="00612930">
      <w:pPr>
        <w:pStyle w:val="ConsPlusNormal0"/>
        <w:jc w:val="right"/>
      </w:pPr>
      <w:r w:rsidRPr="00A7710D">
        <w:t>к Учетной политике по исполнению бюджета Фонда пенсионного</w:t>
      </w:r>
    </w:p>
    <w:p w:rsidR="0049442D" w:rsidRPr="00A7710D" w:rsidRDefault="00612930">
      <w:pPr>
        <w:pStyle w:val="ConsPlusNormal0"/>
        <w:jc w:val="right"/>
      </w:pPr>
      <w:r w:rsidRPr="00A7710D">
        <w:t>и социального страхования Российской Федерации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Title0"/>
        <w:jc w:val="center"/>
      </w:pPr>
      <w:r w:rsidRPr="00A7710D">
        <w:t>Расчетная ведомость N____</w:t>
      </w:r>
    </w:p>
    <w:p w:rsidR="0049442D" w:rsidRPr="00A7710D" w:rsidRDefault="00612930">
      <w:pPr>
        <w:pStyle w:val="ConsPlusTitle0"/>
        <w:jc w:val="center"/>
      </w:pPr>
      <w:r w:rsidRPr="00A7710D">
        <w:t>по начислению пенсий, пособий и иных социальных выплат</w:t>
      </w:r>
    </w:p>
    <w:p w:rsidR="0049442D" w:rsidRPr="00A7710D" w:rsidRDefault="00612930">
      <w:pPr>
        <w:pStyle w:val="ConsPlusNormal0"/>
        <w:spacing w:before="200"/>
        <w:jc w:val="center"/>
      </w:pPr>
      <w:r w:rsidRPr="00A7710D">
        <w:t>на _________________ 20____г.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  <w:outlineLvl w:val="1"/>
      </w:pPr>
      <w:bookmarkStart w:id="4" w:name="P484"/>
      <w:bookmarkEnd w:id="4"/>
      <w:r w:rsidRPr="00A7710D">
        <w:t>Приложение N 4</w:t>
      </w:r>
    </w:p>
    <w:p w:rsidR="0049442D" w:rsidRPr="00A7710D" w:rsidRDefault="00612930">
      <w:pPr>
        <w:pStyle w:val="ConsPlusNormal0"/>
        <w:jc w:val="right"/>
      </w:pPr>
      <w:r w:rsidRPr="00A7710D">
        <w:t>к приказу Фонда пенсионного и социального</w:t>
      </w:r>
    </w:p>
    <w:p w:rsidR="0049442D" w:rsidRPr="00A7710D" w:rsidRDefault="00612930">
      <w:pPr>
        <w:pStyle w:val="ConsPlusNormal0"/>
        <w:jc w:val="right"/>
      </w:pPr>
      <w:r w:rsidRPr="00A7710D">
        <w:t>страхования Российской Федерации</w:t>
      </w:r>
    </w:p>
    <w:p w:rsidR="0049442D" w:rsidRPr="00A7710D" w:rsidRDefault="00612930">
      <w:pPr>
        <w:pStyle w:val="ConsPlusNormal0"/>
        <w:jc w:val="right"/>
      </w:pPr>
      <w:r w:rsidRPr="00A7710D">
        <w:t>от 14 февраля 2024 г. N 239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</w:pPr>
      <w:r w:rsidRPr="00A7710D">
        <w:t>"Приложение N 44</w:t>
      </w:r>
    </w:p>
    <w:p w:rsidR="0049442D" w:rsidRPr="00A7710D" w:rsidRDefault="00612930">
      <w:pPr>
        <w:pStyle w:val="ConsPlusNormal0"/>
        <w:jc w:val="right"/>
      </w:pPr>
      <w:r w:rsidRPr="00A7710D">
        <w:t>к Учетной политике по исполнению бюджета Фонда пенсионного</w:t>
      </w:r>
    </w:p>
    <w:p w:rsidR="0049442D" w:rsidRPr="00A7710D" w:rsidRDefault="00612930">
      <w:pPr>
        <w:pStyle w:val="ConsPlusNormal0"/>
        <w:jc w:val="right"/>
      </w:pPr>
      <w:r w:rsidRPr="00A7710D">
        <w:t>и социального страхования Российской Федерации</w:t>
      </w:r>
    </w:p>
    <w:p w:rsidR="0049442D" w:rsidRPr="00A7710D" w:rsidRDefault="00612930">
      <w:pPr>
        <w:pStyle w:val="ConsPlusTitle0"/>
        <w:jc w:val="center"/>
      </w:pPr>
      <w:r w:rsidRPr="00A7710D">
        <w:t>Уведомление N______</w:t>
      </w:r>
    </w:p>
    <w:p w:rsidR="0049442D" w:rsidRPr="00A7710D" w:rsidRDefault="00612930">
      <w:pPr>
        <w:pStyle w:val="ConsPlusTitle0"/>
        <w:jc w:val="center"/>
      </w:pPr>
      <w:r w:rsidRPr="00A7710D">
        <w:t>о возврате средств</w:t>
      </w:r>
    </w:p>
    <w:p w:rsidR="0049442D" w:rsidRPr="00A7710D" w:rsidRDefault="00612930">
      <w:pPr>
        <w:pStyle w:val="ConsPlusNormal0"/>
        <w:spacing w:before="200"/>
        <w:jc w:val="center"/>
      </w:pPr>
      <w:r w:rsidRPr="00A7710D">
        <w:t>от "___"_________________20____г.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  <w:outlineLvl w:val="1"/>
      </w:pPr>
      <w:bookmarkStart w:id="5" w:name="P500"/>
      <w:bookmarkEnd w:id="5"/>
      <w:r w:rsidRPr="00A7710D">
        <w:t>Приложение N 5</w:t>
      </w:r>
    </w:p>
    <w:p w:rsidR="0049442D" w:rsidRPr="00A7710D" w:rsidRDefault="00612930">
      <w:pPr>
        <w:pStyle w:val="ConsPlusNormal0"/>
        <w:jc w:val="right"/>
      </w:pPr>
      <w:r w:rsidRPr="00A7710D">
        <w:t>к приказу Фонда пенсионного и социального</w:t>
      </w:r>
    </w:p>
    <w:p w:rsidR="0049442D" w:rsidRPr="00A7710D" w:rsidRDefault="00612930">
      <w:pPr>
        <w:pStyle w:val="ConsPlusNormal0"/>
        <w:jc w:val="right"/>
      </w:pPr>
      <w:r w:rsidRPr="00A7710D">
        <w:t>страхования Российской Федерации</w:t>
      </w:r>
    </w:p>
    <w:p w:rsidR="0049442D" w:rsidRPr="00A7710D" w:rsidRDefault="00612930">
      <w:pPr>
        <w:pStyle w:val="ConsPlusNormal0"/>
        <w:jc w:val="right"/>
      </w:pPr>
      <w:r w:rsidRPr="00A7710D">
        <w:lastRenderedPageBreak/>
        <w:t>от 14 февраля 2024 г. N 239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</w:pPr>
      <w:r w:rsidRPr="00A7710D">
        <w:t>"Приложение N 79</w:t>
      </w:r>
    </w:p>
    <w:p w:rsidR="0049442D" w:rsidRPr="00A7710D" w:rsidRDefault="00612930">
      <w:pPr>
        <w:pStyle w:val="ConsPlusNormal0"/>
        <w:jc w:val="right"/>
      </w:pPr>
      <w:r w:rsidRPr="00A7710D">
        <w:t>к Учетной политике по исполнению бюджета Фонда пенсионного</w:t>
      </w:r>
    </w:p>
    <w:p w:rsidR="0049442D" w:rsidRPr="00A7710D" w:rsidRDefault="00612930">
      <w:pPr>
        <w:pStyle w:val="ConsPlusNormal0"/>
        <w:jc w:val="right"/>
      </w:pPr>
      <w:r w:rsidRPr="00A7710D">
        <w:t>и с</w:t>
      </w:r>
      <w:r w:rsidRPr="00A7710D">
        <w:t>оциального страхования Российской Федерации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Title0"/>
        <w:jc w:val="center"/>
      </w:pPr>
      <w:r w:rsidRPr="00A7710D">
        <w:t>Перечень</w:t>
      </w:r>
    </w:p>
    <w:p w:rsidR="0049442D" w:rsidRPr="00A7710D" w:rsidRDefault="00612930">
      <w:pPr>
        <w:pStyle w:val="ConsPlusTitle0"/>
        <w:jc w:val="center"/>
      </w:pPr>
      <w:r w:rsidRPr="00A7710D">
        <w:t>доходов, принимаемых к бюджетному учету администратором доходов бюджета Фонда пенсионного и социального страхования Российской Федерации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sectPr w:rsidR="0049442D" w:rsidRPr="00A7710D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2"/>
        <w:gridCol w:w="1587"/>
        <w:gridCol w:w="1133"/>
        <w:gridCol w:w="2381"/>
        <w:gridCol w:w="3345"/>
      </w:tblGrid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Код бюджетной классификации доходов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Наименование кода бюджетной классификации доходов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Применяемый счет бюджетного учета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КОСГУ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Детализация доходов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Наименование плательщика по доходам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3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5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6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797 1 02 05000 06 1000 160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Страховые взносы на обязательное пенсионное страхование, уплачиваемые лицами, добровольно вступившими в правоотношения по обязательному пенсионному страхованию (сумма платежа (перерасчеты, недоимка и задолженность по соответствующему платежу, в том числе п</w:t>
            </w:r>
            <w:r w:rsidRPr="00A7710D">
              <w:t>о отмененному)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взносов, добровольно вступившие в правоотношения по обязательному пенсионному страхованию (авансовый платеж/переплата)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797 1 02 05000 06 4000 160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Страховые взносы на обязательное пенсионное страхование, уплачиваемые лицами, добровольно вступившими в правоотношения по обязательному пенсионному страхованию (прочие поступления)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взносов, добровольно вступившие в п</w:t>
            </w:r>
            <w:r w:rsidRPr="00A7710D">
              <w:t>равоотношения по обязательному пенсионному страхованию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797 1 02 06000 06 1000 160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Страховые взносы на обязательное социальное страхование на случай временной нетрудоспособности и в связи с материнством, уплачиваемые лицами, добровольно вступившими в право</w:t>
            </w:r>
            <w:r w:rsidRPr="00A7710D">
              <w:t>отношения по обязательному социальному страхованию на случай временной нетрудоспособности и в связи с материнством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Плательщики </w:t>
            </w:r>
            <w:r w:rsidRPr="00A7710D">
              <w:t>страховых взносов, добровольно вступившие в правоотношения по обязательному социальному страхованию на случай временной нетрудоспособности и в связи с материнством (авансовый платеж/переплата)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797 1 02 06000 06 4000 160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Страховые взносы на обязательное социальное страхование на случай временной нетрудоспособности и в связи с материнством, уплачиваемые лицами, добровольно вступившими в правоотношения по обязательному социальному страхованию на случай временной нетрудоспосо</w:t>
            </w:r>
            <w:r w:rsidRPr="00A7710D">
              <w:t>бности и в связи с материнством (прочие поступления)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взносов, добровольно вступившие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797 1 02</w:t>
            </w:r>
            <w:r w:rsidRPr="00A7710D">
              <w:t xml:space="preserve"> 07000 06 1100 160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социального страхования Рос</w:t>
            </w:r>
            <w:r w:rsidRPr="00A7710D">
              <w:t>сийской Федерации (дополнительные страховые взносы на накопительную пенсию)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Дополнительные страховые взносы на накопительную пенсию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дополнительных страховых взносов на накопительную пенсию (авансовый платеж/переплата)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797 1 02</w:t>
            </w:r>
            <w:r w:rsidRPr="00A7710D">
              <w:t xml:space="preserve"> 07000 06 1200 160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социального страхования Рос</w:t>
            </w:r>
            <w:r w:rsidRPr="00A7710D">
              <w:t>сийской Федерации (взносы работодателя в пользу застрахованных лиц, уплачивающих дополнительные страховые взносы на накопительную пенсию)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Взносы работодателя в пользу застрахованных лиц, уплачивающих дополнительные страховые взносы на накопительную пенсию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(работодатели), перечислившие взносы в пользу застрахованных лиц, уплачивающих ДСВ на накопительную пенсию (авансовый платеж/п</w:t>
            </w:r>
            <w:r w:rsidRPr="00A7710D">
              <w:t>ереплата)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797 1 02 07000 </w:t>
            </w:r>
            <w:r w:rsidRPr="00A7710D">
              <w:lastRenderedPageBreak/>
              <w:t>06 4000 160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Дополнительные страховые </w:t>
            </w:r>
            <w:r w:rsidRPr="00A7710D">
              <w:lastRenderedPageBreak/>
              <w:t>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</w:t>
            </w:r>
            <w:r w:rsidRPr="00A7710D">
              <w:t>ого страхования Российской Федерации (прочие поступления)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Дополнительные </w:t>
            </w:r>
            <w:r w:rsidRPr="00A7710D">
              <w:lastRenderedPageBreak/>
              <w:t>страховые взносы на накопительную пенсию;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Плательщики дополнительных </w:t>
            </w:r>
            <w:r w:rsidRPr="00A7710D">
              <w:lastRenderedPageBreak/>
              <w:t>страховых взносов на накопительную пенсию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Взносы работодателя в пользу застрахованных лиц, уплачивающих дополнительные страховые взносы на накопительную пенсию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(работодатели), перечислившие взносы в пользу застрахованных лиц, уплачивающих ДСВ на накопительную пенсию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797 1 02 07000 06 </w:t>
            </w:r>
            <w:r w:rsidRPr="00A7710D">
              <w:t>5000 160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социального страхования Российской Фе</w:t>
            </w:r>
            <w:r w:rsidRPr="00A7710D">
              <w:t>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Дополнительные страховые взносы на накопительную пенсию и взносы работодателя в пользу застрахованных лиц, </w:t>
            </w:r>
            <w:r w:rsidRPr="00A7710D">
              <w:t>уплачивающих дополнительные страховые взносы на накопительную пенсию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дополнительных страховых взносов на накопительную пенсию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(работодатели), перечислившие взносы в пользу застрахованных лиц, уплачивающих ДСВ на накопительную пенсию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797 1 02 12000 06 1000 160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Страховые взносы на обязательное социальное страхование от несчастных случаев на производстве и профессиональных заболеваний (сумма платежа (перерасчеты, недоимка и задолженность по соответствующему платежу, в том числе по отме</w:t>
            </w:r>
            <w:r w:rsidRPr="00A7710D">
              <w:t>ненному)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 на обязательное социальное страхование от несчастных случаев на производстве и профессиональных заболеваний (задолженность/переплата)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797 1 02 12000 06 2100 160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Страховые взносы на обязательное социальное страхование от несча</w:t>
            </w:r>
            <w:r w:rsidRPr="00A7710D">
              <w:t>стных случаев на производстве и профессиональных заболеваний (пени по соответствующему платежу)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Пени, начисленные за неуплату страховых взносов на обязательное социальное страхование от несчастных случаев на производстве и профессиональных</w:t>
            </w:r>
            <w:r w:rsidRPr="00A7710D">
              <w:t xml:space="preserve"> заболеваний в установленный срок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 на обязательное социальное страхование от несчастных случаев на производстве и профессиональных заболеваний (задолженность/переплата)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797 1 02 12000 06 2200 160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Страховые взносы на обязательн</w:t>
            </w:r>
            <w:r w:rsidRPr="00A7710D">
              <w:t>ое социальное страхование от несчастных случаев на производстве и профессиональных заболеваний (проценты по соответствующему платежу)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Проценты, начисленные на сумму отсрочки (рассрочки) по уплате страховых взносов на обязательное социально</w:t>
            </w:r>
            <w:r w:rsidRPr="00A7710D">
              <w:t>е страхование от несчастных случаев на производстве и профессиональных заболеваний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 на обязательное социальное страхование от несчастных случаев на производстве и профессиональных заболеваний (задолженность/переплата)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797 1 02 12000 06 3000 160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Страховые взносы на обязательное социальное страхование от несчастных случаев на производстве и профессиональных заболеваний (суммы денежных взысканий (штрафов) по соответствующему платежу согласно законодательству Российской Фед</w:t>
            </w:r>
            <w:r w:rsidRPr="00A7710D">
              <w:t>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Штрафы, исчисляемые исходя из суммы начисленных или неуплаченных (не полностью уплаченных) страховых взносов или за не представление расчета по начисленным и уплаченным взносам, сведений о начисленных страховых взносах (II раздел ф</w:t>
            </w:r>
            <w:r w:rsidRPr="00A7710D">
              <w:t>ормы ЕФС-1)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 на обязательное социальное страхование от несчастных случаев на производстве и профессиональных заболеваний (задолженность/переплата)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797 1 02 12000 06 4000 160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Страховые взносы на обязательное социальное страхова</w:t>
            </w:r>
            <w:r w:rsidRPr="00A7710D">
              <w:t xml:space="preserve">ние от несчастных </w:t>
            </w:r>
            <w:r w:rsidRPr="00A7710D">
              <w:lastRenderedPageBreak/>
              <w:t>случаев на производстве и профессиональных заболеваний (прочие поступления)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1 205 14 000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Прочие поступления по обязательному социальному </w:t>
            </w:r>
            <w:r w:rsidRPr="00A7710D">
              <w:lastRenderedPageBreak/>
              <w:t>страхованию от несчастных случаев на производстве и профессиональных заболеваний (в случае заполн</w:t>
            </w:r>
            <w:r w:rsidRPr="00A7710D">
              <w:t>ения платежного документа плательщиком с указанием кода подвида доходов, отличного от кода подвида доходов 1000, 2000, 3000)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Плательщики (работодатели) страховых взносов на обязательное социальное </w:t>
            </w:r>
            <w:r w:rsidRPr="00A7710D">
              <w:lastRenderedPageBreak/>
              <w:t>страхование от несчастных случаев на производстве и професс</w:t>
            </w:r>
            <w:r w:rsidRPr="00A7710D">
              <w:t>иональных заболеваний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797 1 02 12000 06 5000 160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Страховые взносы на обязательное социальное страхование от несчастных случаев на производстве и профессиональных заболеваний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1 205 1</w:t>
            </w:r>
            <w:r w:rsidRPr="00A7710D">
              <w:t>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Уплата процентов, начисленных на суммы излишне взысканных (уплаченных) платежей на обязательное социальное страхование от несчастных случаев на производстве и профессиональных заболеваний, а также при нарушении сроков их возврата на обязательное </w:t>
            </w:r>
            <w:r w:rsidRPr="00A7710D">
              <w:t>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(работодатели)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797 1 11 0</w:t>
            </w:r>
            <w:r w:rsidRPr="00A7710D">
              <w:t>2051 06 6000 120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Доходы от инвестирования средств пенсионных накоплений, перечисленные управляющими компаниями в Фонд пенсионного и социального страхования Российской Федерации в соответствии с законодательством Российской Федерации </w:t>
            </w:r>
            <w:r w:rsidRPr="00A7710D">
              <w:lastRenderedPageBreak/>
              <w:t>(федеральные государств</w:t>
            </w:r>
            <w:r w:rsidRPr="00A7710D">
              <w:t>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1 205 29 000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129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Управляющие компании, перечислившие доходы СФР от инвестирования средств пенсионных накоплений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797 1 11 02052 06 6000 120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размещения средств, сформированных за счет сумм страховых взносов на накопительную пенсию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1 205 24 000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о</w:t>
            </w:r>
            <w:r w:rsidRPr="00A7710D">
              <w:t>т размещения на депозиты сумм страховых взносов на накопительную пенсию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доходы СФР от размещения средств, сформированных за счет сумм страховых взносов на накопительную пенсию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797 1 11 02053 06 6000 120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размещения сред</w:t>
            </w:r>
            <w:r w:rsidRPr="00A7710D">
              <w:t>ств, сформированных за счет сумм дополнительных страховых взносов на накопительную пенсию и взносов работодателя в пользу застрахованных лиц, уплачивающих дополнительные страховые взносы на накопительную пенсию (федеральные государственные органы, Банк Рос</w:t>
            </w:r>
            <w:r w:rsidRPr="00A7710D">
              <w:t>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1 205 24 000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от размещения на депозиты сумм дополнительных страховых взносов на накопительную пенсию и взносов работодателя в пользу застрахованных лиц, уплачи</w:t>
            </w:r>
            <w:r w:rsidRPr="00A7710D">
              <w:t>вающих дополнительные страховые взносы на накопительную пенсию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доходы СФР от размещения средств, сформированных за счет сумм дополнительных страховых взносов на накопительную пенсию и взносов работодателя в пользу застрахованных лиц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797 1 11 02061 06 6000 120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размещения временно с</w:t>
            </w:r>
            <w:r w:rsidRPr="00A7710D">
              <w:t>вободных средств Фонда пенсионного и социального страхования Российской Федерации, сформированных за счет поступления страховых взносов на обязательное социальное страхование на случай временной нетрудоспособности и в связи с материнством (федеральные госу</w:t>
            </w:r>
            <w:r w:rsidRPr="00A7710D">
              <w:t xml:space="preserve">дарственные органы, Банк </w:t>
            </w:r>
            <w:r w:rsidRPr="00A7710D">
              <w:lastRenderedPageBreak/>
              <w:t>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1 205 24 000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от размещения временно свободных средств, сформированных за счет поступления страховых взносов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доходы СФР от размещен</w:t>
            </w:r>
            <w:r w:rsidRPr="00A7710D">
              <w:t>ия временно свободных средств, сформированных за счет поступления страховых взносов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797 1 11 02062 06 6000 120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размещения временно свободных с</w:t>
            </w:r>
            <w:r w:rsidRPr="00A7710D">
              <w:t>редств Фонда пенсионного и социального страхования Российской Федерации, сформированных за счет поступления страховых взносов на обязательное социальное страхование от несчастных случаев на производстве и профессиональных заболеваний (федеральные государст</w:t>
            </w:r>
            <w:r w:rsidRPr="00A7710D">
              <w:t>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1 205 24 000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от размещения временно свободных средств, сформированных за счет поступления страховых взносов на обязательное социальное с</w:t>
            </w:r>
            <w:r w:rsidRPr="00A7710D">
              <w:t>трахование от несчастных случаев на производстве и профессиональных заболеваний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доходы СФР от размещения временно свободных средств, сформированных за счет поступления страховых взносов на обязательное социальное страхование от н</w:t>
            </w:r>
            <w:r w:rsidRPr="00A7710D">
              <w:t>есчастных случаев на производстве и профессиональных заболеваний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797 1 11 02210 06 6000 120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размещения средств резерва Фонда пенсионного и социального страхования Российской Федерации по обязательному пенсионному страхованию (федеральные государ</w:t>
            </w:r>
            <w:r w:rsidRPr="00A7710D">
              <w:t>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1 205 24 000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от размещения на депозиты средств резерва Фонда пенсионного и социального страхования Российской Федерации по обязательно</w:t>
            </w:r>
            <w:r w:rsidRPr="00A7710D">
              <w:t>му пенсионному страхованию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доходы СФР от размещения средств резерва Фонда пенсионного и социального страхования Российской Федерации по обязательному пенсионному страхованию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797 1 11 05036 06 6000 120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Доходы от сдачи в аренду имущества, находящегося в оперативном управлении Фонда пенсионного и социального страхования Российской Федерации (федеральные государственные органы, Банк России, органы управления государственными </w:t>
            </w:r>
            <w:r w:rsidRPr="00A7710D">
              <w:lastRenderedPageBreak/>
              <w:t>внебюджетными фондами Российской</w:t>
            </w:r>
            <w:r w:rsidRPr="00A7710D">
              <w:t xml:space="preserve">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1 205 21 000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доходы СФР от сдачи в аренду имущества, находящегося в оперативном управлении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797 1 11 09046 06 6000 120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поступления от использования имущества, находящегося в оперативном управлении Фонда пе</w:t>
            </w:r>
            <w:r w:rsidRPr="00A7710D">
              <w:t>нсионного и социального страхования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1 205 23 000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123</w:t>
            </w:r>
          </w:p>
        </w:tc>
        <w:tc>
          <w:tcPr>
            <w:tcW w:w="2381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Доходы, получаемые по соглашению об установлении серв</w:t>
            </w:r>
            <w:r w:rsidRPr="00A7710D">
              <w:t>итута в отношении земельного участка</w:t>
            </w:r>
          </w:p>
        </w:tc>
        <w:tc>
          <w:tcPr>
            <w:tcW w:w="3345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СФР прочие поступления от использования имущества, находящегося в оперативном управлении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1 205 29 000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129</w:t>
            </w:r>
          </w:p>
        </w:tc>
        <w:tc>
          <w:tcPr>
            <w:tcW w:w="2381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797 1 11 09046 06 6100 120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поступления от использования имущества, находящегося в оперативном управлении Фонда пенсионного и социального страхования Российской Федерации (плата, вносимая победителем аукциона в случае приобретения им права заключения государственного контракта</w:t>
            </w:r>
            <w:r w:rsidRPr="00A7710D">
              <w:t xml:space="preserve"> с Фондом пенсионного и социального страхования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1 205 29 000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129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Плата, вносимая победителем аукциона в случае приобретения им права заключения государственного контракта с Фондом пенсионного и социального страхования Российской Федер</w:t>
            </w:r>
            <w:r w:rsidRPr="00A7710D">
              <w:t>ации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СФР плату за право заключения государственного контракта с Фондом пенсионного и социального страхования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797 1 13 01996 06 6000 130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доходы бюджета Фонда пенсионного и социального страхования Российской Федерации от оказания платных услуг (работ)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1 205 </w:t>
            </w:r>
            <w:r w:rsidRPr="00A7710D">
              <w:t>31 000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Плата за предоставление информации о деятельности Фонда пенсионного и социального страхования Российской Федерации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Юридические лица, перечислившие Фонду пенсионного и социального страхования Российской Федерации плату за предоставление информаци</w:t>
            </w:r>
            <w:r w:rsidRPr="00A7710D">
              <w:t>и о деятельности Фонда пенсионного и социального страхования Российской Федерации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797 1 13 02066 06 6000 130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Доходы, поступающие в порядке возмещения расходов, понесенных в связи с эксплуатацией федерального </w:t>
            </w:r>
            <w:r w:rsidRPr="00A7710D">
              <w:lastRenderedPageBreak/>
              <w:t xml:space="preserve">имущества, закрепленного на праве оперативного </w:t>
            </w:r>
            <w:r w:rsidRPr="00A7710D">
              <w:t>управления за Фондом пенсионного и социального страхования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1 205 35 000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возмещения затрат по</w:t>
            </w:r>
            <w:r w:rsidRPr="00A7710D">
              <w:t xml:space="preserve"> содержанию имущества, находящегося в аренде </w:t>
            </w:r>
            <w:r w:rsidRPr="00A7710D">
              <w:lastRenderedPageBreak/>
              <w:t>в соответствии с договором аренды или договором безвозмездного пользования</w:t>
            </w:r>
          </w:p>
        </w:tc>
        <w:tc>
          <w:tcPr>
            <w:tcW w:w="3345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Организации, перечислившие СФР средства в порядке возмещения расходов, понесенных в связи с </w:t>
            </w:r>
            <w:r w:rsidRPr="00A7710D">
              <w:lastRenderedPageBreak/>
              <w:t>эксплуатацией федерального имущества, закрепленного на праве оперативного управления за Фондом пенсионного и социального страхования Российской Федерации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компенсации затрат по оплате коммунальных услуг по единому измерительному прибору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797 1 13 02996 06 0400 130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доходы от компенсации затрат бюджета Фонда пенсионного и социального страхования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1205 36 000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федеральны</w:t>
            </w:r>
            <w:r w:rsidRPr="00A7710D">
              <w:t>ми бюджетными учреждениями - центрами реабилитации Фонда (далее - Центры реабилитации) остатков субсидий на финансовое обеспечение выполнения государственного задания на оказание государственных услуг (выполнение работ), образовавшихся в связи с недостижен</w:t>
            </w:r>
            <w:r w:rsidRPr="00A7710D">
              <w:t>ием установленных государственным заданием показателей, характеризующих объем государственных услуг (работ)</w:t>
            </w:r>
          </w:p>
        </w:tc>
        <w:tc>
          <w:tcPr>
            <w:tcW w:w="3345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Центры реабилитации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Доходы, поступающие в возмещение излишне понесенных расходов СФР на предупредительные </w:t>
            </w:r>
            <w:r w:rsidRPr="00A7710D">
              <w:lastRenderedPageBreak/>
              <w:t>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</w:t>
            </w:r>
            <w:r w:rsidRPr="00A7710D">
              <w:t xml:space="preserve"> опасными производственными факторами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797 1 13 02996 06 0500 130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доходы от компенсации затрат бюджета Фонда пенсионного и социального страхования Российской Федерации (средства, поступающие от возврата льготными категориями граждан стоимости проезда, в связи с неправомерным использованием талона на право безденеж</w:t>
            </w:r>
            <w:r w:rsidRPr="00A7710D">
              <w:t>ного проезда в поездах дальнего следования к месту лечения и обратно)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Граждане льготной категории, возмещающие стоимость проезда, в связи с неправомерным использованием талона на право безденежного проезда (задолженность/переплата)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797 1 13 02996 06 0600 130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доходы от компенсации затрат бюджета Фонда пенсионного и социального страхования Российской Федерации (средства, поступающие в возмещение расходов, излишне понесенных Фондом пенсионного и социального страхования Российской</w:t>
            </w:r>
            <w:r w:rsidRPr="00A7710D">
              <w:t xml:space="preserve"> Федерации на осуществление специальной социальной выплаты медицинским и иным работникам медицинских и иных организаций (их структурных подразделений), </w:t>
            </w:r>
            <w:r w:rsidRPr="00A7710D">
              <w:lastRenderedPageBreak/>
              <w:t>оказывающим медицинскую помощь (участвующим в оказании, обеспечивающим оказание медицинской помощи) по д</w:t>
            </w:r>
            <w:r w:rsidRPr="00A7710D">
              <w:t>иагностике и лечению новой коронавирусной инфекции (COVID-19), медицинским работникам, контактирующим с пациентами с установленным диагнозом новой коронавирусной инфекции (COVID-19)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1 209 34 000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возмещающие расходы, излишне понесенные СФР</w:t>
            </w:r>
            <w:r w:rsidRPr="00A7710D">
              <w:t xml:space="preserve"> на осуществление специальной социальной выплаты медицинским и иным работникам медицинских и иных организаций (задолженность/переплата)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136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797 1 13 02996 06 0700 130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доходы от компенсации затрат бюджета Фонда пенсионного и социального страхования Российской Федерации (средства, поступающие в возмещение расходов, излишне понесенных Фондом пенсионного и социального страхования Российской Федерации на осуществление</w:t>
            </w:r>
            <w:r w:rsidRPr="00A7710D">
              <w:t xml:space="preserve"> специальной социальной выплаты отдельным категориям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</w:t>
            </w:r>
            <w:r w:rsidRPr="00A7710D">
              <w:t>льных программах обязательного медицинского страхования)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  <w:vMerge w:val="restart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возмещающие расходы, излишне понесенные СФР на осуществление специальной социальной выплаты медицинским и иным работникам медицинских и иных организаций (задолженность/</w:t>
            </w:r>
            <w:r w:rsidRPr="00A7710D">
              <w:t>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136</w:t>
            </w:r>
          </w:p>
        </w:tc>
        <w:tc>
          <w:tcPr>
            <w:tcW w:w="2381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797 1 13 02996 06 6000 130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Прочие доходы от компенсации затрат бюджета Фонда пенсионного и социального страхования Российской Федерации (федеральные государственные органы, Банк </w:t>
            </w:r>
            <w:r w:rsidRPr="00A7710D">
              <w:lastRenderedPageBreak/>
              <w:t>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1 209 36 000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</w:t>
            </w:r>
            <w:r w:rsidRPr="00A7710D">
              <w:t>. Средства, полученные по возврату дебиторской задолженности прошлых лет: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</w:pPr>
            <w:r w:rsidRPr="00A7710D">
              <w:t xml:space="preserve">- по обеспечению </w:t>
            </w:r>
            <w:r w:rsidRPr="00A7710D">
              <w:lastRenderedPageBreak/>
              <w:t>деятельности Фонда и его территориальных органов;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lastRenderedPageBreak/>
              <w:t>1.1. Территориальный орган СФР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</w:pPr>
            <w:r w:rsidRPr="00A7710D">
              <w:t>- от контрагентов, с которыми расторгнуты договоры (иные соглашения), в том числе по решению суда;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1.2. Организации, возвратившие суммы предварительных оплат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</w:pPr>
            <w:r w:rsidRPr="00A7710D">
              <w:t>- погашение ссуды и иные доходы;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1.3. Территориальный орган СФР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от бывших работников за неотработанные дни отпуска при их увольнении до окончания того рабочего года, в счет которого они уже получили ежегодный оплачиваемый отпуск;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1.3.1. Уволившиеся работники (задолженность)</w:t>
            </w:r>
          </w:p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1.3.2. Уволившиеся работники (перепл</w:t>
            </w:r>
            <w:r w:rsidRPr="00A7710D">
              <w:t>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</w:pPr>
            <w:r w:rsidRPr="00A7710D">
              <w:t>- от подотчетных лиц:</w:t>
            </w:r>
          </w:p>
          <w:p w:rsidR="0049442D" w:rsidRPr="00A7710D" w:rsidRDefault="00612930">
            <w:pPr>
              <w:pStyle w:val="ConsPlusNormal0"/>
            </w:pPr>
            <w:r w:rsidRPr="00A7710D">
              <w:t>- задолженность, своевременно не возвращенная (не удержанная из заработной платы);</w:t>
            </w:r>
          </w:p>
          <w:p w:rsidR="0049442D" w:rsidRPr="00A7710D" w:rsidRDefault="00612930">
            <w:pPr>
              <w:pStyle w:val="ConsPlusNormal0"/>
            </w:pPr>
            <w:r w:rsidRPr="00A7710D">
              <w:t>- аванс, выданный в прошлые отчетные периоды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1.4. Подотчетные лица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2. Суммы выявленных нарушений по нецелевому (неправомерному, незаконному) использованию </w:t>
            </w:r>
            <w:r w:rsidRPr="00A7710D">
              <w:lastRenderedPageBreak/>
              <w:t>бюджетных средств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lastRenderedPageBreak/>
              <w:t>2. Территориальный орган СФР, работник органа системы СФР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3. Возмещение учреждениями почтовой связи необоснованно (незаконно) выплаченных пенсий и иных социальных выплат (за предыдущие периоды, отличные от текущего месяца)</w:t>
            </w:r>
          </w:p>
        </w:tc>
        <w:tc>
          <w:tcPr>
            <w:tcW w:w="3345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3.1. Учреждения почтовой связи (задолженность)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3.2. Учреждения почтовой связи (переплата)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 Переплата и восстановленные расходы:</w:t>
            </w:r>
          </w:p>
        </w:tc>
        <w:tc>
          <w:tcPr>
            <w:tcW w:w="3345" w:type="dxa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пенсий и иных социальных выплат (кроме переплат средств материнского (семейного) капитала, образовавшихся в текущем финансовом году, и пенсий, назначенных по предложению органов службы занятости, образовавшихся в текущем финансовом году) по вине пенсионе</w:t>
            </w:r>
            <w:r w:rsidRPr="00A7710D">
              <w:t>ров;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4.1. Получатели пенсий и иных социальных выплат, по вине которых возникла переплата (задолженность)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4.2. Получатели пенсий и иных социальных выплат, по вине которых возникла переплата (переплата)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- пенсий, назначенных по предложению органов службы занятости, образовавшихся в </w:t>
            </w:r>
            <w:r w:rsidRPr="00A7710D">
              <w:lastRenderedPageBreak/>
              <w:t>прошлом финансовом году;</w:t>
            </w:r>
          </w:p>
        </w:tc>
        <w:tc>
          <w:tcPr>
            <w:tcW w:w="3345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4.2.1. Получатели пенсий, назначенных по предложению органов службы занятости, по вине которых возникла переплата (задолженность)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4.2.2. Получатели пенсий, назначенных по предложению органов службы занятости, по вине которых возникла переплата (переплата)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средств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материнского (семейного) капитала, образовавшихся в прошлом финансовом году (в том числе незаконно полученных средств материнского (семейного) капитала, возмещенных в период следствия);</w:t>
            </w:r>
          </w:p>
        </w:tc>
        <w:tc>
          <w:tcPr>
            <w:tcW w:w="3345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4.2.3. Получатели средств материнского (семейного) капитала, по вине к</w:t>
            </w:r>
            <w:r w:rsidRPr="00A7710D">
              <w:t>оторых возникла переплата (задолженность)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4.2.4. Получатели средств материнского (семейного) капитала, по вине которых возникла переплата (переплата)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из-за неправильного применения законодательства о пенсиях и пособиях, счетных ошибок;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4.2.5. Физические лица, возместившие переплату пенсий и иных социальных выплат, выплаченную вследствие неправильного применения законодательства о пенсиях и пособиях, счетных ошибок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вследствие неправомерного получения со счета банковской карты;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4.2.6. Физические лица (организации), возместившие переплату пенсий и иных социальных выплат, неправомерно полученную со счета банковской карты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- от контрагентов, в пользу которых </w:t>
            </w:r>
            <w:r w:rsidRPr="00A7710D">
              <w:lastRenderedPageBreak/>
              <w:t xml:space="preserve">производились удержания из пенсий и иных социальных выплат, за прошлый </w:t>
            </w:r>
            <w:r w:rsidRPr="00A7710D">
              <w:t>финансовый год;</w:t>
            </w:r>
          </w:p>
        </w:tc>
        <w:tc>
          <w:tcPr>
            <w:tcW w:w="3345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4.2.7. Организации и физические лица, возвратившие излишне </w:t>
            </w:r>
            <w:r w:rsidRPr="00A7710D">
              <w:lastRenderedPageBreak/>
              <w:t>удержанные суммы из пенсий и иных социальных выплат (задолженность)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4.2.8. Организации и физические лица, возвратившие излишне удержанные суммы из пенсий и иных социальных выплат (переплата)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- пенсий и иных социальных выплат (кроме переплат средств материнского (семейного) капитала, образовавшихся в текущем финансовом году, и пенсий, назначенных по предложению органов службы занятости, образовавшихся в текущем финансовом году), образовавшихся </w:t>
            </w:r>
            <w:r w:rsidRPr="00A7710D">
              <w:t>по вине юридических лиц, ответственных за достоверность сведений, содержащихся в документах, представленных для установления пенсии и иной социальной выплаты</w:t>
            </w:r>
          </w:p>
        </w:tc>
        <w:tc>
          <w:tcPr>
            <w:tcW w:w="3345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4.2.9. Юридические лица, по вине которых возникла переплата (задолженность)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4.2.10. Юридические лица, по вине которых возникла переплата (переплата)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- от доставщиков, не доставленные по </w:t>
            </w:r>
            <w:r w:rsidRPr="00A7710D">
              <w:lastRenderedPageBreak/>
              <w:t>разным причинам пенсии, пособия и иные социальные выплаты;</w:t>
            </w:r>
          </w:p>
        </w:tc>
        <w:tc>
          <w:tcPr>
            <w:tcW w:w="3345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4.2.11. Организации, возвратившие не доставленные </w:t>
            </w:r>
            <w:r w:rsidRPr="00A7710D">
              <w:lastRenderedPageBreak/>
              <w:t>по разным причинам пенсии, пособия и иные социальные выплаты (задолженность)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4.2.12. Организации, возвратившие не доставленные по разным причинам пенсии, пособия и иные социальные выплаты (переплата)</w:t>
            </w:r>
          </w:p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по расходам на обеспечение деятельности Фонда и его территориальных органов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4.2.13. Территориальный орган СФР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4.2.14. Контрагенты, возместившие расходы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5. Средства, поступающие от реализации трудовых книжек и вкладышей к ним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5. Территориальный орган СФР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6. Доходы от компенсации ущерба: - средства, получаемые по возмещению расходов по государственной пошлине и судебным издержкам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6. Организации, возместившие расходы по государственной пошлине и судебным издержкам; физические лица, возместившие расходы по государственной пошлине и судебным издержкам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139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7. Возмещение расходов, произведенных в рамках мер, направленных</w:t>
            </w:r>
            <w:r w:rsidRPr="00A7710D">
              <w:t xml:space="preserve"> на сокращение производственного травматизма и </w:t>
            </w:r>
            <w:r w:rsidRPr="00A7710D">
              <w:lastRenderedPageBreak/>
              <w:t>профессиональных заболеваний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lastRenderedPageBreak/>
              <w:t>7. Территориальный орган СФР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8. Доходы, поступающие в возмещение излишне понесенных расходов СФР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</w:t>
            </w:r>
            <w:r w:rsidRPr="00A7710D">
              <w:t>ли) опасными производственными факторами</w:t>
            </w:r>
          </w:p>
        </w:tc>
        <w:tc>
          <w:tcPr>
            <w:tcW w:w="3345" w:type="dxa"/>
            <w:vMerge w:val="restart"/>
          </w:tcPr>
          <w:p w:rsidR="0049442D" w:rsidRPr="00A7710D" w:rsidRDefault="00612930">
            <w:pPr>
              <w:pStyle w:val="ConsPlusNormal0"/>
            </w:pPr>
            <w:r w:rsidRPr="00A7710D">
              <w:t>8. Организации,возмещающие излишне понесенные расходы СФР на предупредительные меры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136</w:t>
            </w:r>
          </w:p>
        </w:tc>
        <w:tc>
          <w:tcPr>
            <w:tcW w:w="2381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9. Суммы, поступившие от возврата санаторно-курортными учреждениями неиспользованных остатков денежных средств, полученных в прошлые годы в качестве оплаты за санаторно-курортное лечение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9. Санаторно-курортные учреждения, осуществляющие возврат денежных ср</w:t>
            </w:r>
            <w:r w:rsidRPr="00A7710D">
              <w:t>едств за санаторно-курортное лечение за прошлые годы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10. Суммы, поступившие от возврата почтовыми отделениями связи средств, полученных в прошлые годы на выплату компенсаций за самостоятельно </w:t>
            </w:r>
            <w:r w:rsidRPr="00A7710D">
              <w:lastRenderedPageBreak/>
              <w:t xml:space="preserve">приобретенные инвалидами (ветеранами) технических средств реабилитации и протезно-ортопедических изделий, в связи со </w:t>
            </w:r>
            <w:r w:rsidRPr="00A7710D">
              <w:t>смертью получателя, а также в связи с истечением срока хранения денежных средств в почтовых отделениях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lastRenderedPageBreak/>
              <w:t>10. Почтовые отделения связи, осуществляющие возврат средств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11. Суммы, поступившие от возврата учреждениями здравоохранения и иными </w:t>
            </w:r>
            <w:r w:rsidRPr="00A7710D">
              <w:t>организациями неправомерно произведенных расходов в прошлые периоды по оплате медицинской помощи женщинам в период беременности, родов и в послеродовом периоде, а также профилактического медицинского осмотра ребенка в течение первого года жизни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11. Учрежде</w:t>
            </w:r>
            <w:r w:rsidRPr="00A7710D">
              <w:t>ния здравоохранения, осуществляющие возврат неправомерно произведенных расходов в прошлые периоды по оплате медицинской помощи женщинам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136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13. Добровольное возмещение Фонду сумм излишне понесенных им расходов на выплату страхового </w:t>
            </w:r>
            <w:r w:rsidRPr="00A7710D">
              <w:lastRenderedPageBreak/>
              <w:t>обеспечения застрахованным лицам при обнаружении страхователем ошибок в предоставленных сведениях для расчета и выплат по обязательному социальному страхованию</w:t>
            </w:r>
          </w:p>
        </w:tc>
        <w:tc>
          <w:tcPr>
            <w:tcW w:w="3345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13. </w:t>
            </w:r>
            <w:r w:rsidRPr="00A7710D">
              <w:t>Плательщики страховых взносов, осуществляющие возврат Фонду сумм излишне понесенных им расходов на выплату страхового обеспечения застрахованным лицам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136</w:t>
            </w:r>
          </w:p>
        </w:tc>
        <w:tc>
          <w:tcPr>
            <w:tcW w:w="2381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14. Иные поступления за неправомерно произведенных расходов Фонда</w:t>
            </w:r>
          </w:p>
        </w:tc>
        <w:tc>
          <w:tcPr>
            <w:tcW w:w="3345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14. Юридические лица;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136</w:t>
            </w:r>
          </w:p>
        </w:tc>
        <w:tc>
          <w:tcPr>
            <w:tcW w:w="2381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физические лица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797 1 13 02996 06 6010 130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доходы от компенсации затрат бюджета Фонда пенсионного и социльного страхования Российской Федерации (возврат средств материнского (семейного) капитала, направленных на улучшение жилищных условий, в случае выплаты возмещения публично-правовой компан</w:t>
            </w:r>
            <w:r w:rsidRPr="00A7710D">
              <w:t>ией по защите прав граждан - участников долевого строительства при несостоятельности (банкротстве) застройщиков или прекращения договора счета эскроу в части возмещения дебиторской задолженности прошлых лет)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1 209 34 000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возврата средств мате</w:t>
            </w:r>
            <w:r w:rsidRPr="00A7710D">
              <w:t>ринского (семейного) капитала, направленных на улучшение жилищных условий, в случае выплаты возмещения публично-правовой компанией по защите прав граждан - участников долевого строительства при несостоятельности (банкротстве) застройщиков или прекращения д</w:t>
            </w:r>
            <w:r w:rsidRPr="00A7710D">
              <w:t>оговора счета эскроу в части возмещения дебиторской задолженности прошлых лет)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Организация, возместившая средства материнского (семейного) капитала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797 1 14 02060 06 6000 410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Доходы от реализации имущества, находящегося в оперативном управлении Фонда пенсионного и социального страхования Российской </w:t>
            </w:r>
            <w:r w:rsidRPr="00A7710D">
              <w:lastRenderedPageBreak/>
              <w:t>Федерации (в части реализации основных средств по указанному имуществу) (федеральные государственные органы, Банк России, органы уп</w:t>
            </w:r>
            <w:r w:rsidRPr="00A7710D">
              <w:t>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1 205 71 000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172 (410)</w:t>
            </w:r>
            <w:r w:rsidRPr="00A7710D">
              <w:rPr>
                <w:vertAlign w:val="superscript"/>
              </w:rPr>
              <w:t>2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реализации имущества, находящегося в оперативном управлении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доходы СФР от реализации основных средств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Средства, поступающие от реализации (выкупа) подарка, полученного работником органа системы СФР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Физические лица, перечислившие доходы от реализации (выкупа) подарка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1 209 71 000</w:t>
            </w: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Выявленные недостачи основных средств, нематериальных активов, непроизведенных активов</w:t>
            </w:r>
          </w:p>
        </w:tc>
        <w:tc>
          <w:tcPr>
            <w:tcW w:w="3345" w:type="dxa"/>
            <w:vMerge w:val="restart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1 209 72 000</w:t>
            </w: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1 209 73 000</w:t>
            </w: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797 1 14 02060 06 6000 440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реализации имущества, находящегося в оперативном управлении Фонда пенсионного и социального страхования Российской Федерации (в части реализации материальных запасов по указанному имуществу) (федеральные государственные органы, Банк России, орган</w:t>
            </w:r>
            <w:r w:rsidRPr="00A7710D">
              <w:t>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1 205 74 000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172 (44Х)</w:t>
            </w:r>
            <w:r w:rsidRPr="00A7710D">
              <w:rPr>
                <w:vertAlign w:val="superscript"/>
              </w:rPr>
              <w:t>2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реализации имущества, находящегося в оперативном управлении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доходы СФР от реализации материальных запасов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Средства, поступившие от реализации (выкупа) подарка, полученного работником органа системы СФР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Физические лица, перечислившие доходы от реализации (выкупа) подарка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1 209 74 000</w:t>
            </w: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Выявленные недостачи материальных запасов, финансовых активов (денежных документов)</w:t>
            </w:r>
          </w:p>
        </w:tc>
        <w:tc>
          <w:tcPr>
            <w:tcW w:w="3345" w:type="dxa"/>
            <w:vMerge w:val="restart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1 209 82 000</w:t>
            </w: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797 1 14 04060 06 6000 420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продажи нематериальных активов, находящихся в федеральной собственности, закрепленных за Фондом пенсионного и социального страхования Российской Федерации (федеральные государственные органы, Банк России, органы управления государственными внебюд</w:t>
            </w:r>
            <w:r w:rsidRPr="00A7710D">
              <w:t>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1 205 72 000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172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от продажи нематериальных активов,находящихся в федеральной собственности, закрепленных за СФР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доходы СФР от реализации нематериальных активов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797 1 16 01230 06 0001 140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</w:t>
            </w:r>
            <w:r w:rsidRPr="00A7710D">
              <w:t>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</w:t>
            </w:r>
            <w:r w:rsidRPr="00A7710D">
              <w:t>оссийской Федерации (в части обязательного пенсионного страхования)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1 205 45 000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Административные штрафы, предусмотренные главой 15 Кодекса Российской Федерации об административных правонарушениях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административных штрафов за нарушение Кодек</w:t>
            </w:r>
            <w:r w:rsidRPr="00A7710D">
              <w:t>са Российской Федерации об административных правонарушениях (задолженность)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административных штрафов за нарушение Кодекса Российской Федерации об административных правонарушениях (переплата)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797 1 16 01230 06 0002 140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Административные штрафы, </w:t>
            </w:r>
            <w:r w:rsidRPr="00A7710D">
              <w:t xml:space="preserve">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</w:t>
            </w:r>
            <w:r w:rsidRPr="00A7710D">
              <w:t xml:space="preserve">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</w:t>
            </w:r>
            <w:r w:rsidRPr="00A7710D">
              <w:lastRenderedPageBreak/>
              <w:t>обязательного социально</w:t>
            </w:r>
            <w:r w:rsidRPr="00A7710D">
              <w:t>го страхования на случай временной нетрудоспособности и в связи с материнством (в части обязательного социального страхования на случай временной нетрудоспособности и в связи с материнством)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1 205 45 000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Административные штрафы, предусмотренные главой </w:t>
            </w:r>
            <w:r w:rsidRPr="00A7710D">
              <w:t>15 Кодекса Российской Федерации об административных правонарушениях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административных штрафов за нарушение Кодекса Российской Федерации об административных правонарушениях (задолженность)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административных штрафов за нарушение Кодекса</w:t>
            </w:r>
            <w:r w:rsidRPr="00A7710D">
              <w:t xml:space="preserve"> Российской Федерации об административных правонарушениях (переплата)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797 1 16 01230 06 0003 140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</w:t>
            </w:r>
            <w:r w:rsidRPr="00A7710D">
              <w:t xml:space="preserve">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</w:t>
            </w:r>
            <w:r w:rsidRPr="00A7710D">
              <w:t>и обязательного социального страхования от несчастных случаев на производстве и профессиональных заболеваний)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1 205 45 000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Административные штрафы, предусмотренные главой 15 Кодекса Российской Федерации об административных правонарушениях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а</w:t>
            </w:r>
            <w:r w:rsidRPr="00A7710D">
              <w:t>дминистративных штрафов за нарушение Кодекса Российской Федерации об административных правонарушениях (задолженность)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административных штрафов за нарушение Кодекса Российской Федерации об административных правонарушениях (переплата)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797 1 16 0</w:t>
            </w:r>
            <w:r w:rsidRPr="00A7710D">
              <w:t>7010 06 0000 140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Фондом пенсионного и социального страхования Российской </w:t>
            </w:r>
            <w:r w:rsidRPr="00A7710D">
              <w:lastRenderedPageBreak/>
              <w:t>Федерац</w:t>
            </w:r>
            <w:r w:rsidRPr="00A7710D">
              <w:t>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</w:pPr>
            <w:r w:rsidRPr="00A7710D">
              <w:lastRenderedPageBreak/>
              <w:t>1 209 41 000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от денежных взысканий (неустоек (пеней, штрафов) в случае просрочки исполнения поставщиком (подрядчиком, исполнителем) обязательств (в том </w:t>
            </w:r>
            <w:r w:rsidRPr="00A7710D">
              <w:lastRenderedPageBreak/>
              <w:t>числе гарантийного обязательства), предусмотренных контрактом, а также в иных случаях не</w:t>
            </w:r>
            <w:r w:rsidRPr="00A7710D">
              <w:t>исполнения или ненадлежащего исполнения поставщиком (подрядчиком, исполнителем) обязательств, предусмотренных контрактом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Поставщики (подрядчики, исполнители), уплатившие в СФР штрафы, неустойки, пени в случае просрочки исполнения обязательств, предусмотрен</w:t>
            </w:r>
            <w:r w:rsidRPr="00A7710D">
              <w:t>ных государственным контрактом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797 1 16 07090 06 0001 140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Федерации) (в части обязательного пенсионного стра</w:t>
            </w:r>
            <w:r w:rsidRPr="00A7710D">
              <w:t>хования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1 205 45 000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 Денежные взыскания (штрафы, финансовые санкции), предусмотренные ст. 17 Федерального закона от 1 апреля 1996 г. N 27-ФЗ "Об индивидуальном (персонифицированном) учете в системе обязательного пенсионного страхования"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Плательщики </w:t>
            </w:r>
            <w:r w:rsidRPr="00A7710D">
              <w:t>денежных взысканий (штрафов) за нарушение законодательства Российской Федерации (задолженность)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денежных взысканий (штрафов) за нарушение законодательства Российской Федерации (переплата)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 Поступления от организаций (должностных лиц) прочих поступлений от денежных взысканий (штрафов) и иных сумм в возмещение ущерба, зачисляемые в бюджет Фонда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прочих поступлений от денежных взысканий (штрафов) и иных сумм в возмещение ущерба, з</w:t>
            </w:r>
            <w:r w:rsidRPr="00A7710D">
              <w:t>ачисляемых в бюджет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797 1 16 07090 06 0002 140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Иные штрафы, неустойки, пени, уплаченные в соответствии с законом или договором в случае </w:t>
            </w:r>
            <w:r w:rsidRPr="00A7710D">
              <w:lastRenderedPageBreak/>
              <w:t>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социального страх</w:t>
            </w:r>
            <w:r w:rsidRPr="00A7710D">
              <w:t>ования на случай временной нетрудоспособности и в связи с материнством)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1 205 45 000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от денежных взысканий (штрафов):</w:t>
            </w:r>
          </w:p>
        </w:tc>
        <w:tc>
          <w:tcPr>
            <w:tcW w:w="3345" w:type="dxa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представление страхователем недостоверных сведений и документов, необходимых для: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- назначения и выплаты обеспечения по страхованию, или их сокрытие, повлекшие излишне понесенные расходы на выплату обеспечения по страхованию;</w:t>
            </w:r>
          </w:p>
        </w:tc>
        <w:tc>
          <w:tcPr>
            <w:tcW w:w="3345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взносов, нарушившие срок регистрации (задолженность/переплата)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отказ в представлении в установленный срок документов, необходимых для: - осуществления контроля за правильностью исчисления, своевременностью и полнотой уплаты страховых взносов;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Плательщики страховых взносов, непредставившие документы в установленный </w:t>
            </w:r>
            <w:r w:rsidRPr="00A7710D">
              <w:t>срок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нарушение страхователем установленного срока представления страховщику сведений, необходимых для назначения и выплаты страхового обеспечения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взносов, нарушившие установленный срок представления страховщику сведений, необходимых для назначения и выплаты страхового обеспечения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797 1 16 07090 06 0003 140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Иные штрафы, неустойки, пени, уплаченные в соответствии с законом или д</w:t>
            </w:r>
            <w:r w:rsidRPr="00A7710D">
              <w:t xml:space="preserve">оговором в случае неисполнения или ненадлежащего исполнения обязательств перед </w:t>
            </w:r>
            <w:r w:rsidRPr="00A7710D">
              <w:lastRenderedPageBreak/>
              <w:t>Фондом пенсионного и социального страхования Российской Федерации (в части обязательного социального страхования от несчастных случаев на производстве и профессиональных заболев</w:t>
            </w:r>
            <w:r w:rsidRPr="00A7710D">
              <w:t>аний)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1 205 45 000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от денежных взысканий (штрафов):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за нарушение страхователями </w:t>
            </w:r>
            <w:r w:rsidRPr="00A7710D">
              <w:lastRenderedPageBreak/>
              <w:t>установленного срока регистрации в качестве страхователя;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Плательщики страховых взносов, нарушившие срок регистрации </w:t>
            </w:r>
            <w:r w:rsidRPr="00A7710D">
              <w:lastRenderedPageBreak/>
              <w:t>(задолженность/переплата)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отказ в представлении в установленный срок документов, необходимых для осуществления контроля за правильностью исчисления, своевременностью и полнотой уплаты страховых взносов;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взносов, непредставившие документы в установленный сро</w:t>
            </w:r>
            <w:r w:rsidRPr="00A7710D">
              <w:t>к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представление страхователем недостоверных сведений и документов, необходимых для: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- назначения и выплаты обеспечения по страхованию, или их сокрытие, повлекшие излишне понесенные расходы на выплату обеспечения по страхованию;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</w:t>
            </w:r>
            <w:r w:rsidRPr="00A7710D">
              <w:t>х взносов, представившие недостоверные сведения и документы (задолженность/переплата)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несообщение в установленный срок банком в территориальный орган Фонда сведений об открытии или закрытии счета, об изменении реквизитов счета страхователя;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Банки, нарушившие срок представления сведений об открытии или о закрытии счета, об изменении реквизитов счета страхователей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за непредставление банком справок о </w:t>
            </w:r>
            <w:r w:rsidRPr="00A7710D">
              <w:lastRenderedPageBreak/>
              <w:t>наличии счетов в банке и (или) об остатках денежных средств на счетах, выписок по операциям</w:t>
            </w:r>
            <w:r w:rsidRPr="00A7710D">
              <w:t xml:space="preserve"> на счетах страхователей в территориальный орган Фонда, а также представление справок (выписок) с нарушением срока или справок (выписок), содержащих недостоверные сведения;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Банки, не представившие справки о наличии счетов в банке и (или) </w:t>
            </w:r>
            <w:r w:rsidRPr="00A7710D">
              <w:lastRenderedPageBreak/>
              <w:t>об остатках денежн</w:t>
            </w:r>
            <w:r w:rsidRPr="00A7710D">
              <w:t>ых средств на счетах, выписок по операциям на счетах страхователей, представившие справки (выписки) с нарушением срока или содержащие недостоверные сведения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нарушение банком установленного срока исполнения поручения страхователя о перечислении страховых взносов;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Банки,, нарушившие установленный срок перечисления страховых взносов страхователя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неправомерное неисполнение банком в установленный срок по</w:t>
            </w:r>
            <w:r w:rsidRPr="00A7710D">
              <w:t>ручения страховщика о перечислении страховых взносов, пеней и штрафов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Банки,нарушившие установленный срок перечисления страховых взносов, пеней и штрафов страховщика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797 1 16 10040 06 0000 140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Платежи, уплачиваемые в целях возмещения Фонду пенсионного и социального страхования Российской Федерации ущерба, причиненного в результате предоставления работодателями недостоверных сведений для расчета и выплат по обязательному социальному страхованию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</w:t>
            </w:r>
            <w:r w:rsidRPr="00A7710D">
              <w:t>205 45 000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Поступления от возмещения Фонду ущерба, причиненного в результате предоставления работодателями (застрахованными лицами) недостоверных сведений для расчета и выплат по обязательному </w:t>
            </w:r>
            <w:r w:rsidRPr="00A7710D">
              <w:lastRenderedPageBreak/>
              <w:t>социальному страхованию на случай временной нетрудоспособно</w:t>
            </w:r>
            <w:r w:rsidRPr="00A7710D">
              <w:t>сти и в связи с материнством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Работодатели (застрахованные лица), перечислившие суммы в возмещение ущерба, причиненного в результате предоставления недостоверных сведений для расчета и выплаты страхового обеспечения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от возмещения Фонду ущер</w:t>
            </w:r>
            <w:r w:rsidRPr="00A7710D">
              <w:t>ба, причиненного в результате предоставления работодателями (застрахованными лицами) недостоверных сведений для расчета и выплаты страхового обеспечения по обязательному социальному страхованию от несчастных случаев на производстве и профессиональных забол</w:t>
            </w:r>
            <w:r w:rsidRPr="00A7710D">
              <w:t>еваний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797 1 16 10053 06 0000 140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Платежи в целях возмещения убытков, причиненных уклонением от заключения с Фондом пенсионного и социального страхования Российской Федерации государственного контракта, а также иные денежные средства, подлежащие зачислению в бюджет Фонда пенсионного и соци</w:t>
            </w:r>
            <w:r w:rsidRPr="00A7710D">
              <w:t xml:space="preserve">ального страхования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A7710D">
              <w:lastRenderedPageBreak/>
              <w:t>муниципальных нужд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1 209 41 000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Денежные средства обеспечения заявки при проведении конкурсов, аукционов в случае их удержания заказчиком или перечисления оператором электронной площадки на счет заказчика в установленных законодательством случаях, иные денежные средства за нарушение зако</w:t>
            </w:r>
            <w:r w:rsidRPr="00A7710D">
              <w:t xml:space="preserve">нодательства Российской Федерации </w:t>
            </w:r>
            <w:r w:rsidRPr="00A7710D">
              <w:lastRenderedPageBreak/>
              <w:t>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Организации (физические лица), перечислившие в СФР денежные взыскания (штрафы) за нарушение законодательства </w:t>
            </w:r>
            <w:r w:rsidRPr="00A7710D"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797 1 16 10073 06 0000 140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Платежи в целях возмещения ущерба при расторжении государственного контракта, заключенного с Фондом пенсионного и социального страхования Российской Федерации, в связи с односторонним отказом исполнителя (подрядчика) от его исполнения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Дене</w:t>
            </w:r>
            <w:r w:rsidRPr="00A7710D">
              <w:t>жные средства в возмещение ущерба при расторжении государственного контракта, заключенного с СФР, в связи с односторонним отказом исполнителя (подрядчика) от его исполнения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 (физические лица), перечислившие в СФР денежные средства в возмещение у</w:t>
            </w:r>
            <w:r w:rsidRPr="00A7710D">
              <w:t>щерба при расторжении государственного контракта, заключенного с СФР, в связи с односторонним отказом исполнителя (подрядчика) от его исполнения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797 1 16 10100 06 0000 140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Денежные взыскания, налагаемые в возмещение ущерба, причиненного в результате незак</w:t>
            </w:r>
            <w:r w:rsidRPr="00A7710D">
              <w:t>онного или нецелевого использования бюджетных средств (в части бюджета Фонда пенсионного и социального страхования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Денежные взыскания, налагаемые в возмещение ущерба, причиненного в результате незаконного или нецелево</w:t>
            </w:r>
            <w:r w:rsidRPr="00A7710D">
              <w:t>го использования бюджетных средств (в части бюджета Фонда пенсионного и социального страхования Российской Федерации), а также ущерба, причиненного вследствие действий (бездействия) должностных лиц организации)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доходы от возмещен</w:t>
            </w:r>
            <w:r w:rsidRPr="00A7710D">
              <w:t>ия ущерба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Поступления в возмещение ущерба, причиненного в результате незаконного или нецелевого </w:t>
            </w:r>
            <w:r w:rsidRPr="00A7710D">
              <w:lastRenderedPageBreak/>
              <w:t>использования бюджетных средств, в части бюджета Фонда, в том числе поступления от медицинских организаций в возмещение ущерба, причиненного в результате необоснованно вы</w:t>
            </w:r>
            <w:r w:rsidRPr="00A7710D">
              <w:t>данных листков нетрудоспособности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Медицинские организации, перечислившие доходы от возмещения ущерба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797 1 16 10111 06 0000 140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Возмещение ущерба при возникновении страховых случаев, когда выгодоприобретателями выступают получатели средств бюджета Фонда п</w:t>
            </w:r>
            <w:r w:rsidRPr="00A7710D">
              <w:t>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1 209 43 000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143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от возмещения ущерба при возникновении страховых случаев по обязательному страхованию гражданской ответственности, а также при возникновении иных страховых случаев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</w:t>
            </w:r>
            <w:r w:rsidRPr="00A7710D">
              <w:t>изации, перечислившие доходы от возмещения ущерба при возникновении страховых случаев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797 1 16 10112 06 0000 140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Прочее возмещение ущерба, причиненного федеральному имуществу, находящемуся во владении и пользовании Фонда пенсионного и социального страхования Российской Федерации, зачисляемое в бюджет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1 </w:t>
            </w:r>
            <w:r w:rsidRPr="00A7710D">
              <w:t>205 45 000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: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- от штрафных санкций, взысканных по результатам проверок контрольных органов в соответствии с действующими нормами Гражданского кодекса Российской Федерации и Кодекса Российской Федерации об административных правонарушениях, за н</w:t>
            </w:r>
            <w:r w:rsidRPr="00A7710D">
              <w:t>арушение сроков зачисления во вклады граждан сумм пенсий, пособий и иных выплат;</w:t>
            </w:r>
          </w:p>
        </w:tc>
        <w:tc>
          <w:tcPr>
            <w:tcW w:w="3345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 (физические лица), перечислившие денежные взыскания (штрафы) в возмещение ущерба СФР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по исполнительным листам, взысканные с лиц, виновных в с</w:t>
            </w:r>
            <w:r w:rsidRPr="00A7710D">
              <w:t>овершении преступлений; - в возмещение ущерба, нанесенного имуществу СФР;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от денежных взысканий в виде процентов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</w:t>
            </w:r>
          </w:p>
        </w:tc>
        <w:tc>
          <w:tcPr>
            <w:tcW w:w="3345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797 1 16 10124 01 0400 140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денежных взысканий (штрафов), поступающие в счет погашения задолженности, образовавшейся до 1 января 2020 г., подлежащие зачислению в бюджет Фонда пенсионного и социального страхования Российской Федерации по нормативам, действовавшим в 2019 году</w:t>
            </w:r>
            <w:r w:rsidRPr="00A7710D">
              <w:t xml:space="preserve"> (пенсионные накопления)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1 205 45 000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  <w:vMerge w:val="restart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Государственная корпорация "Агентство по страхованию вкладов"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Банк России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797 1 16 10124 01 0200 140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</w:t>
            </w:r>
            <w:r w:rsidRPr="00A7710D">
              <w:lastRenderedPageBreak/>
              <w:t>нормативам, действовавшим в 2019 го</w:t>
            </w:r>
            <w:r w:rsidRPr="00A7710D">
              <w:t>ду (иные, за исключением пенсионных накоплений)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1 205 41 000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Денежные средства обеспечения заявки при проведении конкурсов, аукционов в случае их удержания заказчиком или перечисления оператором </w:t>
            </w:r>
            <w:r w:rsidRPr="00A7710D">
              <w:lastRenderedPageBreak/>
              <w:t>электронной площадки на счет заказчика в установленных за</w:t>
            </w:r>
            <w:r w:rsidRPr="00A7710D">
              <w:t>конодательством случаях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Организации (физические лица), перечислившие в СФР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A7710D">
              <w:lastRenderedPageBreak/>
              <w:t>муниципа</w:t>
            </w:r>
            <w:r w:rsidRPr="00A7710D">
              <w:t>льных нужд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1 205 45 000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Денежные взыскания (штрафы, финансовые санкции), предусмотренные: ст. 17 Федерального закона от 1 апреля 1996 г. N 27-ФЗ "</w:t>
            </w:r>
            <w:r w:rsidRPr="00A7710D">
              <w:t>Об индивидуальном (персонифицированном) учете в системе обязательного пенсионного страхования и обязательного социального страхования"; ст. 15.33.2 Кодекса Российской Федерации об административных правонарушениях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денежных взысканий (штрафов) за</w:t>
            </w:r>
            <w:r w:rsidRPr="00A7710D">
              <w:t xml:space="preserve"> нарушение законодательства Российской Федерации (задолженность)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денежных взысканий (штрафов) за нарушение законодательства Российской Федерации (переплата)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Денежные взыскания (штрафы), налагаемые за отказ или непредставление плательщиком документов, необходимых для осуществления контроля за уплатой страховых взносов, в соответствии со статьями 48-51 Федерального закона от 24 июля 2009 г. N 212-ФЗ "О страховых</w:t>
            </w:r>
            <w:r w:rsidRPr="00A7710D">
              <w:t xml:space="preserve"> взносах в Пенсионный </w:t>
            </w:r>
            <w:r w:rsidRPr="00A7710D">
              <w:lastRenderedPageBreak/>
              <w:t>фонд Российской Федерации, Фонд социального страхования Российской Федерации, Федеральный фонд обязательного медицинского страхования"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Плательщики страховых взносов, перечислившие штрафы в соответствии со статьей 48 Федерального закон</w:t>
            </w:r>
            <w:r w:rsidRPr="00A7710D">
              <w:t>а от 24 июля 2009 г. N 212-ФЗ (задолженность)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взносов, перечислившие штрафы в соответствии со статьей 48 Федерального закона от 24 июля 2009 г. N 212-ФЗ (переплата)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конфискованных денежных средств, полученных в результате совершения коррупционных правонарушений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Физические лица, совершившие коррупционные правонарушения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Денежные взыскания (штрафы) за нарушение законодательства в области финансов, налого</w:t>
            </w:r>
            <w:r w:rsidRPr="00A7710D">
              <w:t>в и сборов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денежные взыскания (штрафы) в возмещение ущерба СФР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Денежные взыскания (неустойки (пени, штрафы)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</w:t>
            </w:r>
            <w:r w:rsidRPr="00A7710D">
              <w:t xml:space="preserve">лнения поставщиком (подрядчиком, </w:t>
            </w:r>
            <w:r w:rsidRPr="00A7710D">
              <w:lastRenderedPageBreak/>
              <w:t>исполнителем) обязательств, предусмотренных контрактом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Организации, перечислившие денежные взыскания (штрафы) в возмещение ущерба СФР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1 209 43 000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143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от возмещения ущерба при возникновении страховых случаев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</w:t>
            </w:r>
            <w:r w:rsidRPr="00A7710D">
              <w:t>изации, перечислившие доходы от возмещения ущерба при возникновении страховых случаев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144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Средства: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Лица, виновные в совершении преступлений, уплатившие денежные взыскания (штрафы) в возмещение ущерба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по исполнительным листам, взысканные с лиц, виновных в совершении преступлений;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в возмещение ущерба, нанесенного имуществу СФР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1 209 45 000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right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бюджета Фонда пенсионного и социального страхования Российской Федерации, а также ущерба, причиненного вследст</w:t>
            </w:r>
            <w:r w:rsidRPr="00A7710D">
              <w:t xml:space="preserve">вие действий (бездействия) должностных лиц </w:t>
            </w:r>
            <w:r w:rsidRPr="00A7710D">
              <w:lastRenderedPageBreak/>
              <w:t>организации)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Организации, перечислившие доходы от возмещения ущерба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от: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штрафных санкций, взысканных по результатам проверок контрольных органов в соответствии с действующими нормами Гражданского кодекса Российской Федерации и Кодекса Российской Федерации об административных правонарушениях, за нарушение сроков зачисления во</w:t>
            </w:r>
            <w:r w:rsidRPr="00A7710D">
              <w:t xml:space="preserve"> вклады граждан сумм пенсий, пособий и иных выплат;</w:t>
            </w:r>
          </w:p>
        </w:tc>
        <w:tc>
          <w:tcPr>
            <w:tcW w:w="3345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денежные взыскания (штрафы) в возмещение ущерба СФР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денежных взысканий в виде процентов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797 1 16 10124 01 0300 140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подлежащиезачислению в бюджет Фонда пенсионного и социального страхования Российской Федерации по </w:t>
            </w:r>
            <w:r w:rsidRPr="00A7710D">
              <w:lastRenderedPageBreak/>
              <w:t>нормативам, действовавшим в 2019 год</w:t>
            </w:r>
            <w:r w:rsidRPr="00A7710D">
              <w:t>у (в части обязательного социального страхования на случай временной нетрудоспособности и в связи с материнством, а также от несчастных случаев на производстве и профессиональных заболеваний)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1 205 45 000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от денежных взысканий (штрафов), пр</w:t>
            </w:r>
            <w:r w:rsidRPr="00A7710D">
              <w:t>едусмотренные Федеральным законом от 24.07.1998 N 125-ФЗ, Федеральным законом от 29.12.2006 N 255-ФЗ: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нарушение страхователями установленного срока регистрации в качестве страхователя;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взносов, нарушившие срок регистрации (задолженность/переплата)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отказ в представлении в установленный срок документов, необходимых для осуществления контроля за правильностью исчисления, своевременностью и полнотой уплаты страховых взносов;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взносов, не представившие документы в установленный ср</w:t>
            </w:r>
            <w:r w:rsidRPr="00A7710D">
              <w:t>ок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несообщение в установленный срок банком в территориальный орган Фонда сведений об открытии или закрытии счета, об изменении реквизитов счета страхователя;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Банки, нарушившие срок представления сведений об открытии или о закрытии счета, об изменен</w:t>
            </w:r>
            <w:r w:rsidRPr="00A7710D">
              <w:t>ии реквизитов счета страхователей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непредставление банком справок о наличии счетов в банке и (или) об остатках денежных средств на счетах, выписок по операциям на счетах страхователей в территориальный орган Фонда, а также представление справок (выписок) с нарушением срока или справок (в</w:t>
            </w:r>
            <w:r w:rsidRPr="00A7710D">
              <w:t xml:space="preserve">ыписок), </w:t>
            </w:r>
            <w:r w:rsidRPr="00A7710D">
              <w:lastRenderedPageBreak/>
              <w:t>содержащих недостоверные сведения;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Банки, не представившие справки о наличии счетов в банке и (или) об остатках денежных средств на счетах, выписок по операциям на счетах страхователей, представившие справки (выписки) с нарушением срока или содерж</w:t>
            </w:r>
            <w:r w:rsidRPr="00A7710D">
              <w:t>ащие недостоверные сведения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нарушение банком установленного срока исполнения поручения страхователя о перечислении страховых взносов;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Банки, нарушившие установленный срок перечисления страховых взносов страхователя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неправомерное неисполнение банком в установленный срок поручения страховщика о перечислении страховых взносов, пеней и штрафов;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Банки, нарушившие установленный срок перечисления страховых взносов, пеней и штрафов страховщика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за представление страхо</w:t>
            </w:r>
            <w:r w:rsidRPr="00A7710D">
              <w:t>вателем недостоверных сведений и документов, необходимых для назначения и выплаты обеспечения по страхованию, или их сокрытие, повлекших излишне понесенные расходы на выплату обеспечения по страхованию;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Плательщики страховых взносов, представившие недостов</w:t>
            </w:r>
            <w:r w:rsidRPr="00A7710D">
              <w:t>ерные сведения и документы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за нарушение страхователями установленного порядка представления расчета по страховым взносам на обязательное социальное страхование от несчастных случаев на </w:t>
            </w:r>
            <w:r w:rsidRPr="00A7710D">
              <w:lastRenderedPageBreak/>
              <w:t>производстве и профессиональных заболеваний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Плательщики страховых взносов, представившие расчет по страховым взносам на обязательное социальное страхование от несчастных случаев на производстве и профессиональных заболеваний с нарушением порядка представления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797 1 16 12010 06 0000 140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гар</w:t>
            </w:r>
            <w:r w:rsidRPr="00A7710D">
              <w:t>антийного возмещения, перечисленные государственной корпорацией "Агентство по страхованию вкладов" в бюджет Фонда пенсионного и социального страхования Российской Федерации при наступлении гарантийного случая в отношении средств застрахованных лиц в соотве</w:t>
            </w:r>
            <w:r w:rsidRPr="00A7710D">
              <w:t xml:space="preserve">тствии с частью 8 статьи 6 Федерального закона от 28 декабря 2013 года N 422-ФЗ "О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</w:t>
            </w:r>
            <w:r w:rsidRPr="00A7710D">
              <w:t>установлении и осуществлении выплат за счет средств пенсионных накоплений"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1 209 43 000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143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Государственная корпорация "Агентство по страхованию вкладов"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797 1 16 12020 06 0000 140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гарантийного возмещения, перечисленные государственной корпорацией "Агентство по страхованию вкладов" в бюджет Фонда пенсионного и социального страхования Российской Федерации при наступлении гарантийного случая в отношении резерва Фонда пенсионно</w:t>
            </w:r>
            <w:r w:rsidRPr="00A7710D">
              <w:t xml:space="preserve">го и социального страхования Российской Федерации по обязательному пенсионному страхованию в соответствии с частью 10 статьи 6 Федерального </w:t>
            </w:r>
            <w:r w:rsidRPr="00A7710D">
              <w:lastRenderedPageBreak/>
              <w:t>закона от 28 декабря 2013 года N 422-ФЗ "О гарантировании прав застрахованных лиц в системе обязательного пенсионног</w:t>
            </w:r>
            <w:r w:rsidRPr="00A7710D">
              <w:t>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1 209 43 000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143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Государственная корпорация "Агентство по страхованию вкладов"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797 1 16 12030 06 0000 140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Средства, перечисленные Банком России в бюджет Фонда пенсионного и социального страхования Российской Федерации в счет возмещения недостатка средств пенсионных накоплений в соответствии с частью 7 статьи 21 Федерального закона от</w:t>
            </w:r>
            <w:r w:rsidRPr="00A7710D">
              <w:t xml:space="preserve"> 28 декабря 2013 года N 422-ФЗ "О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</w:t>
            </w:r>
            <w:r w:rsidRPr="00A7710D">
              <w:t>тв пенсионных накоплений"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1 209 43 000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143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Банк России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797 1 16 22010 06 0000 140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Штрафные проценты (пени), уплачиваемые в случаях невозврата кредитной организацией размещенных средств страховых взносов на накопительную пенсию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Штрафные проценты (пени), уплачиваемые в случаях невозврата кредитной организацией размещенных средств страховых взносов на накопительную пенсию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Организации, перечислившие штрафные проценты (пени) в случаях невозврата размещенных средств страховых взносов </w:t>
            </w:r>
            <w:r w:rsidRPr="00A7710D">
              <w:t>на накопительную пенсию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797 1 16 22020 06 0000 140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Штрафные проценты (пени), уплачиваемые в случаях </w:t>
            </w:r>
            <w:r w:rsidRPr="00A7710D">
              <w:lastRenderedPageBreak/>
              <w:t>невозврата кредитной организацией размещенных средств дополнительных страховых взносов на накопительную пенсию и взносов работодателя в пользу застрахованн</w:t>
            </w:r>
            <w:r w:rsidRPr="00A7710D">
              <w:t>ых лиц, уплачивающих дополнительные страховые взносы на накопительную пенсию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1 209 45 000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Штрафные проценты (пени), уплачиваемые в </w:t>
            </w:r>
            <w:r w:rsidRPr="00A7710D">
              <w:lastRenderedPageBreak/>
              <w:t xml:space="preserve">случаях невозврата кредитной организацией размещенных средств дополнительных страховых взносов на накопительную пенсию и </w:t>
            </w:r>
            <w:r w:rsidRPr="00A7710D">
              <w:t>взносов работодателя в пользу застрахованных лиц, уплачивающих дополнительные страховые взносы на накопительную пенсию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Организации, перечислившие штрафные проценты (пени) в </w:t>
            </w:r>
            <w:r w:rsidRPr="00A7710D">
              <w:lastRenderedPageBreak/>
              <w:t>случаях невозврата размещенных средств дополнительных страховых взносов на накопите</w:t>
            </w:r>
            <w:r w:rsidRPr="00A7710D">
              <w:t>льную пенсию и взносов работодателя в пользу застрахованных лиц, уплачивающих дополнительные страховые взносы на накопительную пенсию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797 1 16 22030 06 0000 140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Штрафные проценты (пени), уплачиваемые в случаях невозврата кредитной организацией размещенных</w:t>
            </w:r>
            <w:r w:rsidRPr="00A7710D">
              <w:t xml:space="preserve"> средств резерва Фонда пенсионного и социального страхования Российской Федерации по обязательному пенсионному страхованию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1 209 45 000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Штрафные проценты (пени), уплачиваемые в случаях невозврата кредитной организацией размещенных средств резерва Фонда пенсионного и социального страхования Российской Федерации по обязательному пенсионному страхованию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штрафные про</w:t>
            </w:r>
            <w:r w:rsidRPr="00A7710D">
              <w:t>центы (пени) в случаях невозврата размещенных средств резерва Фонда пенсионного и социального страхования Российской Федерации по обязательному пенсионному страхованию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797 1 17 01060 06 6000 180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Невыясненные поступления, зачисляемые в бюджет Фонда пенсион</w:t>
            </w:r>
            <w:r w:rsidRPr="00A7710D">
              <w:t>ного и социального страхования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1 205 81 000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181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Невыясненные поступления, подлежащие возврату либо требующ</w:t>
            </w:r>
            <w:r w:rsidRPr="00A7710D">
              <w:t>ие уточнения назначения платежа (невыясненные поступления)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 (физические лица), перечислившие СФР платежи, требующие выяснения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797 1 17 01060 06 6100 180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Невыясненные поступления, зачисляемые в бюджет Фонда </w:t>
            </w:r>
            <w:r w:rsidRPr="00A7710D">
              <w:lastRenderedPageBreak/>
              <w:t xml:space="preserve">пенсионного и социального страхования </w:t>
            </w:r>
            <w:r w:rsidRPr="00A7710D">
              <w:t>Российской Федерации (пенсионные накопления)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1 205 81 000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181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по накопительной </w:t>
            </w:r>
            <w:r w:rsidRPr="00A7710D">
              <w:lastRenderedPageBreak/>
              <w:t>составляющей, подлежащие возврату либо требующие уточнения назначения платежа (невыясненные поступления)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Организации (физические лица), перечислившие СФР платежи, </w:t>
            </w:r>
            <w:r w:rsidRPr="00A7710D">
              <w:lastRenderedPageBreak/>
              <w:t>требующие выяснения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797 1 17 01060 06 6200 180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Невыясненные поступления, зачисляемые в бюджет Фонда пенсионного и социального страхования Российской Федерации (иные, за исключением пенсионных накоп</w:t>
            </w:r>
            <w:r w:rsidRPr="00A7710D">
              <w:t>лений и поступлений на соответствующие счета территориальных органов Фонда пенсионного и социального страхования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1 205 81 000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181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по распределительной составляющей, подлежащие возврату либо требующие уточнения назначения плат</w:t>
            </w:r>
            <w:r w:rsidRPr="00A7710D">
              <w:t>ежа (невыясненные поступления)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 (физические лица), перечислившие СФР платежи, требующие выяснения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797 1 17 01060 06 6300 180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Невыясненные поступления, зачисляемые в бюджет Фонда пенсионного и социального страхования Российской Федерации (поступ</w:t>
            </w:r>
            <w:r w:rsidRPr="00A7710D">
              <w:t>ления на соответствующие счета территориальных органов Фонда пенсионного и социального страхования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1 205 81 000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181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по распределительной составляющей, подлежащие возврату либо требующие уточнения назначения платежа (невыяснен</w:t>
            </w:r>
            <w:r w:rsidRPr="00A7710D">
              <w:t>ные поступления)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 (физические лица), перечислившие СФР платежи, требующие выяснения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797 1 17 04000 01 6000 180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капитализированных платежей предприятий в соответствии с Федеральным законом от 24 июля 1998 года N 125-ФЗ "</w:t>
            </w:r>
            <w:r w:rsidRPr="00A7710D">
              <w:t xml:space="preserve">Об обязательном социальном страховании от несчастных случаев на производстве и профессиональных заболеваний" (федеральные государственные органы, Банк России, органы управления государственными </w:t>
            </w:r>
            <w:r w:rsidRPr="00A7710D">
              <w:lastRenderedPageBreak/>
              <w:t>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1 205 89 000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189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</w:t>
            </w:r>
            <w:r w:rsidRPr="00A7710D">
              <w:t>оступления от зачисления капитализированных платежей предприятий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Организации, перечислившие СФР капитализированные платежи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797 1 17 06011 06 6000 180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неналоговые поступления по накопительной составляющей бюджета Фонда пенсионного и социального стра</w:t>
            </w:r>
            <w:r w:rsidRPr="00A7710D">
              <w:t>хования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1 209 89 000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189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 Средства пенсионных накоплений прошлых лет:</w:t>
            </w:r>
          </w:p>
        </w:tc>
        <w:tc>
          <w:tcPr>
            <w:tcW w:w="3345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 (физические лица), пер</w:t>
            </w:r>
            <w:r w:rsidRPr="00A7710D">
              <w:t>ечислившие прочие неналоговые поступления по накопительной составляющей бюджета СФР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поступившие как излишне выплаченные правопреемникам умерших застрахованных лиц, в т.ч. взысканные по исполнительным листам;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поступившие от доставщика недоставленные суммы правопреемникам умерших застрахованных лиц, суммы единовременной выплаты средств пенсионных накоплений и срочной пенсионной выплаты, не выплаченные в связи со смертью застрахованного лица, суммы накопительной </w:t>
            </w:r>
            <w:r w:rsidRPr="00A7710D">
              <w:t>пенсии по старости, не полученные в соответствии с частью 3 статьи 13 Федерального закона от 28 декабря 2013 г. N 424-ФЗ;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по дополнительным страховым взносам на накопительную пенсию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 Излишне выплаченные суммы единовременной выплаты средств пенсионных накоплений, срочной пенсионной выплаты, накопительной пенсии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Физические лица, возместившие излишне выплаченные суммы единовременной выплаты средств пенсионных накоплений, срочной пенсио</w:t>
            </w:r>
            <w:r w:rsidRPr="00A7710D">
              <w:t>нной выплаты, накопительной пенсии, возникшие вследствие неправильного применения законодательства о пенсиях и пособиях, счетных ошибок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3. Возврат средств материнского (семейного) капитала, ранее направленных на формирование накопительной пенсии, и из</w:t>
            </w:r>
            <w:r w:rsidRPr="00A7710D">
              <w:t>лишне выплаченных по другим направлениям использования средств материнского (семейного) капитала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 (физические лица), перечислившие СФР прочие неналоговые поступления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797 1 17 06012 06 6000 180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Прочие неналоговые поступления по распределительной составляющей бюджета Фонда пенсионного и социального страхования Российской Федерации (федеральные государственные органы, Банк России, органы управления государственными внебюджетными фондами Российской </w:t>
            </w:r>
            <w:r w:rsidRPr="00A7710D">
              <w:t>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1 205 89 000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189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 (физические лица), перечислившие СФР прочие неналоговые поступления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797 1 17 06013 06 6000 180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неналоговые поступления в бюджет Фонда пенсионного и социального страхования Российской Федерации (за исключение</w:t>
            </w:r>
            <w:r w:rsidRPr="00A7710D">
              <w:t xml:space="preserve">м поступлений по накопительной составляющей и распределительной </w:t>
            </w:r>
            <w:r w:rsidRPr="00A7710D">
              <w:lastRenderedPageBreak/>
              <w:t>составляющей бюджета Фонда пенсионного и социального страхования Российской Федерации) (федеральные государственные органы, Банк России, органы управления государственными внебюджетными фондам</w:t>
            </w:r>
            <w:r w:rsidRPr="00A7710D">
              <w:t>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1 205 89 000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189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 (физические лица), перечислившие СФР прочие неналоговые поступления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797 1 17 16000 06 0000 180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неналоговые доходы бюджета Фонда пенсионного и социального страхования Российской Федерации в части</w:t>
            </w:r>
            <w:r w:rsidRPr="00A7710D">
              <w:t xml:space="preserve"> невыясненных поступлений, по которым не осуществлен возврат (уточнение) не позднее трех лет со дня их зачисления на единый счет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1 205 89 000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189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Организации (физические лица), перечислившие СФР прочие неналоговые доходы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797 1 18 02600 06 0000 150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в бюджет Фонда пенсионного и социального страхования Российской Федерации (перечисления из бюджета Фонда пенсионного и социального страхования Российской Федерации) по урегулированию расчетов между бюджетами бюджетной системы Российской Федерац</w:t>
            </w:r>
            <w:r w:rsidRPr="00A7710D">
              <w:t>ии по распределенным доходам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Фонд пенсионного и социального страхования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797 2 01 06030 06 6000 150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 в бюджет Фонда пенсионного и социального страхования Российской Федерации от Эстонской Респ</w:t>
            </w:r>
            <w:r w:rsidRPr="00A7710D">
              <w:t xml:space="preserve">ублики (федеральные государственные органы, Банк России, органы управления государственными внебюджетными фондами </w:t>
            </w:r>
            <w:r w:rsidRPr="00A7710D">
              <w:lastRenderedPageBreak/>
              <w:t>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Эстонская Республика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797 2 01 06040 06 6000 150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 в бюджет Фонда пенсионного и социального страхования Российской Федерации от Латвийской Республики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1 </w:t>
            </w:r>
            <w:r w:rsidRPr="00A7710D">
              <w:t>205 56 000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Латвийская Республика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797 2 01 06050 06 6000 150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Безвозмездные поступления в бюджет Фонда пенсионного и социального страхования Российской Федерации от Республики Беларусь (федеральные государственные органы, Банк </w:t>
            </w:r>
            <w:r w:rsidRPr="00A7710D">
              <w:t>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Республика Беларусь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797 2 01 06060 06 6000 150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 в бюджет Фонда пенсионного и социального страхования Российской Федерации от Республики Болгария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</w:t>
            </w:r>
            <w:r w:rsidRPr="00A7710D">
              <w:t>5 56 000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Республика Болгария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797 2 01 06070 06 6000 150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 в бюджет Фонда пенсионного и социального страхования Российской Федерации от Литовской Республики (федеральные государственные органы, Банк Рос</w:t>
            </w:r>
            <w:r w:rsidRPr="00A7710D">
              <w:t xml:space="preserve">сии, органы управления государственными </w:t>
            </w:r>
            <w:r w:rsidRPr="00A7710D">
              <w:lastRenderedPageBreak/>
              <w:t>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Литовская Республика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797 2 01 06080 06 6000 150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 в бюджет Фонда пенсионного и социального страхования Российской Федерации от Государства Израиль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</w:t>
            </w:r>
            <w:r w:rsidRPr="00A7710D">
              <w:t>5 56 000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Государство Израиль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797 2 01 06081 06 0000 150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 в бюджет Фонда пенсионного и социального страхования Российской Федерации от Республики Армения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Респ</w:t>
            </w:r>
            <w:r w:rsidRPr="00A7710D">
              <w:t>ублика Армения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797 2 01 06082 06 0000 150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 в бюджет Фонда пенсионного и социального страхования Российской Федерации от Республики Казахстан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Республика Казахстан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797 2 01 06083 06 0000 150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 в бюджет Фонда пенсионного и социального страхования Российской Федерации от Кыргызской Республики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Кыргызская Республика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797 2 01 06084 06 0000 150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</w:t>
            </w:r>
            <w:r w:rsidRPr="00A7710D">
              <w:t>ые поступления в бюджет Фонда пенсионного и социального страхования Российской Федерации от Республики Таджикистан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1 205 56 000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156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Безвозмездные поступления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Республика Таджикистан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797 2 02 33146 06 0000 150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Субвенции бюджету Фонда пенсионного и социального страхования Российской Федерации на выплату ежемесячного пособия в связи с </w:t>
            </w:r>
            <w:r w:rsidRPr="00A7710D">
              <w:lastRenderedPageBreak/>
              <w:t>рождением и воспитанием ребенка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Субвенции из бюджетов субъектов Российской Федерации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 исполнительной власти с</w:t>
            </w:r>
            <w:r w:rsidRPr="00A7710D">
              <w:t xml:space="preserve">убъекта Российской Федерации, администрация города Байконура, администрация федеральной территории </w:t>
            </w:r>
            <w:r w:rsidRPr="00A7710D">
              <w:lastRenderedPageBreak/>
              <w:t>"Сириус"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797 2 02 33160 06 0000 150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Субвенции бюджету Фонда пенсионного и социального страхования Российской Федерации на выплату пенсий и осуществление еже</w:t>
            </w:r>
            <w:r w:rsidRPr="00A7710D">
              <w:t>месячных пенсионных выплат, предусмотренных законодательством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Субвенции из бюджетов субъектов Российской Федерации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 исполнительной в</w:t>
            </w:r>
            <w:r w:rsidRPr="00A7710D">
              <w:t>ласти субъекта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797 2 02 39999 06 0000 150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субвенции бюджету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797 2 02 51301 06 0000 150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единовременных выплат в соответствии с указами Президента Российской Федерации от 30 апреля 2022 г. N 247 "О поддержке вол</w:t>
            </w:r>
            <w:r w:rsidRPr="00A7710D">
              <w:t>онтерской деятельности на территориях Донецкой Народной Республики, Луганской Народной Республики, Запорожской области и Херсонской области", от 29 декабря 2022 г. N 972 "О дополнительных социальных гарантиях лицам, направленным (командированным) на террит</w:t>
            </w:r>
            <w:r w:rsidRPr="00A7710D">
              <w:t xml:space="preserve">ории Донецкой Народной Республики, Луганской Народной Республики, Запорожской области, Херсонской </w:t>
            </w:r>
            <w:r w:rsidRPr="00A7710D">
              <w:lastRenderedPageBreak/>
              <w:t>области, и членам их семей" и от 14 июля 2023 г. N 518 "О дополнительных социальных гарантиях лицам, выполняющим работы на территориях отдельных субъектов Рос</w:t>
            </w:r>
            <w:r w:rsidRPr="00A7710D">
              <w:t>сийской Федерации, и членам их семей"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797 2 02 53004 06 0000 150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компенсации в возмещение вреда гражданам, подвергшимся воздействию радиации вследствие радиационных аварий, в соответствии</w:t>
            </w:r>
            <w:r w:rsidRPr="00A7710D">
              <w:t xml:space="preserve"> с Законом Российской Федерации от 15 мая 1991 года N 1244-I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</w:t>
            </w:r>
            <w:r w:rsidRPr="00A7710D">
              <w:t xml:space="preserve"> 53008 06 0000 150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компенсации в возмещение вреда гражданам, подвергшимся воздействию радиации вследствие радиационных ава</w:t>
            </w:r>
            <w:r w:rsidRPr="00A7710D">
              <w:t>рий,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</w:t>
            </w:r>
            <w:r w:rsidRPr="00A7710D">
              <w:t xml:space="preserve">дов в реку </w:t>
            </w:r>
            <w:r w:rsidRPr="00A7710D">
              <w:lastRenderedPageBreak/>
              <w:t>Теча"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797 2 02 53019 06 0000 150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дополнительного материального обеспечения, доплат к пенсиям, пособий и компенсаций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797 2 02 53024 06 0000 150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ежемесячной денежной компенсации членам семей погибших (у</w:t>
            </w:r>
            <w:r w:rsidRPr="00A7710D">
              <w:t>мерших) военнослужащих (граждан, проходивших военные сборы, граждан, пребывавших в добровольческих формированиях, инвалидов вследствие военной травмы, инвалидов вследствие увечья (ранения, травмы, контузии) или заболевания, полученных в связи с исполнением</w:t>
            </w:r>
            <w:r w:rsidRPr="00A7710D">
              <w:t xml:space="preserve"> обязанностей по контракту о пребывании в добровольческом формировании), а также инвалидам вследствие военной травмы, инвалидам вследствие увечья (ранения, травмы, контузии) или заболевания, полученных в связи с исполнением обязанностей по контракту о преб</w:t>
            </w:r>
            <w:r w:rsidRPr="00A7710D">
              <w:t>ывании в добровольческом формировании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797 2 02 53026 06 0000 150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</w:t>
            </w:r>
            <w:r w:rsidRPr="00A7710D">
              <w:lastRenderedPageBreak/>
              <w:t>страхования Российской Федер</w:t>
            </w:r>
            <w:r w:rsidRPr="00A7710D">
              <w:t>ации на выплату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</w:t>
            </w:r>
            <w:r w:rsidRPr="00A7710D">
              <w:t xml:space="preserve"> обязанностей), и детям лиц, умерших вследствие военной травмы после увольнения с военной службы (службы в органах и учреждениях)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797 2 02 53035 06 0000 150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выплаты дополнительного ежемесячного материального обеспечения некоторым категориям граждан Российской Федерации в связи с</w:t>
            </w:r>
            <w:r w:rsidRPr="00A7710D">
              <w:t xml:space="preserve"> 60-летием Победы в Великой Отечественной войне 1941-1945 годов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797 2 02 53036 06 0000 150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</w:t>
            </w:r>
            <w:r w:rsidRPr="00A7710D">
              <w:t>кой Федерации на осуществление выплаты дополнительного ежемесячного материального обеспечения инвалидов вследствие военной травмы в соответствии с Указом Президента Российской Федерации от 1 августа 2005 года N 887 "О мерах по улучшению материального полож</w:t>
            </w:r>
            <w:r w:rsidRPr="00A7710D">
              <w:t xml:space="preserve">ения </w:t>
            </w:r>
            <w:r w:rsidRPr="00A7710D">
              <w:lastRenderedPageBreak/>
              <w:t>инвалидов вследствие военной травмы"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797 2 02 53039 06 0000 150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компенсационных выплат лицам, осуществляющим уход за нетрудоспособными гражданами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Министерство финансов </w:t>
            </w:r>
            <w:r w:rsidRPr="00A7710D">
              <w:t>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797 2 02 53055 06 0000 150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пособий на проведение летнего оздоровительного отдыха детей отдельных категори</w:t>
            </w:r>
            <w:r w:rsidRPr="00A7710D">
              <w:t>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характера, а также в связи с выпо</w:t>
            </w:r>
            <w:r w:rsidRPr="00A7710D">
              <w:t>лнением задач в ходе контртеррористических операций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797 2 02 53056 06 0000 150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выплаты материального обеспечения специалистам, осуществлявшим деятельность в области ядерного оружейного комплекса Россий</w:t>
            </w:r>
            <w:r w:rsidRPr="00A7710D">
              <w:t>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Государственная корпорация по атомной энергии "Росатом" Министерство обороны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797 2 02 53057 06 0000 150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</w:t>
            </w:r>
            <w:r w:rsidRPr="00A7710D">
              <w:t>оссийской Федерации на выплаты федеральной социальной доплаты к пенсии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797 2 02 53060 06 0000 150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пенсий по государственному пенсионному обеспечению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797 2 02 53061 </w:t>
            </w:r>
            <w:r w:rsidRPr="00A7710D">
              <w:t>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доплат к пенсиям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797 2 02 53065 06 0000 150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из бюджетов субъектов Российской Федерации через органы службы занятости населения субъектов Российской Федерации на выплату пенсий, назнач</w:t>
            </w:r>
            <w:r w:rsidRPr="00A7710D">
              <w:t>енных досрочно гражданам, признанным безработными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Органы службы занятости населения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797 2 02 53067 06 0000 150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</w:t>
            </w:r>
            <w:r w:rsidRPr="00A7710D">
              <w:t xml:space="preserve">твление ежемесячной денежной выплаты гражданам, подвергшимся воздействию радиации </w:t>
            </w:r>
            <w:r w:rsidRPr="00A7710D">
              <w:lastRenderedPageBreak/>
              <w:t>вследствие радиационных аварий и ядерных испытаний, в соответствии с Законом Российской Федерации от 15 мая 1991 года N 1244-I "О социальной защите граждан, подвергшихся возд</w:t>
            </w:r>
            <w:r w:rsidRPr="00A7710D">
              <w:t>ействию радиации вследствие катастрофы на Чернобыльской АЭС"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797 2 02 53068 06 0000 150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инвалидам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797 2 02 53069 06 000</w:t>
            </w:r>
            <w:r w:rsidRPr="00A7710D">
              <w:t>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ветеранам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797 2 02 53070 06 0000 150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гражданам, подвергшимся воздействию радиации вследствие радиационн</w:t>
            </w:r>
            <w:r w:rsidRPr="00A7710D">
              <w:t>ых аварий и ядерных испытаний,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</w:t>
            </w:r>
            <w:r w:rsidRPr="00A7710D">
              <w:t>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797 2 02 53071 06 0000 150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гражданам, подвергшимся воздей</w:t>
            </w:r>
            <w:r w:rsidRPr="00A7710D">
              <w:t>ствию радиации вследствие радиационных аварий и ядерных испытаний,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</w:t>
            </w:r>
            <w:r w:rsidRPr="00A7710D">
              <w:t>оизводственном объединении "Маяк" и сбросов радиоактивных отходов в реку Теча"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797 2 02 53072 06 0000 150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Героям Советского Союза, Героям Российской Федерации и полным кавалерам ордена Славы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</w:t>
            </w:r>
            <w:r w:rsidRPr="00A7710D">
              <w:t xml:space="preserve">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 на осуществление ежемесячной денежной выплаты: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Героям Советского Союза;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Героям Российской Федерации и полным кавалерам ордена Славы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797 2 02 53073 06 0000 150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</w:t>
            </w:r>
            <w:r w:rsidRPr="00A7710D">
              <w:lastRenderedPageBreak/>
              <w:t xml:space="preserve">Федерации на осуществление ежемесячной денежной выплаты Героям Социалистического Труда, Героям Труда Российской Федерации </w:t>
            </w:r>
            <w:r w:rsidRPr="00A7710D">
              <w:t>и полным кавалерам ордена Трудовой Славы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 на осуществление ежемесячной денежной </w:t>
            </w:r>
            <w:r w:rsidRPr="00A7710D">
              <w:lastRenderedPageBreak/>
              <w:t>выплаты Героям Социалистического Труда, Героям Труда Российской Федерации и полным кавалерам ордена Трудовой Славы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Министерство фи</w:t>
            </w:r>
            <w:r w:rsidRPr="00A7710D">
              <w:t>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797 2 02 53074 06 0000 150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социального пособия на погребение и оказание услуг по погребению согласно гарантированному перечню этих услуг за умерших, получа</w:t>
            </w:r>
            <w:r w:rsidRPr="00A7710D">
              <w:t>вших пенсии по государственному пенсионному обеспечению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 на: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выплату социального пособия на погребение;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оказание услуг по погребению согласно гарантированному перечню этих услуг за умерших, получавших пенсии по государственному пенсионному обеспечению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797 2 02 53076 06 0000 150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</w:t>
            </w:r>
            <w:r w:rsidRPr="00A7710D">
              <w:t xml:space="preserve">льного страхования Российской Федерации из бюджетов субъектов Российской Федерации через органы службы занятости населения субъектов Российской Федерации на выплату </w:t>
            </w:r>
            <w:r w:rsidRPr="00A7710D">
              <w:lastRenderedPageBreak/>
              <w:t>социального пособия на погребение умерших неработавших пенсионеров, досрочно оформивших пен</w:t>
            </w:r>
            <w:r w:rsidRPr="00A7710D">
              <w:t>сию по предложению органов службы занятости, и оказание услуг по погребению согласно гарантированному перечню этих услуг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Федерации </w:t>
            </w:r>
            <w:r w:rsidRPr="00A7710D">
              <w:lastRenderedPageBreak/>
              <w:t>и</w:t>
            </w:r>
            <w:r w:rsidRPr="00A7710D">
              <w:t>з бюджетов субъектов Российской Федерации через органы службы занятости населения субъектов Российской Федерации на: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Органы службы занятости населения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выплату социального пособия на погребение умерших неработавших пенсионеров, досрочно оформивших пенсию по предложению органов службы занятости;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оказание услуг по погребению согласно гарантированному перечню</w:t>
            </w:r>
          </w:p>
        </w:tc>
        <w:tc>
          <w:tcPr>
            <w:tcW w:w="334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797 2 02 53079 06 0300 150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</w:t>
            </w:r>
            <w:r w:rsidRPr="00A7710D">
              <w:t xml:space="preserve">едерального бюджета, передаваемые бюджету Фонда пенсионного и социального страхования Российской Федерации на предоставление материнского (семейного) капитала (средства федерального бюджета, передаваемые бюджету Фонда пенсионного и социального страхования </w:t>
            </w:r>
            <w:r w:rsidRPr="00A7710D">
              <w:t>Российской Федерации на предоставление материнского (семейного) капитала на улучшение жилищных условий, получение образования ребенком (детьми)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797 2 02 53079 06 0200 150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</w:t>
            </w:r>
            <w:r w:rsidRPr="00A7710D">
              <w:lastRenderedPageBreak/>
              <w:t>Федерации на предоставление материнского (семейного) капитала (средства федерального бюджета, передаваемые бюджету Фонда пенсионного и социального ст</w:t>
            </w:r>
            <w:r w:rsidRPr="00A7710D">
              <w:t>рахования Российской Федерации на формирование накопительной пенсии)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797 2 02 53080 06 0000 150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</w:t>
            </w:r>
            <w:r w:rsidRPr="00A7710D">
              <w:t>ссийской Федерации на выплату пособий гражданам, подвергшимся воздействию радиации вследствие радиационных аварий и ядерных испытаний, в соответствии с Законом Российской Федерации от 15 мая 1991 года N 1244-I "О социальной защите граждан, подвергшихся воз</w:t>
            </w:r>
            <w:r w:rsidRPr="00A7710D">
              <w:t>действию радиации вследствие катастрофы на Чернобыльской АЭС"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797 2 02 53081 06 0000 150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</w:t>
            </w:r>
            <w:r w:rsidRPr="00A7710D">
              <w:t>ребенка 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</w:t>
            </w:r>
            <w:r w:rsidRPr="00A7710D">
              <w:t>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797 2 02 53087 06 0000 150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компенсационных выплат некоторым категориям граждан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797 2 02 53088 06 0000 150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пособий гражданам, подвергшимся воздействию радиации вследствие радиационных аварий и ядерных испытаний, в соответствии с Федера</w:t>
            </w:r>
            <w:r w:rsidRPr="00A7710D">
              <w:t>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797 2 02 53089 06 0</w:t>
            </w:r>
            <w:r w:rsidRPr="00A7710D">
              <w:t>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Федерации на выплату пособий гражданам, подвергшимся воздействию радиации вследствие радиационных аварий и ядерных испытаний, в соответствии </w:t>
            </w:r>
            <w:r w:rsidRPr="00A7710D">
              <w:t xml:space="preserve">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</w:t>
            </w:r>
            <w:r w:rsidRPr="00A7710D">
              <w:lastRenderedPageBreak/>
              <w:t>радиоактивных отходов в реку Теча"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</w:t>
            </w:r>
            <w:r w:rsidRPr="00A7710D">
              <w:t>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797 2 02 53093 06 0000 150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пособий при рождении ребенка лицам, не подлежащим обязательному социальному страхованию на случай временной нетрудоспособности и</w:t>
            </w:r>
            <w:r w:rsidRPr="00A7710D">
              <w:t xml:space="preserve"> в связи с материнством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797 2 02 53094 06 0000 150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</w:t>
            </w:r>
            <w:r w:rsidRPr="00A7710D">
              <w:t>ту пособий по временной нетрудоспособности отдельным категориям граждан в связи с зачетом в страховой стаж нестраховых периодов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797 2 02 53098 06 0000 150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оплату четырех дополнительных выходных дней работающим родителям (опекунам, попечителям) для ухода за детьми-инвалидами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797 2 02 53103 06 0000 150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ежемесячных выплат лицам, осуществляющим уход за д</w:t>
            </w:r>
            <w:r w:rsidRPr="00A7710D">
              <w:t>етьми-</w:t>
            </w:r>
            <w:r w:rsidRPr="00A7710D">
              <w:lastRenderedPageBreak/>
              <w:t>инвалидами и инвалидами с детства I группы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797 2 02 53104 06 0000 150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</w:t>
            </w:r>
            <w:r w:rsidRPr="00A7710D">
              <w:t>а выплату пособий по беременности и родам отдельным категориям граждан в связи с зачетом в страховой стаж нестраховых периодов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797 2 02 53107 06 0000 150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выплаты пенсии некоторым категориям граждан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</w:t>
            </w:r>
            <w:r w:rsidRPr="00A7710D">
              <w:t>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797 2 02 53118 06 0000 150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пенсионного обеспечения граждан Российской Федерации, постоянно проживающих в Республике А</w:t>
            </w:r>
            <w:r w:rsidRPr="00A7710D">
              <w:t>бхазия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797 2 02 53121 06 0000 150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пенсионного обеспечения граждан Российской Федерации, постоянно проживающих в Республике Южная Осетия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</w:t>
            </w:r>
            <w:r w:rsidRPr="00A7710D">
              <w:t>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797 2 02 53124 </w:t>
            </w:r>
            <w:r w:rsidRPr="00A7710D">
              <w:lastRenderedPageBreak/>
              <w:t>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Средства федерального бюджета, </w:t>
            </w:r>
            <w:r w:rsidRPr="00A7710D">
              <w:lastRenderedPageBreak/>
              <w:t>передаваемые бюджету Фонда пенсионного и социального страхования Российской Федерации на осуществление ежегодной денежной выплаты некоторым категориям гражд</w:t>
            </w:r>
            <w:r w:rsidRPr="00A7710D">
              <w:t>ан Российской Федерации к Дню Победы в Великой Отечественной войне 1941 - 1945 годов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Министерство финансов </w:t>
            </w:r>
            <w:r w:rsidRPr="00A7710D">
              <w:lastRenderedPageBreak/>
              <w:t>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797 2 02 53128 06 0000 150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ежемесячной денежной выплаты некоторым категориям граждан Российской Федерации в соответствии с Указом Президента Российск</w:t>
            </w:r>
            <w:r w:rsidRPr="00A7710D">
              <w:t>ой Федерации от 11 марта 2020 года N 180 "О дополнительных мерах социальной защиты некоторых категорий граждан Российской Федерации"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797 2 02 53130 06 0000 150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дополнительных страховых гарантий отдельным категориям медицинских работников в виде единовременной страховой выплаты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</w:t>
            </w:r>
            <w:r w:rsidRPr="00A7710D">
              <w:t>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797 2 02 53136 06 0000 150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Федерации на осуществление выплаты пособия по временной </w:t>
            </w:r>
            <w:r w:rsidRPr="00A7710D">
              <w:lastRenderedPageBreak/>
              <w:t xml:space="preserve">нетрудоспособности при необходимости осуществления ухода за больным ребенком в возрасте до 8 </w:t>
            </w:r>
            <w:r w:rsidRPr="00A7710D">
              <w:t>лет в части, превышающей размер указанного пособия, определяемый в зависимости от продолжительности страхового стажа застрахованного лица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797 2 02 53140 06 0000 150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</w:t>
            </w:r>
            <w:r w:rsidRPr="00A7710D">
              <w:t>, передаваемые бюджету Фонда пенсионного и социального страхования Российской Федерации на осуществление дополнительного материального обеспечения лиц, проходивших службу по контракту в составе российской части смешанных сил по установлению мира и поддержа</w:t>
            </w:r>
            <w:r w:rsidRPr="00A7710D">
              <w:t>нию правопорядка в зоне грузино-осетинского конфликта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797 2 02 53141 06 0000 150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пособий по уходу за ребенком лицам, не подлежащим обязательному социальному страхованию на случай временной нетрудоспособности и</w:t>
            </w:r>
            <w:r w:rsidRPr="00A7710D">
              <w:t xml:space="preserve"> в связи с материнством, а также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797 2 02 53142 06 0000 150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</w:t>
            </w:r>
            <w:r w:rsidRPr="00A7710D">
              <w:t xml:space="preserve">ального бюджета, передаваемые бюджету Фонда пенсионного и социального </w:t>
            </w:r>
            <w:r w:rsidRPr="00A7710D">
              <w:lastRenderedPageBreak/>
              <w:t>страхования Российской Федерации на выплату пособий по беременности и родам женщинам, уволенным в связи с ликвидацией организаций (прекращением деятельности, полномочий физическими лицам</w:t>
            </w:r>
            <w:r w:rsidRPr="00A7710D">
              <w:t>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797 2 02 53143 06 0000 150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единовременного пособия при всех формах устройства детей, оставшихся без попечения родителей, в семью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</w:t>
            </w:r>
            <w:r w:rsidRPr="00A7710D">
              <w:t>ство просвещения Российской Федерации</w:t>
            </w:r>
          </w:p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797 2 02 53146 06 0000 150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ежемесячного пособия в связи с рождением и воспитанием ребенк</w:t>
            </w:r>
            <w:r w:rsidRPr="00A7710D">
              <w:t>а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797 2 02 53147 06 0000 150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Министерство финансов Российской </w:t>
            </w:r>
            <w:r w:rsidRPr="00A7710D">
              <w:t>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797 2 02 53153 06 0000 150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Федерации на осуществление компенсации в возмещение вреда жизни или здоровью добровольца </w:t>
            </w:r>
            <w:r w:rsidRPr="00A7710D">
              <w:lastRenderedPageBreak/>
              <w:t>(волонтера), полученно</w:t>
            </w:r>
            <w:r w:rsidRPr="00A7710D">
              <w:t>го при осуществлении им добровольческой (волонтерской) деятельности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797 2 02 53957 06 0000 150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средств федерального бюджета на:</w:t>
            </w:r>
          </w:p>
        </w:tc>
        <w:tc>
          <w:tcPr>
            <w:tcW w:w="3345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административные расходы;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обеспечение инвалидов техническими средствами реабилитации;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изготовление и ремонт протезно-ортопедических изделий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797 2 02 53964 06 0000 150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фонда обязательного медицинского страхования, передаваемые бюджету Фонда пенсионного и социального страхования Российской Федерации на оплату медицинской помощи женщинам в период беременности, родов и в послеродовом периоде, а также п</w:t>
            </w:r>
            <w:r w:rsidRPr="00A7710D">
              <w:t>рофилактического медицинского осмотра ребенка в течение первого года жизни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средств Федерального фонда обязательного медицинского страхования в бюджет Фонда на оплату:</w:t>
            </w:r>
          </w:p>
        </w:tc>
        <w:tc>
          <w:tcPr>
            <w:tcW w:w="3345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Федеральный фонд обязательного медицинского страхования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медицинской помощи женщинам в период беременности, родов и в послеродовом периоде;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профилактического медицинского осмотра ребенка в течение первого года жизни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797 2 02 55070 06 0000 150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</w:t>
            </w:r>
            <w:r w:rsidRPr="00A7710D">
              <w:lastRenderedPageBreak/>
              <w:t>страхования Российской Федерации на выплату капитализированных повременных платежей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Поступления средств федерального бюджета, </w:t>
            </w:r>
            <w:r w:rsidRPr="00A7710D">
              <w:lastRenderedPageBreak/>
              <w:t>передаваемые бюджету Фонда на</w:t>
            </w:r>
            <w:r w:rsidRPr="00A7710D">
              <w:t xml:space="preserve"> выплату капитализированных повременных платежей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797 2 02 55137 06 0000 150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отдельных мер социальной поддержки граждан, подвергшихся воздействию радиации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</w:t>
            </w:r>
            <w:r w:rsidRPr="00A7710D">
              <w:t>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797 2 02 55166 06 0000 150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бюджета Федерального фонда обязательного медицинского страхования, передаваемые бюджету Фонда пенсионного и социального страхования Российской Федерации на осуществление специальной соц</w:t>
            </w:r>
            <w:r w:rsidRPr="00A7710D">
              <w:t>иальной выплаты отдельным категориям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</w:t>
            </w:r>
            <w:r w:rsidRPr="00A7710D">
              <w:t xml:space="preserve"> обязательного медицинского страхования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Федеральный фонд обязательного медицинского страхования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797 2 02 55167 06 0000 150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Федерации на компенсацию выпадающих доходов бюджета Фонда пенсионного и социального страхования Российской </w:t>
            </w:r>
            <w:r w:rsidRPr="00A7710D">
              <w:lastRenderedPageBreak/>
              <w:t>Федерации в связи с установлением пониженн</w:t>
            </w:r>
            <w:r w:rsidRPr="00A7710D">
              <w:t>ых тарифов страховых взносов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797 2 02 55183 06 0000 150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</w:t>
            </w:r>
            <w:r w:rsidRPr="00A7710D">
              <w:t>даваемые бюджету Фонда пенсионного и социального страхования Российской Федерации на валоризацию величины расчетного пенсионного капитала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797 2 02 55184 06 0000 150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возмещение расходов по выплате страховых пенсий в связи с зачетом в страховой стаж нестраховых периодов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</w:t>
            </w:r>
            <w:r w:rsidRPr="00A7710D">
              <w:t>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797 2 02 55185 06 0000 150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Федерации на софинансирование формирования пенсионных накоплений застрахованных лиц за счет </w:t>
            </w:r>
            <w:r w:rsidRPr="00A7710D">
              <w:t>средств Фонда национального благосостояния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797 2 02 55186 06 0000 150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Федерации на компенсацию выпадающих доходов бюджета Фонда пенсионного и социального </w:t>
            </w:r>
            <w:r w:rsidRPr="00A7710D">
              <w:lastRenderedPageBreak/>
              <w:t>страхования Российской Федерации в связи с установлением пониженн</w:t>
            </w:r>
            <w:r w:rsidRPr="00A7710D">
              <w:t>ых тарифов страховых взносов на обязательное пенсионное страхование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797 2 02 55193 06 0000 150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</w:t>
            </w:r>
            <w:r w:rsidRPr="00A7710D">
              <w:t>междугородном транспорте к месту лечения и обратно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Поступления средств федерального бюджета в бюджет Фонда на оказание государственной социальной помощи отдельным категориям граждан в части:</w:t>
            </w:r>
          </w:p>
        </w:tc>
        <w:tc>
          <w:tcPr>
            <w:tcW w:w="3345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оплаты санаторно-курортного лечения;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проезда на междугородном транспорте к месту лечения и обратно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797 2 02 55198 06 0000 150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</w:t>
            </w:r>
            <w:r w:rsidRPr="00A7710D">
              <w:t xml:space="preserve">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797 2 02 55199 06 0000 150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Федерации на оплату стоимости проезда пенсионерам к месту отдыха и обратно один раз в два года в соответствии с Законом </w:t>
            </w:r>
            <w:r w:rsidRPr="00A7710D">
              <w:lastRenderedPageBreak/>
              <w:t>Российской Федерации от 19 фе</w:t>
            </w:r>
            <w:r w:rsidRPr="00A7710D">
              <w:t>враля 1993 года N 4520-I "О государственных гарантиях и компенсациях для лиц, работающих и проживающих в районах Крайнего Севера и приравненных к ним местностях"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797 2 02 55206 06 0000 150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</w:t>
            </w:r>
            <w:r w:rsidRPr="00A7710D">
              <w:t>тва федерального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бюджета, передаваемые бюджету Фонда пенсионного и социального страхования Российской Федерации на обязательное пенсионное страхование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797 2 02 55223 06 0000 150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бюджету Фонда пенсионного и социального страхования Российской Федерации на осуществление компенсации расходов, связанных с переездом из районов Крайнего Севера и приравненных к ним местностей в другую местность </w:t>
            </w:r>
            <w:r w:rsidRPr="00A7710D">
              <w:t>на территории Российской Федерации, в соответствии с законодательством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797 2 02 55252 06 0000 150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</w:t>
            </w:r>
            <w:r w:rsidRPr="00A7710D">
              <w:t>иального страхования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58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 на социальную поддержку:</w:t>
            </w:r>
          </w:p>
        </w:tc>
        <w:tc>
          <w:tcPr>
            <w:tcW w:w="3345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Министерство финансов Российской </w:t>
            </w:r>
            <w:r w:rsidRPr="00A7710D">
              <w:t>Федерации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Героев Советского Союза;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133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- Героев Российской Федерации и полных кавалеров ордена Славы</w:t>
            </w:r>
          </w:p>
        </w:tc>
        <w:tc>
          <w:tcPr>
            <w:tcW w:w="334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797 2 02 55280 06 0000 150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</w:t>
            </w:r>
            <w:r w:rsidRPr="00A7710D">
              <w:t>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797 2 02 55307 06 0000 150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оказание услуг по комплексной реабилитации и абилитации детей-инвалидов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Министерство труда </w:t>
            </w:r>
            <w:r w:rsidRPr="00A7710D">
              <w:t>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797 2 02 55760 06 0000 150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единовременных денежных компенсаций реабилитированным</w:t>
            </w:r>
            <w:r w:rsidRPr="00A7710D">
              <w:t xml:space="preserve"> лицам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797 2 02 55761 06 0000 150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выплату компенсаций членам семей погибших военнослужащих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797 2 02 55762 </w:t>
            </w:r>
            <w:r w:rsidRPr="00A7710D">
              <w:lastRenderedPageBreak/>
              <w:t>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Средства федерального бюджета, </w:t>
            </w:r>
            <w:r w:rsidRPr="00A7710D">
              <w:lastRenderedPageBreak/>
              <w:t>передаваемые бюджету Фонда пенсионного и социального страхования Российской Федерации на обеспечение проведения ремонта индивидуальных жилых домов, принадлежащих членам семей военнослужащих, потеряв</w:t>
            </w:r>
            <w:r w:rsidRPr="00A7710D">
              <w:t>шим кормильца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Министерство труда и </w:t>
            </w:r>
            <w:r w:rsidRPr="00A7710D">
              <w:lastRenderedPageBreak/>
              <w:t>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797 2 02 55847 06 0000 150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 на осуществление специальной социальной выплаты работникам стационарных организаций социального обслуживания, стационарных отделений, созда</w:t>
            </w:r>
            <w:r w:rsidRPr="00A7710D">
              <w:t>нных не в стационарных организациях социального обслуживания, оказывающим социальные услуги (участвующим в оказании, обеспечивающим оказание социальных услуг) гражданам, у которых выявлена новая коронавирусная инфекция (COVID-19), и лицам из групп риска за</w:t>
            </w:r>
            <w:r w:rsidRPr="00A7710D">
              <w:t>ражения новой коронавирусной инфекцией (COVID-19)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797 2 02 59000 06 0000 150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федерального бюджета, передаваемые бюджету Фонда пенсионного и социального страхования Российской Федерации,</w:t>
            </w:r>
            <w:r w:rsidRPr="00A7710D">
              <w:t xml:space="preserve"> за счет средств резервного фонда Президента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797 2 02 59001 06 0000 150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федерального бюджета, передаваемые бюджетам </w:t>
            </w:r>
            <w:r w:rsidRPr="00A7710D">
              <w:lastRenderedPageBreak/>
              <w:t>государственных внебюджетных фондов, за счет сре</w:t>
            </w:r>
            <w:r w:rsidRPr="00A7710D">
              <w:t>дств резервного фонда Правительства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797 2 02 59999 06 0000 150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Прочие межбюджетные трансферты, передаваемые бюджету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797 2 04 06030 06 6000 150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пенсионных накоплений, поступившие от не</w:t>
            </w:r>
            <w:r w:rsidRPr="00A7710D">
              <w:t>государственных пенсионных фондов в бюджет Фонда пенсионного и социального страхования Российской Федерации для перечисления их в управляющие компании или государственную управляющую компанию (федеральные государственные органы, Банк России, органы управле</w:t>
            </w:r>
            <w:r w:rsidRPr="00A7710D">
              <w:t>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1 205 89 000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пенсионных накоплений застрахованных лиц, поступившие от негосударственных пенсионных фондов в бюджет Фонда пенсионного и социального страхования Российской Федерации в связи с внесением изменений в единый реестр застрахованных лиц; Средства пенси</w:t>
            </w:r>
            <w:r w:rsidRPr="00A7710D">
              <w:t xml:space="preserve">онных накоплений застрахованных лиц, поступившие от негосударственных пенсионных фондов в бюджет Фонда пенсионного и социального страхования Российской Федерации согласно решению суда; Средства пенсионных накоплений застрахованных лиц, поступившие от </w:t>
            </w:r>
            <w:r w:rsidRPr="00A7710D">
              <w:lastRenderedPageBreak/>
              <w:t>негос</w:t>
            </w:r>
            <w:r w:rsidRPr="00A7710D">
              <w:t>ударственных пенсионных фондов в бюджет Фонда пенсионного и социального страхования Российской Федерации в связи с решением уполномоченного по правам потребителей финансовых услуг в связи с незаключением договора об обязательном пенсионном страховании; Сре</w:t>
            </w:r>
            <w:r w:rsidRPr="00A7710D">
              <w:t>дства пенсионных накоплений, поступившие от негосударственных пенсионных фондов в бюджет Фонда пенсионного и социального страхования Российской Федерации в связи с отсутствием договора об обязательном пенсионном страховании; Средства пенсионных накоплений,</w:t>
            </w:r>
            <w:r w:rsidRPr="00A7710D">
              <w:t xml:space="preserve"> поступившие от негосударственных пенсионных фондов в бюджет Фонда пенсионного и социального страхования Российской Федерации в связи с признанием договора об </w:t>
            </w:r>
            <w:r w:rsidRPr="00A7710D">
              <w:lastRenderedPageBreak/>
              <w:t>обязательном пенсионном страховании ничтожным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Негосударственные пенсионные фонды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797 2 04 06040 </w:t>
            </w:r>
            <w:r w:rsidRPr="00A7710D">
              <w:t>06 6000 150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пенсионных накоплений, полученные бюджетом Фонда пенсионного и социального страхования Российской Федерации от негосударственных пенсионных фондов, осуществляющих деятельность по обязательному пенсионному страхованию, для зачисления их</w:t>
            </w:r>
            <w:r w:rsidRPr="00A7710D">
              <w:t xml:space="preserve"> в резерв Фонда пенсионного и социального страхования Российской Федерации по обязательному пенсионному страхованию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1 205 89 00</w:t>
            </w:r>
            <w:r w:rsidRPr="00A7710D">
              <w:t>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пенсионных накоплений, поступившие от негосударственных пенсионных фондов в бюджет Фонда пенсионного и социального страхования Российской Федерации для зачисления в резерв Фонда пенсионного и социального страхования Российской Федерации по о</w:t>
            </w:r>
            <w:r w:rsidRPr="00A7710D">
              <w:t>бязательному пенсионному страхованию в связи с отсутствием правопреемников умерших застрахованных лиц;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пенсионных накоплений застрахованных лиц, умерших до вступления в силу договоров об обязательном пенсионном страховании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Негосударственные пенсио</w:t>
            </w:r>
            <w:r w:rsidRPr="00A7710D">
              <w:t>нные фонды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797 2 04 06050 06 6000 150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пенсионных накоплений, сформированные за счет средств материнского (семейного) капитала, поступившие в бюджет Фонда пенсионного и социального страхования Российской </w:t>
            </w:r>
            <w:r w:rsidRPr="00A7710D">
              <w:lastRenderedPageBreak/>
              <w:t>Федерации от негосударственных пенсионных ф</w:t>
            </w:r>
            <w:r w:rsidRPr="00A7710D">
              <w:t>ондов, осуществляющих деятельность по обязательному пенсионному страхованию, в случае отказа застрахованного лица от направления средств (части средств) материнского (семейного) капитала на формирование накопительной пенсии или в случае смерти застрахованн</w:t>
            </w:r>
            <w:r w:rsidRPr="00A7710D">
              <w:t>ого лица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1 205 89 000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155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Средства материнского (семейного) капитала, поступившие от негосударственных пенсионных фондов в бюджет Фонда </w:t>
            </w:r>
            <w:r w:rsidRPr="00A7710D">
              <w:lastRenderedPageBreak/>
              <w:t>пенсионного и социального страхования Российской Федерации в соответствии с заявлением застрахованных лиц;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материнского (семейного) капит</w:t>
            </w:r>
            <w:r w:rsidRPr="00A7710D">
              <w:t>ала, поступившие от негосударственных пенсионных фондов в бюджет Фонда пенсионного и социального страхования Российской Федерации в связи со смертью застрахованных лиц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Негосударственные пенсионные фонды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797 2 04 06060 06 6000 150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пенсионных накоп</w:t>
            </w:r>
            <w:r w:rsidRPr="00A7710D">
              <w:t>лений, перечисленных негосударственными пенсионными фондами в бюджет Фонда пенсионного и социального страхования Российской Федерации в связи с проведением в отношении негосударственных пенсионных фондов процедур, влекущих обязанность передачи средств пенс</w:t>
            </w:r>
            <w:r w:rsidRPr="00A7710D">
              <w:t>ионных накоплений бюджету Фонда пенсионного и социального страхования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1 205 89 000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155 (154)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Средства пенс</w:t>
            </w:r>
            <w:r w:rsidRPr="00A7710D">
              <w:t>ионных накоплений, перечисленные негосударственными пенсионными фондами (Государственной корпорацией "Агентство по страхованию вкладов" как конкурсного управляющего негосударственных пенсионных фондов, в отношении которых проводятся процедуры) в бюджет Фон</w:t>
            </w:r>
            <w:r w:rsidRPr="00A7710D">
              <w:t xml:space="preserve">да пенсионного и социального страхования Российской Федерации в связи с проведением в отношении негосударственных </w:t>
            </w:r>
            <w:r w:rsidRPr="00A7710D">
              <w:lastRenderedPageBreak/>
              <w:t>пенсионных фондов процедур, влекущих обязанность передачи средств пенсионных накоплений бюджету Фонда пенсионного и социального страхования Ро</w:t>
            </w:r>
            <w:r w:rsidRPr="00A7710D">
              <w:t>ссийской Федерации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Негосударственные пенсионные фонды, Государственная корпорация "Агентство по страхованию вкладов" как конкурсный управляющий негосударственных пенсионных фондов, в отношении которых проводятся процедуры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797 2 08 06000 06 6100 150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Перечи</w:t>
            </w:r>
            <w:r w:rsidRPr="00A7710D">
              <w:t>сления из бюджета Фонда пенсионного и социального страхования Российской Федерации (в бюджет Фонда пенсионного и социального страхования Российской Федерации) для осуществления возврата (зачета) излишне уплаченных или излишне взысканных сумм налогов, сборо</w:t>
            </w:r>
            <w:r w:rsidRPr="00A7710D">
              <w:t>в и иных платежей, а также сумм процентов за несвоевременное осуществление такого возврата и процентов, начисленных на излишне взысканные суммы (пенсионные накопления в Межрегиональном операционном управлении Федерального казначейства)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1 205 89 000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159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Межрегиональное операционное управление Федерального казначейства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797 2 08 06000 06 6201 150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Перечисления из бюджета Фонда пенсионного и социального страхования Российской Федерации (в бюджет Фонда пенсионного и социального страхования Российской Федераци</w:t>
            </w:r>
            <w:r w:rsidRPr="00A7710D">
              <w:t xml:space="preserve">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A7710D">
              <w:lastRenderedPageBreak/>
              <w:t>процентов, начисленных на излишне взысканные суммы (страховые в</w:t>
            </w:r>
            <w:r w:rsidRPr="00A7710D">
              <w:t>зносы на финансирование страховой пенсии в Межрегиональном операционном управлении Федерального казначейства)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1 205 89 000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159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Межрегиональное операционное управление Федерального казначейства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797 2 08 06000 06 6202 150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Перечисления из бюджета Фонда пенс</w:t>
            </w:r>
            <w:r w:rsidRPr="00A7710D">
              <w:t>ионного и социального страхования Российской Федерации (в бюджет Фонда пенсионного и социального страхования Российской Федерации) для осуществления возврата (зачета) излишне уплаченных или излишне взысканных сумм налогов, сборов и иных платежей, а также с</w:t>
            </w:r>
            <w:r w:rsidRPr="00A7710D">
              <w:t>умм процентов за несвоевременное осуществление такого возврата и процентов, начисленных на излишне взысканные суммы (страховые взносы на финансирование страховой пенсии в управлении Федерального казначейства по субъекту Российской Федерации)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1 205 89 000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</w:t>
            </w:r>
            <w:r w:rsidRPr="00A7710D">
              <w:t>59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Территориальный орган Федерального казначейства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797 2 18 07010 06 0000 150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бюджета Фонда пенсионного и социального страхования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1 205 53 000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153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Центрами реабилитаци остатков субсидий на иные цели текущего характера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Центры реабилитации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1 205 63 000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163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Центрами реабилитаци остатков субсидий на иные цели капитального характера и субсидий на цели осуществления капитальных вложений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Центры реабилитации</w:t>
            </w:r>
          </w:p>
        </w:tc>
      </w:tr>
      <w:tr w:rsidR="00A7710D" w:rsidRPr="00A7710D">
        <w:tc>
          <w:tcPr>
            <w:tcW w:w="1757" w:type="dxa"/>
            <w:vMerge w:val="restart"/>
          </w:tcPr>
          <w:p w:rsidR="0049442D" w:rsidRPr="00A7710D" w:rsidRDefault="00612930">
            <w:pPr>
              <w:pStyle w:val="ConsPlusNormal0"/>
            </w:pPr>
            <w:r w:rsidRPr="00A7710D">
              <w:t xml:space="preserve">797 2 18 07030 </w:t>
            </w:r>
            <w:r w:rsidRPr="00A7710D">
              <w:lastRenderedPageBreak/>
              <w:t>06 0000 150</w:t>
            </w:r>
          </w:p>
        </w:tc>
        <w:tc>
          <w:tcPr>
            <w:tcW w:w="3402" w:type="dxa"/>
            <w:vMerge w:val="restart"/>
          </w:tcPr>
          <w:p w:rsidR="0049442D" w:rsidRPr="00A7710D" w:rsidRDefault="00612930">
            <w:pPr>
              <w:pStyle w:val="ConsPlusNormal0"/>
            </w:pPr>
            <w:r w:rsidRPr="00A7710D">
              <w:lastRenderedPageBreak/>
              <w:t xml:space="preserve">Доходы бюджета Фонда </w:t>
            </w:r>
            <w:r w:rsidRPr="00A7710D">
              <w:lastRenderedPageBreak/>
              <w:t>пенсионного и социального страхования Российской Федерации от возврата иными организациями остатков субсидий прошлых лет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Получатели межбюджетных </w:t>
            </w:r>
            <w:r w:rsidRPr="00A7710D">
              <w:lastRenderedPageBreak/>
              <w:t>трансфертов, возвратившие остатки субсидий прошлых лет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1 205 54 000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154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Получатели межбюджетных трансфертов, возвратившие остатки субсидий прошлых лет</w:t>
            </w:r>
          </w:p>
        </w:tc>
      </w:tr>
      <w:tr w:rsidR="00A7710D" w:rsidRPr="00A7710D">
        <w:tc>
          <w:tcPr>
            <w:tcW w:w="1757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402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155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Получатели межбюджетных трансфертов, возвратившие остатки субсидий прошлых лет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797 2 18 25209 06 0000 150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бюджета Фонда пенсионного и социального страхования Российской Федерации от возврата остатков субсидий прошлых лет на софинансирование социаль</w:t>
            </w:r>
            <w:r w:rsidRPr="00A7710D">
              <w:t>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</w:t>
            </w:r>
            <w:r w:rsidRPr="00A7710D">
              <w:t xml:space="preserve"> пенсионеров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Получатели межбюджетных трансфертов, возвратившие остатки субсидий, субвенций и иных межбюджетных трансфертов прошлых лет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797 2 18 45198 06 0000 150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Доходы бюджета Фонда пенсионного и социального страхования Российской Федерации от возврата остатков иных межбюджетных трансфертов на социальную поддержку Героев Социалистического Труда, Героев Труда Российской Федерации и полных кавалеров ордена Трудовой </w:t>
            </w:r>
            <w:r w:rsidRPr="00A7710D">
              <w:t>Славы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Получатели межбюджетных трансфертов, возвратившие остатки субсидий, субвенций и иных межбюджетных трансфертов прошлых лет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797 2 18 45252 06 0000 150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Доходы бюджета Фонда пенсионного и социального страхования Российской </w:t>
            </w:r>
            <w:r w:rsidRPr="00A7710D">
              <w:lastRenderedPageBreak/>
              <w:t>Федерации от</w:t>
            </w:r>
            <w:r w:rsidRPr="00A7710D">
              <w:t xml:space="preserve"> возврата остатков иных межбюджетных трансфертов на социальную поддержку Героев Советского Союза, Героев Российской Федерации и полных кавалеров ордена Славы из бюджетов субъектов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Получатели межбюджетных трансфертов, </w:t>
            </w:r>
            <w:r w:rsidRPr="00A7710D">
              <w:t xml:space="preserve">возвратившие остатки субсидий, субвенций и </w:t>
            </w:r>
            <w:r w:rsidRPr="00A7710D">
              <w:lastRenderedPageBreak/>
              <w:t>иных межбюджетных трансфертов прошлых лет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797 2 18 71000 06 0000 150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Доходы бюджета Фонда пенсионного и социального страхования Российской Федерации от возврата остатков прочих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1 205 51 000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Получатели межбюджетных трансфертов, </w:t>
            </w:r>
            <w:r w:rsidRPr="00A7710D">
              <w:t>возвратившие остатки субсидий, субвенций и иных межбюджетных трансфертов прошлых лет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797 2 19 33144 06 0000 150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субвенций на ежемесячную денежную выплату на ребенка в возрасте от восьми до семнадцати лет из бюджета Фонда пенсионного и соц</w:t>
            </w:r>
            <w:r w:rsidRPr="00A7710D">
              <w:t>иального страхования Российской Федерации в бюджеты субъектов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 исполнительной власти субъекта Российской Федерации</w:t>
            </w:r>
          </w:p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797 2 19 52900 06 0000 150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N 1032-I "О занятости населения в Российской Федерации" из бюджета Фонда пенсионного и со</w:t>
            </w:r>
            <w:r w:rsidRPr="00A7710D">
              <w:t>циального страхования Российской Федерации в бюджеты субъектов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излишне выплаченных и погашенных сумм пенсий, назначенных по предложению органов службы занятости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Органы службы занятости населения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797 2 19 53957</w:t>
            </w:r>
            <w:r w:rsidRPr="00A7710D">
              <w:t xml:space="preserve">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Возврат остатков межбюджетного трансферта на обеспечение </w:t>
            </w:r>
            <w:r w:rsidRPr="00A7710D">
              <w:lastRenderedPageBreak/>
              <w:t>инвалидов техническими средствами реабилитации, включая изготовление и ремонт протезно-ортопедических изделий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Остатки межбюджетных </w:t>
            </w:r>
            <w:r w:rsidRPr="00A7710D">
              <w:lastRenderedPageBreak/>
              <w:t>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Министерство труда и социальной защиты Российской </w:t>
            </w:r>
            <w:r w:rsidRPr="00A7710D">
              <w:lastRenderedPageBreak/>
              <w:t>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797 2 19 53964 06 0000 150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прош</w:t>
            </w:r>
            <w:r w:rsidRPr="00A7710D">
              <w:t>лых лет на оплату медицинской помощи женщинам в период беременности, родов и в послеродовом периоде, а также профилактического медицинского осмотра ребенка в течение первого года жизни из бюджета Фонда пенсионного и социального страхования Российской Федер</w:t>
            </w:r>
            <w:r w:rsidRPr="00A7710D">
              <w:t>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Медицинские организации, возвратившие остатки межбюджетных трансфертов прошлых лет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797 2 19 55070 06 0000 150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выплату капитализированных повременных платежей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</w:t>
            </w:r>
            <w:r w:rsidRPr="00A7710D">
              <w:t>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797 2 19 55137 06 0000 150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осуществление отдельных мер социальной поддержки граждан, подвергшихся воздействию радиации, из бюджета Ф</w:t>
            </w:r>
            <w:r w:rsidRPr="00A7710D">
              <w:t>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797 2 19 55166 06 0000 150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Возврат остатков межбюджетных трансфертов на осуществление специальной социальной выплаты отдельным категориям медицинских работников </w:t>
            </w:r>
            <w:r w:rsidRPr="00A7710D">
              <w:lastRenderedPageBreak/>
              <w:t>медицинских организаций, входящих в государственную и муниципальную системы здравоохранения и у</w:t>
            </w:r>
            <w:r w:rsidRPr="00A7710D">
              <w:t>частвующих в базовой программе обязательного медицинского страхования либо территориальных программах обязательного медицинского страхования,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Остатки межбюджетных </w:t>
            </w:r>
            <w:r w:rsidRPr="00A7710D">
              <w:t xml:space="preserve">трансфертов, образовавшиеся в бюджете Фонда в </w:t>
            </w:r>
            <w:r w:rsidRPr="00A7710D">
              <w:lastRenderedPageBreak/>
              <w:t>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Федеральный фонд обязательного медицинского страхования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797 2 19 55167 06 0000 150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компенсацию выпадающих доходов бюджету Фонд</w:t>
            </w:r>
            <w:r w:rsidRPr="00A7710D">
              <w:t xml:space="preserve">а пенсионного и социального страхования Российской Федерации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 из бюджета Фонда пенсионного и </w:t>
            </w:r>
            <w:r w:rsidRPr="00A7710D">
              <w:t>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797 2 19 55183 06 0000 150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валоризацию величины расчетного пенсионного капитала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Остатки межбюджетных трансфертов, образовавшиеся в бюджете Фонда </w:t>
            </w:r>
            <w:r w:rsidRPr="00A7710D">
              <w:t>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797 2 19 55184 06 0000 150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возмещение расходов по выплате страховых пенсий в связи с зачетом в страховой стаж нестраховых перио</w:t>
            </w:r>
            <w:r w:rsidRPr="00A7710D">
              <w:t xml:space="preserve">дов из бюджета Фонда </w:t>
            </w:r>
            <w:r w:rsidRPr="00A7710D">
              <w:lastRenderedPageBreak/>
              <w:t>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Остатки межбюджетных трансфертов, образовавшиеся в бюджете Фонда в результате неполного </w:t>
            </w:r>
            <w:r w:rsidRPr="00A7710D">
              <w:lastRenderedPageBreak/>
              <w:t>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797 2 19 5</w:t>
            </w:r>
            <w:r w:rsidRPr="00A7710D">
              <w:t>5185 06 0000 150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софинансирование формирования пенсионных накоплений застрахованных лиц за счет средств Фонда национального благосостояния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797 2 19 55186 06 0000 150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Возврат остатков межбюджетных трансфертов на компенсацию выпадающих доходов </w:t>
            </w:r>
            <w:r w:rsidRPr="00A7710D">
              <w:t>бюджету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</w:t>
            </w:r>
            <w:r w:rsidRPr="00A7710D">
              <w:t>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797 2 19 55193 06 0000 150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 из бюджета Фонда пенсион</w:t>
            </w:r>
            <w:r w:rsidRPr="00A7710D">
              <w:t>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797 2 19 55198 </w:t>
            </w:r>
            <w:r w:rsidRPr="00A7710D">
              <w:lastRenderedPageBreak/>
              <w:t>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Возврат остатков межбюджетных </w:t>
            </w:r>
            <w:r w:rsidRPr="00A7710D">
              <w:lastRenderedPageBreak/>
              <w:t>трансфертов на социальную поддержку Героев Социалистического Труда, Героев Труда Российской Федерации и полных кавалеров ордена Трудовой Славы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1 303 0</w:t>
            </w:r>
            <w:r w:rsidRPr="00A7710D">
              <w:t>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Остатки </w:t>
            </w:r>
            <w:r w:rsidRPr="00A7710D">
              <w:lastRenderedPageBreak/>
              <w:t>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 xml:space="preserve">Министерство финансов </w:t>
            </w:r>
            <w:r w:rsidRPr="00A7710D">
              <w:lastRenderedPageBreak/>
              <w:t>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797 2 19 55199 06 0000 150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Возврат остатков межбюджетных трансфертов на оплату стоимости проезда </w:t>
            </w:r>
            <w:r w:rsidRPr="00A7710D">
              <w:t>пенсионерам к месту отдыха и обратно один раз в два года в соответствии с Законом Российской Федерации от 19 февраля 1993 года N 4520-I "О государственных гарантиях и компенсациях для лиц, работающих и проживающих в районах Крайнего Севера и приравненных к</w:t>
            </w:r>
            <w:r w:rsidRPr="00A7710D">
              <w:t xml:space="preserve"> ним местностях"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797 2 19 55206 06 0000 150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обязательное пенсионное страхование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</w:t>
            </w:r>
            <w:r w:rsidRPr="00A7710D">
              <w:t>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797 2 19 55209 06 0000 150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софинансирование социальных программ субъектов</w:t>
            </w:r>
            <w:r w:rsidRPr="00A7710D">
              <w:t xml:space="preserve"> Российской Федерации, связанных с укреплением материально-технической базы организаций социального обслуживания населения, оказанием адресной </w:t>
            </w:r>
            <w:r w:rsidRPr="00A7710D">
              <w:lastRenderedPageBreak/>
              <w:t>социальной помощи неработающим пенсионерам, обучением компьютерной грамотности неработающих пенсионеров, из бюдже</w:t>
            </w:r>
            <w:r w:rsidRPr="00A7710D">
              <w:t>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Получатели межбюджетных трансфертов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797 2 19 55223 06 0000 150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осуществление компенсации расходов, связанных с переездом из районов Крайнего Севера и приравненных к ним местностей в другую местность на территории Российской Федерации, в соответствии с законодательством Росс</w:t>
            </w:r>
            <w:r w:rsidRPr="00A7710D">
              <w:t>ийской Федерации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</w:t>
            </w:r>
            <w:r w:rsidRPr="00A7710D">
              <w:t>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797 2 19 55252 06 0000 150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социальную поддержку Героев Советского Союза, Героев Российской Федерации и полных кавалеров ордена Славы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797 2 19 55280 06 0000 150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выплату инвалидам</w:t>
            </w:r>
            <w:r w:rsidRPr="00A7710D">
              <w:t xml:space="preserve">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</w:t>
            </w:r>
            <w:r w:rsidRPr="00A7710D">
              <w:lastRenderedPageBreak/>
              <w:t>страховании гражданской ответственности вл</w:t>
            </w:r>
            <w:r w:rsidRPr="00A7710D">
              <w:t>адельцев транспортных средств"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797 2 19 55307 06 0000 150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оказание услуг по комплексной реабилитации и абилитации детей-инвалидов из бюджета Фонда пенсионного и социального страхова</w:t>
            </w:r>
            <w:r w:rsidRPr="00A7710D">
              <w:t>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797 2 19 55760 06 0000 150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</w:t>
            </w:r>
            <w:r w:rsidRPr="00A7710D">
              <w:t>юджетных трансфертов на осуществление единовременных денежных компенсаций реабилитированным лицам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797 2 19 55761 06 0000 150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выплату компенсаци</w:t>
            </w:r>
            <w:r w:rsidRPr="00A7710D">
              <w:t>й членам семей погибших военнослужащих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Министерство труда </w:t>
            </w:r>
            <w:r w:rsidRPr="00A7710D">
              <w:t>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797 2 19 55762 06 0000 150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межбюджетных трансфертов на обеспечение проведения ремонта индивидуальных жилых домов, принадлежащих членам семей военнослужащих, потерявшим кормильца, из бюджета Фонда п</w:t>
            </w:r>
            <w:r w:rsidRPr="00A7710D">
              <w:t>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труда и социальной защиты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797 2 19 55847 06 0000 150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 xml:space="preserve">Возврат остатков межбюджетных трансфертов на осуществление специальной социальной выплаты работникам стационарных организаций социального обслуживания, стационарных отделений, созданных не в стационарных организациях социального </w:t>
            </w:r>
            <w:r w:rsidRPr="00A7710D">
              <w:t>обслуживания, оказывающим социальные услуги (участвующим в оказании, обеспечивающим оказание социальных услуг) гражданам, у которых выявлена новая коронавирусная инфекция (COVID-19), и лицам из групп риска заражения новой коронавирусной инфекцией (COVID-19</w:t>
            </w:r>
            <w:r w:rsidRPr="00A7710D">
              <w:t>), из бюджета Фонда пенсионного и социального страхования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797 2 19 71</w:t>
            </w:r>
            <w:r w:rsidRPr="00A7710D">
              <w:t>010 06 0000 150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прочих субсидий, субвенций и иных межбюджетных трансфертов, имеющих целевое назначение, прошлых лет из бюджета Фонда пенсионного и социального страхования Российской Федерации в федеральный бюджет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Остатки м</w:t>
            </w:r>
            <w:r w:rsidRPr="00A7710D">
              <w:t>ежбюджетных трансфертов, образовавшиеся в бюджете Фонда в результате неполного их использования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Министерство финансов Российской Федерации</w:t>
            </w:r>
          </w:p>
        </w:tc>
      </w:tr>
      <w:tr w:rsidR="00A7710D" w:rsidRPr="00A7710D">
        <w:tc>
          <w:tcPr>
            <w:tcW w:w="175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797 2 19 71020 06 0000 150</w:t>
            </w:r>
          </w:p>
        </w:tc>
        <w:tc>
          <w:tcPr>
            <w:tcW w:w="34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Возврат остатков прочих субсидий, субвенций и иных межбюджетных трансфертов, имеющих целевое назначение, прошлых лет из бюджета Фонда пенсионного и социального страхования Российской Федерации в бюджеты субъектов Российской Федерации</w:t>
            </w:r>
          </w:p>
        </w:tc>
        <w:tc>
          <w:tcPr>
            <w:tcW w:w="1587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1 303 05 000</w:t>
            </w:r>
          </w:p>
        </w:tc>
        <w:tc>
          <w:tcPr>
            <w:tcW w:w="1133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151</w:t>
            </w:r>
          </w:p>
        </w:tc>
        <w:tc>
          <w:tcPr>
            <w:tcW w:w="238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Остат</w:t>
            </w:r>
            <w:r w:rsidRPr="00A7710D">
              <w:t>ки прочих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Получатели межбюджетных трансфертов</w:t>
            </w:r>
          </w:p>
        </w:tc>
      </w:tr>
      <w:tr w:rsidR="00A7710D" w:rsidRPr="00A7710D">
        <w:tblPrEx>
          <w:tblBorders>
            <w:left w:val="nil"/>
            <w:right w:val="nil"/>
          </w:tblBorders>
        </w:tblPrEx>
        <w:tc>
          <w:tcPr>
            <w:tcW w:w="13605" w:type="dxa"/>
            <w:gridSpan w:val="6"/>
            <w:tcBorders>
              <w:left w:val="nil"/>
              <w:bottom w:val="nil"/>
              <w:right w:val="nil"/>
            </w:tcBorders>
          </w:tcPr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rPr>
                <w:vertAlign w:val="superscript"/>
              </w:rPr>
              <w:lastRenderedPageBreak/>
              <w:t>1 - КОСГУ, рекомендуемый для отражения операций по начислению доходов бюджета СФР, не исключено применение иного КОС</w:t>
            </w:r>
            <w:r w:rsidRPr="00A7710D">
              <w:rPr>
                <w:vertAlign w:val="superscript"/>
              </w:rPr>
              <w:t>ГУ.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rPr>
                <w:vertAlign w:val="superscript"/>
              </w:rPr>
              <w:t>2 - КОСГУ, применяемый для отражения операций по кассовым поступлениям доходов бюджета СФР. ".</w:t>
            </w:r>
          </w:p>
        </w:tc>
      </w:tr>
    </w:tbl>
    <w:p w:rsidR="0049442D" w:rsidRPr="00A7710D" w:rsidRDefault="0049442D">
      <w:pPr>
        <w:pStyle w:val="ConsPlusNormal0"/>
        <w:sectPr w:rsidR="0049442D" w:rsidRPr="00A7710D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  <w:outlineLvl w:val="1"/>
      </w:pPr>
      <w:bookmarkStart w:id="6" w:name="P2017"/>
      <w:bookmarkEnd w:id="6"/>
      <w:r w:rsidRPr="00A7710D">
        <w:t>Приложение N 6</w:t>
      </w:r>
    </w:p>
    <w:p w:rsidR="0049442D" w:rsidRPr="00A7710D" w:rsidRDefault="00612930">
      <w:pPr>
        <w:pStyle w:val="ConsPlusNormal0"/>
        <w:jc w:val="right"/>
      </w:pPr>
      <w:r w:rsidRPr="00A7710D">
        <w:t>к приказу Фонда пенсионного и социального</w:t>
      </w:r>
    </w:p>
    <w:p w:rsidR="0049442D" w:rsidRPr="00A7710D" w:rsidRDefault="00612930">
      <w:pPr>
        <w:pStyle w:val="ConsPlusNormal0"/>
        <w:jc w:val="right"/>
      </w:pPr>
      <w:r w:rsidRPr="00A7710D">
        <w:t>страхования Российской Федерации</w:t>
      </w:r>
    </w:p>
    <w:p w:rsidR="0049442D" w:rsidRPr="00A7710D" w:rsidRDefault="00612930">
      <w:pPr>
        <w:pStyle w:val="ConsPlusNormal0"/>
        <w:jc w:val="right"/>
      </w:pPr>
      <w:r w:rsidRPr="00A7710D">
        <w:t>от 14 февраля 2024 г. N 239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</w:pPr>
      <w:r w:rsidRPr="00A7710D">
        <w:t>"Приложение N 87</w:t>
      </w:r>
    </w:p>
    <w:p w:rsidR="0049442D" w:rsidRPr="00A7710D" w:rsidRDefault="00612930">
      <w:pPr>
        <w:pStyle w:val="ConsPlusNormal0"/>
        <w:jc w:val="right"/>
      </w:pPr>
      <w:r w:rsidRPr="00A7710D">
        <w:t>к Учетной политике по исполнению бюджета Фонда пенсионного</w:t>
      </w:r>
    </w:p>
    <w:p w:rsidR="0049442D" w:rsidRPr="00A7710D" w:rsidRDefault="00612930">
      <w:pPr>
        <w:pStyle w:val="ConsPlusNormal0"/>
        <w:jc w:val="right"/>
      </w:pPr>
      <w:r w:rsidRPr="00A7710D">
        <w:t>и социального страхования Российской Федерации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Title0"/>
        <w:jc w:val="center"/>
      </w:pPr>
      <w:r w:rsidRPr="00A7710D">
        <w:t>Корреспонденция счетов бюджетного учета распорядителя бюджетных средств как получателя бюджетных средств, получателя бюджетных средств по начислению и выплате пенсий, пособий и иных социальных выплат и админи</w:t>
      </w:r>
      <w:r w:rsidRPr="00A7710D">
        <w:t>стрированию доходов бюджета СФР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28"/>
        <w:gridCol w:w="2324"/>
        <w:gridCol w:w="361"/>
        <w:gridCol w:w="2041"/>
        <w:gridCol w:w="4365"/>
      </w:tblGrid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N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t>п/п</w:t>
            </w:r>
          </w:p>
        </w:tc>
        <w:tc>
          <w:tcPr>
            <w:tcW w:w="3628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Содержание операции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Номер счета</w:t>
            </w: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Основание (первичный документ)</w:t>
            </w: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 дебету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по кредиту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3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5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I. Учет операций получателя бюджетных средств по расчетам с получателями пенсий, пособий и иных социальных выплат, выплаты которых осуществляются через кредитные организации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пенсий, пособий и иных социальных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</w:t>
            </w:r>
            <w:r w:rsidRPr="00A7710D">
              <w:t xml:space="preserve"> 401 20 262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пенсий, пособий и иных социальных выплат (графы 4, 5 приложения N 32 к настоящей </w:t>
            </w:r>
            <w:hyperlink r:id="rId9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); Расчетная ведомость по начислению пенсий, пособий и иных социальных выплат (графы 4, 4.1, 5 приложения N 32ЕЦП к настоящей </w:t>
            </w:r>
            <w:hyperlink r:id="rId9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4 приложения N 33 к настоящей </w:t>
            </w:r>
            <w:hyperlink r:id="rId9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Произведены расчеты по удержаниям в </w:t>
            </w:r>
            <w:r w:rsidRPr="00A7710D">
              <w:t>пользу взыскателя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1 302 63 837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1 304 03 737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сумм, удержанных по исполнительным документам и прочим </w:t>
            </w:r>
            <w:r w:rsidRPr="00A7710D">
              <w:lastRenderedPageBreak/>
              <w:t xml:space="preserve">основаниям (графа 8 приложения N 36 к настоящей </w:t>
            </w:r>
            <w:hyperlink r:id="rId9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6 приложения N 33 к настоящей </w:t>
            </w:r>
            <w:hyperlink r:id="rId10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расчеты по удержаниям в пользу компетентного органа по международному соглашению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03 737</w:t>
            </w:r>
            <w:r w:rsidRPr="00A7710D">
              <w:rPr>
                <w:vertAlign w:val="superscript"/>
              </w:rPr>
              <w:t>10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пенсий, пособий и иных социальных выплат (графа 10 приложения N 32 к настоящей </w:t>
            </w:r>
            <w:hyperlink r:id="rId10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Расчетная ведомость по начислению пенсий, пособий и иных с</w:t>
            </w:r>
            <w:r w:rsidRPr="00A7710D">
              <w:t xml:space="preserve">оциальных выплат (графа 10 приложения N 32ЕЦП к настоящей </w:t>
            </w:r>
            <w:hyperlink r:id="rId10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6 приложения N 33 к настоящей </w:t>
            </w:r>
            <w:hyperlink r:id="rId10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1.4.</w:t>
            </w:r>
          </w:p>
        </w:tc>
        <w:tc>
          <w:tcPr>
            <w:tcW w:w="3628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Внутриведомственные расчеты между территориальным органом СФР и СФР в части удержаний в пользу компетентного органа по международному соглашению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территориальный орган СФ</w:t>
            </w:r>
            <w:r w:rsidRPr="00A7710D">
              <w:t>Р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Извещение (код формы по ОКУД 0504805)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03 837</w:t>
            </w:r>
            <w:r w:rsidRPr="00A7710D">
              <w:rPr>
                <w:vertAlign w:val="superscript"/>
              </w:rPr>
              <w:t>10</w:t>
            </w: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04 737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СФР</w:t>
            </w: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04 837</w:t>
            </w: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03 737</w:t>
            </w:r>
            <w:r w:rsidRPr="00A7710D">
              <w:rPr>
                <w:vertAlign w:val="superscript"/>
              </w:rPr>
              <w:t>10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1.5.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расчеты по удержанию налога на доходы физических лиц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1 302 62 837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1 303 01 731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7 приложения N 33 к настоящей </w:t>
            </w:r>
            <w:hyperlink r:id="rId10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1.6.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средств со счета бюджета:</w:t>
            </w:r>
          </w:p>
        </w:tc>
        <w:tc>
          <w:tcPr>
            <w:tcW w:w="2324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10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Реестр на оплату расходо</w:t>
            </w:r>
            <w:r w:rsidRPr="00A7710D">
              <w:t xml:space="preserve">в получателей средств бюджета (приложение N 25 к настоящей </w:t>
            </w:r>
            <w:hyperlink r:id="rId10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</w:t>
            </w:r>
            <w:r w:rsidRPr="00A7710D">
              <w:lastRenderedPageBreak/>
              <w:t>по перечислению средст</w:t>
            </w:r>
            <w:r w:rsidRPr="00A7710D">
              <w:t xml:space="preserve">в органов системы СФР (графа 4 приложения N 41 к настоящей </w:t>
            </w:r>
            <w:hyperlink r:id="rId10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1.6.1.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 выплату пенсий, пособий и иных социальных выплат на счета во вклады получателей в кредитных организациях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05 264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1.6.1.1.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Одновременно принятие к забалансовому учету расчетов по исполнению денежных обязательств через кредитную организацию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30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1.6.2.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 пользу взыскателя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03 837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10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</w:t>
              </w:r>
              <w:r w:rsidRPr="00A7710D">
                <w:t xml:space="preserve"> политике</w:t>
              </w:r>
            </w:hyperlink>
            <w:r w:rsidRPr="00A7710D">
              <w:t xml:space="preserve">); Реестр на оплату расходов получателей средств бюджета (приложение N 25 к настоящей </w:t>
            </w:r>
            <w:hyperlink r:id="rId10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Сводный реестр по отдель</w:t>
            </w:r>
            <w:r w:rsidRPr="00A7710D">
              <w:t xml:space="preserve">ным операциям по перечислению средств органов системы СФР (графа 5 приложения N 41 к настоящей </w:t>
            </w:r>
            <w:hyperlink r:id="rId11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1.6.3.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 уплату единого налогового платежа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1 303 14 831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</w:t>
            </w:r>
            <w:r w:rsidRPr="00A7710D">
              <w:t>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6 приложения N 41 к настоящей </w:t>
            </w:r>
            <w:hyperlink r:id="rId11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1.7.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Возврат средств от кредитн</w:t>
            </w:r>
            <w:r w:rsidRPr="00A7710D">
              <w:t>ой организации пенсий, пособий и иных социальных выплат на счет территориального органа СФР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11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</w:t>
            </w:r>
            <w:r w:rsidRPr="00A7710D">
              <w:t>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7 приложения N 41 к настоящей </w:t>
            </w:r>
            <w:hyperlink r:id="rId11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1.7.1.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Одновременно списание с забалансового учета расчетов по исполнению денежных обязательств через кредитную организацию в связи с возвратом сумм пенсий, пособий и иных социальных выплат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30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1.8.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Возврат взыскателем сумм, удержанных из пенсий, пособий и иных социальных выплат, на счет территориального органа СФР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03 737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получателя бюджетных с</w:t>
            </w:r>
            <w:r w:rsidRPr="00A7710D">
              <w:t xml:space="preserve">редств (код формы по КФД 0531759); Реестр платежных документов по счету (приложение N 5 к настоящей </w:t>
            </w:r>
            <w:hyperlink r:id="rId11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Сводный реестр по о</w:t>
            </w:r>
            <w:r w:rsidRPr="00A7710D">
              <w:t xml:space="preserve">тдельным операциям по перечислению средств органов системы </w:t>
            </w:r>
            <w:r w:rsidRPr="00A7710D">
              <w:lastRenderedPageBreak/>
              <w:t xml:space="preserve">СФР (графа 8 приложения N 41 к настоящей </w:t>
            </w:r>
            <w:hyperlink r:id="rId11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1.9.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Возврат сумм, перечисленного единого налогового платежа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1 303 14 731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9 приложения N 41 к настоящей </w:t>
            </w:r>
            <w:hyperlink r:id="rId11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1.9.1.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Зачет единого налогового платежа в части налога на доходы физических лиц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1 303 01 831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1 303 14 731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Бухгалтерская справка (код формы по ОКУД 0504833);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15 приложения N 33 к настоящей </w:t>
            </w:r>
            <w:hyperlink r:id="rId11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); Справка о принадлежности сумм денежных средств, перечисленных в качестве </w:t>
            </w:r>
            <w:r w:rsidRPr="00A7710D">
              <w:t>единого налогового платежа налогоплательщика, плательщика сбора, плательщика страховых взносов или налогового агента (код формы по КНД 1120502)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1.10.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 забалансового учета расчетов по исполненным денежным обязательствам по выплате пенсий, пособий</w:t>
            </w:r>
            <w:r w:rsidRPr="00A7710D">
              <w:t xml:space="preserve"> и иных социальных выплат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30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пенсий, пособий и иных социальных выплат (графа 5 приложения N 35 к настоящей </w:t>
            </w:r>
            <w:hyperlink r:id="rId11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</w:t>
            </w:r>
            <w:r w:rsidRPr="00A7710D">
              <w:t xml:space="preserve">одная ведомость по отдельным операциям органов системы СФР (графа 12 приложения N 33 к настоящей </w:t>
            </w:r>
            <w:hyperlink r:id="rId11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Восстановление задолженности перед получателем пенсий, пособий и иных социальных выплат в случае возврата удержания с последующей выплатой их получателю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03 837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Реестр во</w:t>
            </w:r>
            <w:r w:rsidRPr="00A7710D">
              <w:t xml:space="preserve">звратов сумм, удержанных из пенсий, пособий и иных социальных выплат (графа 6 приложения N 63 к настоящей </w:t>
            </w:r>
            <w:hyperlink r:id="rId12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операциям органов системы СФР (граф</w:t>
            </w:r>
            <w:r w:rsidRPr="00A7710D">
              <w:t xml:space="preserve">а 11 приложения N 33 к настоящей </w:t>
            </w:r>
            <w:hyperlink r:id="rId12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Восстановление задолженности перед получателем пенсий, пособий и иных социальных выплат в случае его смерти с последующей выплатой </w:t>
            </w:r>
            <w:r w:rsidRPr="00A7710D">
              <w:lastRenderedPageBreak/>
              <w:t>удержаний наследнику (совместно проживающему члену семьи)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1 304 03 837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КРБ* 1 302 </w:t>
            </w:r>
            <w:r w:rsidRPr="00A7710D">
              <w:t>63 737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возвратов сумм, удержанных из пенсий, пособий и иных социальных выплат (графа 7 приложения N 63 к настоящей </w:t>
            </w:r>
            <w:hyperlink r:id="rId12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Сводная ведомость по отдельным</w:t>
            </w:r>
            <w:r w:rsidRPr="00A7710D">
              <w:t xml:space="preserve"> операциям органов системы СФР (графа 11 приложения N 33 к настоящей </w:t>
            </w:r>
            <w:hyperlink r:id="rId12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8 приложения N 33 к настоящей </w:t>
            </w:r>
            <w:hyperlink r:id="rId12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1.12.1.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по суммам прекращенных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1 401 10 173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1.12.2.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Одновременно сумма недополученных пенсий, пособий и иных социальных выплат принимается к забалансовому учету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неполученных сумм пенсий, пособий и иных социальных выплат (графа 6 приложения N 69 к настоящей </w:t>
            </w:r>
            <w:hyperlink r:id="rId12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8 приложения N 33 к настоящей </w:t>
            </w:r>
            <w:hyperlink r:id="rId12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</w:t>
              </w:r>
              <w:r w:rsidRPr="00A7710D">
                <w:t>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по суммам прекращенных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1 401 10 173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пенсий, пособий и иных социальных выплат (графа 14 приложения N 35 к настоящей </w:t>
            </w:r>
            <w:hyperlink r:id="rId12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</w:t>
            </w:r>
            <w:r w:rsidRPr="00A7710D">
              <w:t xml:space="preserve">(графа 10 приложения N 33 к настоящей </w:t>
            </w:r>
            <w:hyperlink r:id="rId12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1.13.1.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Выявлена сумма недополученных сумм пенсий, пособий и иных выплат.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Принимается к учету на забалансовый счет 20 "</w:t>
            </w:r>
            <w:r w:rsidRPr="00A7710D">
              <w:t>Задолженность, не востребованная кредиторами"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неполученных сумм пенсий, пособий и иных социальных выплат (графа 6 приложения N 69 к настоящей </w:t>
            </w:r>
            <w:hyperlink r:id="rId12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</w:t>
              </w:r>
              <w:r w:rsidRPr="00A7710D">
                <w:t>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10 приложения N 33 к настоящей </w:t>
            </w:r>
            <w:hyperlink r:id="rId13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фактических расходов на суммы пенсий, пособий и иных социальных выплат, излишне начисленных в текущем финансовом году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красное сторно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20 264</w:t>
            </w:r>
          </w:p>
        </w:tc>
        <w:tc>
          <w:tcPr>
            <w:tcW w:w="2402" w:type="dxa"/>
            <w:gridSpan w:val="2"/>
          </w:tcPr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</w:t>
            </w:r>
            <w:r w:rsidRPr="00A7710D">
              <w:t>РБ* 1 302 63 737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пенсий, пособий и иных социальных выплат (графа 15 приложения N 35 к настоящей </w:t>
            </w:r>
            <w:hyperlink r:id="rId13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9 приложения N 33 к настоящей </w:t>
            </w:r>
            <w:hyperlink r:id="rId13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 xml:space="preserve">Учетной </w:t>
              </w:r>
              <w:r w:rsidRPr="00A7710D">
                <w:lastRenderedPageBreak/>
                <w:t>пол</w:t>
              </w:r>
              <w:r w:rsidRPr="00A7710D">
                <w:t>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  <w:vAlign w:val="center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lastRenderedPageBreak/>
              <w:t>Учет операций администратора доходов бюджета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1.15.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от возврата сумм пенсий, пособий и иных социальных выплат, излишне начисленных в финансовых годах, предшествующих текущему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34 567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1 401 10 134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группового начисления доходов (код формы по ОКУД 0510431);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13 приложения N 33 к настоящей </w:t>
            </w:r>
            <w:hyperlink r:id="rId13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1.16</w:t>
            </w:r>
            <w:r w:rsidRPr="00A7710D">
              <w:t>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Возврат средств от кредитной организации пенсий, пособий и иных социальных выплат, излишне направленных на выплату в финансовых годах, предшествующих текущему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02 134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34 667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администратора доходов бюджет</w:t>
            </w:r>
            <w:r w:rsidRPr="00A7710D">
              <w:t xml:space="preserve">а (код формы по КФД 0531761); приложение к Выписке из лицевого счета администратора доходов бюджета (код формы по КФД 0531779); Реестр платежных документов по счету (приложение N 5 к настоящей </w:t>
            </w:r>
            <w:hyperlink r:id="rId13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13 приложения N 41 к настоящей </w:t>
            </w:r>
            <w:hyperlink r:id="rId13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  <w:vAlign w:val="center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</w:t>
            </w:r>
            <w:r w:rsidRPr="00A7710D">
              <w:rPr>
                <w:b/>
              </w:rPr>
              <w:t>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1.17.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расчеты между доставщиками пенсий (в случае изменения пенсионером способа доставки пенсий в пределах одного района) по суммам, не полученным пенсионером:</w:t>
            </w:r>
          </w:p>
        </w:tc>
        <w:tc>
          <w:tcPr>
            <w:tcW w:w="2324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1.17.1.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при прибытии к другому доставщику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63 837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сумм неоплаты пенсий, пособий и иных социальных выплат (графа 11 приложения N 34 к настоящей </w:t>
            </w:r>
            <w:hyperlink r:id="rId13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1.17.2.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при выбытии от доставщика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61 737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62 737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63 737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сумм неоплаты пенсий, пособий и иных социальных выплат (графа 24 приложения N 34 к настоящей </w:t>
            </w:r>
            <w:hyperlink r:id="rId13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3"/>
            </w:pPr>
            <w:r w:rsidRPr="00A7710D">
              <w:rPr>
                <w:b/>
              </w:rPr>
              <w:lastRenderedPageBreak/>
              <w:t xml:space="preserve">II. Учет операций получателя бюджетных средств по </w:t>
            </w:r>
            <w:r w:rsidRPr="00A7710D">
              <w:rPr>
                <w:b/>
              </w:rPr>
              <w:t>расчетам с получателями пенсий, пособий и иных социальных выплат, выплаты которых осуществляются через организации, занимающиеся их доставкой</w:t>
            </w:r>
          </w:p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(организации почтовой связи)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пенсий, пособий и иных социальных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20 264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пенсий, пособий и иных социальных выплат (графы 4, 5 приложения N 32 к настоящей </w:t>
            </w:r>
            <w:hyperlink r:id="rId13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); Расчетная ведомость по начислению пенсий, пособий и иных социальных выплат (графы 4, 4.1, 5 приложения N 32ЕЦП к настоящей </w:t>
            </w:r>
            <w:hyperlink r:id="rId13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4 приложения N 33 к настоящей </w:t>
            </w:r>
            <w:hyperlink r:id="rId14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расчеты по удержаниям в пользу взыскателя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03 737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Реестр сумм, удержанных по исполнительным документам и прочим основаниям (графа 8 приложения N 36 к настояще</w:t>
            </w:r>
            <w:r w:rsidRPr="00A7710D">
              <w:t xml:space="preserve">й </w:t>
            </w:r>
            <w:hyperlink r:id="rId14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6 приложения N 33 к настоящей </w:t>
            </w:r>
            <w:hyperlink r:id="rId14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</w:t>
              </w:r>
              <w:r w:rsidRPr="00A7710D">
                <w:t xml:space="preserve">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расчеты по удержаниям в пользу компетентного органа по международному соглашению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03 737</w:t>
            </w:r>
            <w:r w:rsidRPr="00A7710D">
              <w:rPr>
                <w:vertAlign w:val="superscript"/>
              </w:rPr>
              <w:t>10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пенсий, пособий и иных социальных выплат (графа 10 приложения N 32 к настоящей </w:t>
            </w:r>
            <w:hyperlink r:id="rId14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Расчетная ведомость по начислению пенсий, пособий и иных со</w:t>
            </w:r>
            <w:r w:rsidRPr="00A7710D">
              <w:t xml:space="preserve">циальных выплат (графа 10 приложения N 32ЕЦП к настоящей </w:t>
            </w:r>
            <w:hyperlink r:id="rId14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6 приложения N 33 к настоящей </w:t>
            </w:r>
            <w:hyperlink r:id="rId14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2.4.</w:t>
            </w:r>
          </w:p>
        </w:tc>
        <w:tc>
          <w:tcPr>
            <w:tcW w:w="3628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Внутриведомственные расчеты между территориальным органом СФР и СФР в части удержаний в пользу компетентного органа по </w:t>
            </w:r>
            <w:r w:rsidRPr="00A7710D">
              <w:lastRenderedPageBreak/>
              <w:t>международному соглашению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территориальный орган СФР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Извещение (к</w:t>
            </w:r>
            <w:r w:rsidRPr="00A7710D">
              <w:t>од формы по ОКУД 0504805)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03 837</w:t>
            </w:r>
            <w:r w:rsidRPr="00A7710D">
              <w:rPr>
                <w:vertAlign w:val="superscript"/>
              </w:rPr>
              <w:t>10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04 737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СФР</w:t>
            </w: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04 837</w:t>
            </w: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03 737</w:t>
            </w:r>
            <w:r w:rsidRPr="00A7710D">
              <w:rPr>
                <w:vertAlign w:val="superscript"/>
              </w:rPr>
              <w:t>10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2.5.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расчеты по удержанию налога на доходы физических лиц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1 303 01 731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7 приложения N 33 к настоящей </w:t>
            </w:r>
            <w:hyperlink r:id="rId14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2.6.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средств со счета бюджета</w:t>
            </w:r>
          </w:p>
        </w:tc>
        <w:tc>
          <w:tcPr>
            <w:tcW w:w="2324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14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Реестр на оплату расходо</w:t>
            </w:r>
            <w:r w:rsidRPr="00A7710D">
              <w:t xml:space="preserve">в получателей средств бюджета (приложение N 25 к настоящей </w:t>
            </w:r>
            <w:hyperlink r:id="rId14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Сводный реестр по отдельным операциям по перечислению средст</w:t>
            </w:r>
            <w:r w:rsidRPr="00A7710D">
              <w:t xml:space="preserve">в органов системы СФР (графа 4 приложения N 41 к настоящей </w:t>
            </w:r>
            <w:hyperlink r:id="rId14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2.6.1.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 финансирование выплаты пенсий, пособий и иных социальных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05 264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2.6.1.1.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Одновременно принятие к забалансовому учету расчетов по исполнению денежных обязательств через доставщика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30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2.6.2.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 пользу взыскателя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03 837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15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Реестр на оплату расходо</w:t>
            </w:r>
            <w:r w:rsidRPr="00A7710D">
              <w:t xml:space="preserve">в получателей средств бюджета (приложение N 25 к настоящей </w:t>
            </w:r>
            <w:hyperlink r:id="rId15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5 приложения N 41 к настоящей </w:t>
            </w:r>
            <w:hyperlink r:id="rId15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2.6.3.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 уплату единого налогового платежа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1 303 14 831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05 262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6 приложения N 41 к настоящей </w:t>
            </w:r>
            <w:hyperlink r:id="rId15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2.7.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Возврат взыскателем сумм, </w:t>
            </w:r>
            <w:r w:rsidRPr="00A7710D">
              <w:lastRenderedPageBreak/>
              <w:t xml:space="preserve">удержанных из пенсий, </w:t>
            </w:r>
            <w:r w:rsidRPr="00A7710D">
              <w:t>пособий и иных социальных выплат, на счет территориального органа СФР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1 304 03 737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</w:t>
            </w:r>
            <w:r w:rsidRPr="00A7710D">
              <w:lastRenderedPageBreak/>
              <w:t>бюджетных средств (код формы по КФД 0531759); Реестр платеж</w:t>
            </w:r>
            <w:r w:rsidRPr="00A7710D">
              <w:t xml:space="preserve">ных документов по счету (приложение N 5 к настоящей </w:t>
            </w:r>
            <w:hyperlink r:id="rId15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8 приложения N 41 к настоящей </w:t>
            </w:r>
            <w:hyperlink r:id="rId15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2.8.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Возврат сумм, перечисленного единого налогового </w:t>
            </w:r>
            <w:r w:rsidRPr="00A7710D">
              <w:t>платежа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05 262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1 303 14 731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9 приложения N 41 к настоящей </w:t>
            </w:r>
            <w:hyperlink r:id="rId15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</w:t>
              </w:r>
              <w:r w:rsidRPr="00A7710D">
                <w:t>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2.8.1.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Зачет единого налогового платежа в части налога на доходы физических лиц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1 303 01 831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1 303 14 731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Бухгалтерская справка (код формы по ОКУД 0504833);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операциям органов системы СФР (графа 15 приложени</w:t>
            </w:r>
            <w:r w:rsidRPr="00A7710D">
              <w:t xml:space="preserve">я N 33 к настоящей </w:t>
            </w:r>
            <w:hyperlink r:id="rId15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Справка о принадлежности сумм денежных средств, перечисленных в качестве единого налогового платежа налогоплательщика, плательщика сбора, плательщика стр</w:t>
            </w:r>
            <w:r w:rsidRPr="00A7710D">
              <w:t>аховых взносов или налогового агента (код формы по КНД 1120502)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2.9.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 забалансового учета расчетов по исполненным денежным обязательствам по выплате пенсий, пособий и иных социальных выплат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30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пенсий, пособий и иных социальных выплат (графа 5 приложения N 35 к настоящей </w:t>
            </w:r>
            <w:hyperlink r:id="rId15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операциям органов системы СФР (</w:t>
            </w:r>
            <w:r w:rsidRPr="00A7710D">
              <w:t xml:space="preserve">графа 12 приложения N 33 к настоящей </w:t>
            </w:r>
            <w:hyperlink r:id="rId15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2.10.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Восстановление задолженности перед получателем пенсий, пособий и иных социальных выплат в случае возврата удержания с последующей</w:t>
            </w:r>
            <w:r w:rsidRPr="00A7710D">
              <w:t xml:space="preserve"> выплатой их получателю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03 837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возвратов сумм, удержанных из пенсий, пособий и иных социальных выплат (графа 6 приложения N 63 к настоящей </w:t>
            </w:r>
            <w:hyperlink r:id="rId16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11 </w:t>
            </w:r>
            <w:r w:rsidRPr="00A7710D">
              <w:lastRenderedPageBreak/>
              <w:t xml:space="preserve">приложения N 33 к настоящей </w:t>
            </w:r>
            <w:hyperlink r:id="rId16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2.11.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Восстановление задолженности перед получателем пенсий, пособий и иных социальных выплат в случае его смерти с последующей выплатой удержаний наследнику (совместно проживающему члену семьи)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03 837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КРБ* 1 302 </w:t>
            </w:r>
            <w:r w:rsidRPr="00A7710D">
              <w:t>63 737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возвратов сумм, удержанных из пенсий, пособий и иных социальных выплат (графа 7 приложения N 63 к настоящей </w:t>
            </w:r>
            <w:hyperlink r:id="rId16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</w:t>
            </w:r>
            <w:r w:rsidRPr="00A7710D">
              <w:t xml:space="preserve"> операциям органов системы СФР (графа 11 приложения N 33 к настоящей </w:t>
            </w:r>
            <w:hyperlink r:id="rId16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8 приложения N 33 к настоящей </w:t>
            </w:r>
            <w:hyperlink r:id="rId16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2.11.1.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по суммам прекращенных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1 401 10 173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2.11.2.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Одновременно сумма недополученных пенсий, пособий и иных социальных выплат принимается к забалансовому учету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неполученных сумм пенсий, пособий и иных социальных выплат (графа 6 приложения N 69 к настоящей </w:t>
            </w:r>
            <w:hyperlink r:id="rId16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8 приложения N 33 к настоящей </w:t>
            </w:r>
            <w:hyperlink r:id="rId16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2.12.</w:t>
            </w:r>
          </w:p>
        </w:tc>
        <w:tc>
          <w:tcPr>
            <w:tcW w:w="3628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по суммам прекращенных выплат: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из неоплаты текущей;</w:t>
            </w:r>
          </w:p>
        </w:tc>
        <w:tc>
          <w:tcPr>
            <w:tcW w:w="2324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1 401 10 173</w:t>
            </w:r>
          </w:p>
        </w:tc>
        <w:tc>
          <w:tcPr>
            <w:tcW w:w="4365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пенсий, пособий и иных социальных выплат (графа 14 приложения N 35 к настоящей </w:t>
            </w:r>
            <w:hyperlink r:id="rId16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из неоплаты приостановленных выплат</w:t>
            </w:r>
          </w:p>
        </w:tc>
        <w:tc>
          <w:tcPr>
            <w:tcW w:w="2324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сумм неоплаты пенсий, пособий и иных социальных выплат (графа 18 приложения N 34 к настоящей </w:t>
            </w:r>
            <w:hyperlink r:id="rId16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операциям органов системы СФР (графа 8</w:t>
            </w:r>
            <w:r w:rsidRPr="00A7710D">
              <w:t xml:space="preserve"> приложения N 33 к настоящей </w:t>
            </w:r>
            <w:hyperlink r:id="rId16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2.12.1.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Одновременно отражение сумм недополученных сумм пенсий, пособий и иных выплат на забалансовом счете 20 </w:t>
            </w:r>
            <w:r w:rsidRPr="00A7710D">
              <w:lastRenderedPageBreak/>
              <w:t>"</w:t>
            </w:r>
            <w:r w:rsidRPr="00A7710D">
              <w:t>Задолженность, не востребованная кредиторами"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увеличение забалансового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неполученных сумм пенсий, пособий и иных социальных выплат (графа 6 приложения N 69 к настоящей </w:t>
            </w:r>
            <w:hyperlink r:id="rId17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</w:t>
              </w:r>
              <w:r w:rsidRPr="00A7710D">
                <w:t>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 xml:space="preserve">Сводная ведомость по отдельным операциям органов системы СФР (графа 8 приложения N 33 к настоящей </w:t>
            </w:r>
            <w:hyperlink r:id="rId17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2.13.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фактических расходов на суммы пенсий, пособий и иных социальных выплат, излишне начисленных: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из неоплаты;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красное сторно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пенсий, пособий и иных социальных выплат (графы 15 приложения N 35 к настоящей </w:t>
            </w:r>
            <w:hyperlink r:id="rId17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20 264</w:t>
            </w: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  <w:vMerge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из ранее приостановленных выплат</w:t>
            </w: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сумм неоплаты пенсий, пособий и иных социальных выплат (графы 19 приложения N 34 к настоящей </w:t>
            </w:r>
            <w:hyperlink r:id="rId17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9 приложения N 33 к настоящей </w:t>
            </w:r>
            <w:hyperlink r:id="rId17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</w:t>
              </w:r>
              <w:r w:rsidRPr="00A7710D">
                <w:t>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расчеты между доставщиками пенсий (в случае изменения способа доставки пенсий, пособий и иных социальных выплат) по неполученным суммам:</w:t>
            </w:r>
          </w:p>
        </w:tc>
        <w:tc>
          <w:tcPr>
            <w:tcW w:w="2324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2.14.1.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при прибытии к другому доставщику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63 837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сумм неоплаты пенсий, пособий и иных социальных выплат (графа 11 приложения N 34 к настоящей </w:t>
            </w:r>
            <w:hyperlink r:id="rId17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2.14.2.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при выбытии от доставщика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61 737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62 737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63 737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сумм неоплаты пенсий, пособий и иных социальных выплат (графа 24 приложения N 34 к настоящей </w:t>
            </w:r>
            <w:hyperlink r:id="rId17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 xml:space="preserve">В случае отзыва денежных средств от доставщика в части сумм, излишне </w:t>
            </w:r>
            <w:r w:rsidRPr="00A7710D">
              <w:rPr>
                <w:b/>
              </w:rPr>
              <w:t>начисленных в текущем финансовом году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2.15.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от возврата излишне начисленных сумм пенсий, пособий и иных социальных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1 209 34 567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61 667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62 667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63</w:t>
            </w:r>
            <w:r w:rsidRPr="00A7710D">
              <w:t> 667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</w:pPr>
            <w:r w:rsidRPr="00A7710D">
              <w:lastRenderedPageBreak/>
              <w:t>КРБ* 1 206 64 667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 xml:space="preserve">Реестр сумм пенсий, пособий и иных социальных выплат, отозванных со счета доставщика (графа 4 приложения N 31 к </w:t>
            </w:r>
            <w:r w:rsidRPr="00A7710D">
              <w:lastRenderedPageBreak/>
              <w:t xml:space="preserve">настоящей </w:t>
            </w:r>
            <w:hyperlink r:id="rId17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2.15.1.</w:t>
            </w:r>
          </w:p>
        </w:tc>
        <w:tc>
          <w:tcPr>
            <w:tcW w:w="3628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Одновременно способом "Красное сторно"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красное сторно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61 667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62 667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63 667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64 667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2.16.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Возврат средств от доставщика отозванных сумм пенсий, пособий и иных социальных выплат на счет территориального органа СФР в текущем финансовом году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1 209 34 667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</w:t>
            </w:r>
            <w:r w:rsidRPr="00A7710D">
              <w:t xml:space="preserve">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17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</w:t>
            </w:r>
            <w:r w:rsidRPr="00A7710D">
              <w:t>их платежей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2.16.1.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Одновременно списание с забалансового учета расчетов по исполнению денежных обязательств через доставщика в связи с возвратом сумм пенсий, пособий и иных социальных выплат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30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При наличии невозвращенных на конец текущего финансового года сумм, отозванных у доставщика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Учет операций получателя бюджетных средств (администратора доходов бюджета), осуществляющих отдельные полномочия по начислению и учету платежей в бюджет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2.17.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</w:t>
            </w:r>
            <w:r w:rsidRPr="00A7710D">
              <w:t>исление задолженности в бюджет СФР в сумме остатка отозванных у доставщика сумм пенсий, пособий и иных социальных выплат, и не возвращенных на конец текущего финансового года (осуществляется до заключения счетов текущего финансового года)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 </w:t>
            </w:r>
            <w:r w:rsidRPr="00A7710D">
              <w:t>567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1 209 34 667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сумм пенсий, пособий и иных социальных выплат, отозванных со счета доставщика (графа 5 приложения N 31 к настоящей </w:t>
            </w:r>
            <w:hyperlink r:id="rId17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2.18.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Возврат сумм пенсий</w:t>
            </w:r>
            <w:r w:rsidRPr="00A7710D">
              <w:t>, пособий и иных социальных выплат, отозванных от доставщика в прошлом финансовом году, на счет территориального органа СФР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</w:t>
            </w:r>
            <w:r w:rsidRPr="00A7710D">
              <w:t>* 1 302 64 737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18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</w:t>
            </w:r>
            <w:r w:rsidRPr="00A7710D">
              <w:t>оряжение о совершении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</w:t>
            </w:r>
            <w:r w:rsidRPr="00A7710D">
              <w:lastRenderedPageBreak/>
              <w:t xml:space="preserve">по перечислению средств органов системы СФР (графа 7 приложения N 41 к настоящей </w:t>
            </w:r>
            <w:hyperlink r:id="rId18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2.18.1.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Одновременно списание с забалансового учета расчетов по </w:t>
            </w:r>
            <w:r w:rsidRPr="00A7710D">
              <w:lastRenderedPageBreak/>
              <w:t>исполнению денежных обязательств через доставщика в связи с возвратом сумм пенсий, пособий и иных социальных выплат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уменьшение забалансового счета 30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2.19.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Зачет излишне начисленных сумм пенсий, пособий и иных социальных выплат в счет поступивших доходов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34 667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Бухгалтерская справка (код формы по ОКУД 0504833)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2.20.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Перечисление возвращенных доставщиком сумм в доход бюджета СФР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1 303 05 83Х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05 264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получателя бюджетных средств (код формы по КФД 0531759); распоряжение о сов</w:t>
            </w:r>
            <w:r w:rsidRPr="00A7710D">
              <w:t>ершении казначейских платежей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администратора кассовых поступлений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2.21.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Поступление администрируемых доходов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02 134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1 303 05 731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администратора доходов бюджета (код формы по КФД 0531761); приложение к Выписке из лицевого счета администратора доходов бюджета (код формы по КФД 0531779); Реестр платежных документов по счету (приложение N 5 к настоящей </w:t>
            </w:r>
            <w:hyperlink r:id="rId18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Учет операций по начислению пенсий, пособий и иных социальных выплат для выплаты в следующем финансовом году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2.22.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пенсий, пособий и иных социальных выплат в декабре текущего года для выплаты в следующем финансовом году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50 261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1 401 50 262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1 401 50 263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1 401 50 264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КРБ* 1 302 </w:t>
            </w:r>
            <w:r w:rsidRPr="00A7710D">
              <w:t>64 737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пенсий, пособий и иных социальных выплат (графы 4, 5 приложения N 32 к настоящей </w:t>
            </w:r>
            <w:hyperlink r:id="rId18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 (основной массив на январь следующего финансового года); Расчетная ведомость по начислению пенсий, пособий и иных социальных выплат (графы 4, 5 приложения N 32ЕЦП к настоящей </w:t>
            </w:r>
            <w:hyperlink r:id="rId18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2.23.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Отнесение расходов, ранее учтенных в составе расходов будущих периодов, на финансовый результат текущего финансового </w:t>
            </w:r>
            <w:r w:rsidRPr="00A7710D">
              <w:lastRenderedPageBreak/>
              <w:t>года (первым рабочим днем января)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1 401 20 </w:t>
            </w:r>
            <w:r w:rsidRPr="00A7710D">
              <w:t>261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1 401 20 262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20 263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1 401 20 264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50 261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1 401 50 262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50 263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1 401 50 264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Бухгалтерская справка (код формы по ОКУД 0504833)</w:t>
            </w:r>
          </w:p>
        </w:tc>
      </w:tr>
      <w:tr w:rsidR="00A7710D" w:rsidRPr="00A7710D">
        <w:tc>
          <w:tcPr>
            <w:tcW w:w="13569" w:type="dxa"/>
            <w:gridSpan w:val="6"/>
            <w:vAlign w:val="center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lastRenderedPageBreak/>
              <w:t>Учет операций по суммам пенсий, выплаченных учреждением почтовой связи необоснованно (незаконно)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2.24.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от возмещения выявленных сумм, необоснованно (незаконно) выплаченных пенсий учреждением почтовой связи за предыдущие периоды, отличны</w:t>
            </w:r>
            <w:r w:rsidRPr="00A7710D">
              <w:t>е от текущего месяца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1 209 34 56Х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1 401 10 134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группового начисления доходов (код формы по ОКУД 0510431);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13 приложения N 33 к настоящей </w:t>
            </w:r>
            <w:hyperlink r:id="rId18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2.25.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Поступление денежных средств от учреждения почтовой связи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02 134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 66Х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администратора доходов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бюджета (код формы по КФД 0531761); приложение к Выписке из лицевого счета администратора доходов бюджета (код формы по КФД 0531779); Реестр платежных документов по счету (приложение N 5 к настоящей </w:t>
            </w:r>
            <w:hyperlink r:id="rId18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13 приложения N 41 к настоящей </w:t>
            </w:r>
            <w:hyperlink r:id="rId18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3"/>
            </w:pPr>
            <w:r w:rsidRPr="00A7710D">
              <w:rPr>
                <w:b/>
              </w:rPr>
              <w:t>III. Учет операций по сня</w:t>
            </w:r>
            <w:r w:rsidRPr="00A7710D">
              <w:rPr>
                <w:b/>
              </w:rPr>
              <w:t>тию с начисления сумм пенсий, пособий и иных социальных выплат, не полученных пенсионером в связи с переездом в другой регион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3.1.</w:t>
            </w:r>
          </w:p>
        </w:tc>
        <w:tc>
          <w:tcPr>
            <w:tcW w:w="3628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Снятие с начисления сумм пенсий, пособий и иных социальных выплат, не полученных в связи с переездом получателя в другой регион, оформляется по способу "красное сторно"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красное сторно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Реестр сумм пенсий, пособий и иных социальных выплат, не полученных пен</w:t>
            </w:r>
            <w:r w:rsidRPr="00A7710D">
              <w:t xml:space="preserve">сионером в связи с переездом в другой регион (графы 4, 5 приложения N 57 к настоящей </w:t>
            </w:r>
            <w:hyperlink r:id="rId18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9 приложения N 33 к настоящей </w:t>
            </w:r>
            <w:hyperlink r:id="rId18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</w:t>
              </w:r>
              <w:r w:rsidRPr="00A7710D">
                <w:t>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20 264</w:t>
            </w: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3.2.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неполученных сумм пенсий, пособий и иных социальных выплат с забалансового счета 20 "Задолженность, не востребованная кредиторами"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неполученных сумм пенсий, пособий и иных социальных выплат (графа 10 при</w:t>
            </w:r>
            <w:r w:rsidRPr="00A7710D">
              <w:t xml:space="preserve">ложения N 69 к настоящей </w:t>
            </w:r>
            <w:hyperlink r:id="rId19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3"/>
            </w:pPr>
            <w:r w:rsidRPr="00A7710D">
              <w:rPr>
                <w:b/>
              </w:rPr>
              <w:lastRenderedPageBreak/>
              <w:t>IV. Учет операций по выявленным переплатам пенсий, пособий и иных социальных выплат, возникшим по вине получателя пенсий, пособий и иных социальных выплат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администратора доходов бюджета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от возмещения переплат пенсий, пособий и иных социальных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34 567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1 401 10 134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группового начисления доходов (код формы по ОКУД 0510431);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операциям органов системы СФР (гр</w:t>
            </w:r>
            <w:r w:rsidRPr="00A7710D">
              <w:t xml:space="preserve">афа 13 приложения N 33 к настоящей </w:t>
            </w:r>
            <w:hyperlink r:id="rId19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4.2.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пенсий, пособий и иных социальных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пенсий, пособий и иных социальных выплат (графы 4, 5 приложения N 32 к настоящей </w:t>
            </w:r>
            <w:hyperlink r:id="rId19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); Расчетная ведомость по начислению пенсий, пособий и иных социальных выплат (графы 4, 4.1, 5 приложения N 32ЕЦП к настоящей </w:t>
            </w:r>
            <w:hyperlink r:id="rId19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4 приложения N 33 к настоящей </w:t>
            </w:r>
            <w:hyperlink r:id="rId19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удержания из сумм пенсий, пособий и иных социальных выплат:</w:t>
            </w:r>
          </w:p>
        </w:tc>
        <w:tc>
          <w:tcPr>
            <w:tcW w:w="2324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4.3.1.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По решению территориального органа, осуществляющего администрирование доходов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03 737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</w:t>
            </w:r>
            <w:r w:rsidRPr="00A7710D">
              <w:t xml:space="preserve">еестр сумм, удержанных по исполнительным документам и прочим основаниям (графа 8 приложения N 36 к настоящей </w:t>
            </w:r>
            <w:hyperlink r:id="rId19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6 приложения N 33 к настоящей </w:t>
            </w:r>
            <w:hyperlink r:id="rId19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4.3.2.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 соответствии с законодательством в случае смерти пенсионера и нал</w:t>
            </w:r>
            <w:r w:rsidRPr="00A7710D">
              <w:t>ичия сумм неоплаты и переплаты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1 302 64 837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1 304 03 737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сумм, удержанных по исполнительным документам и прочим основаниям (графа 8 приложения N 36 к </w:t>
            </w:r>
            <w:r w:rsidRPr="00A7710D">
              <w:lastRenderedPageBreak/>
              <w:t xml:space="preserve">настоящей </w:t>
            </w:r>
            <w:hyperlink r:id="rId19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6 приложения N 33 к настоящей </w:t>
            </w:r>
            <w:hyperlink r:id="rId19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4.4.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перечисления сумм, удержанных из пенсий, пособий и иных социальных выплат по решению территориального органа, осуществляющего администрирование доходов, и в соответствии с законодательством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03 837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19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</w:t>
              </w:r>
              <w:r w:rsidRPr="00A7710D">
                <w:t xml:space="preserve"> политике</w:t>
              </w:r>
            </w:hyperlink>
            <w:r w:rsidRPr="00A7710D">
              <w:t xml:space="preserve">); Реестр на оплату расходов получателей средств бюджета (приложение N 25 к настоящей </w:t>
            </w:r>
            <w:hyperlink r:id="rId20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Сводный реестр по отдельн</w:t>
            </w:r>
            <w:r w:rsidRPr="00A7710D">
              <w:t xml:space="preserve">ым операциям по перечислению средств органов системы СФР (графа 5 приложения N 41 к настоящей </w:t>
            </w:r>
            <w:hyperlink r:id="rId20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администратора доходов бюджета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4.5.</w:t>
            </w:r>
          </w:p>
        </w:tc>
        <w:tc>
          <w:tcPr>
            <w:tcW w:w="3628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Отражение администратором доходов бюджета поступивших в бюджет СФР администрируемых им платежей (переплат):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администратора доходов бюджета (код формы по КФД 0531761); приложение к Выписке из лицевого счета администратора доходов</w:t>
            </w:r>
            <w:r w:rsidRPr="00A7710D">
              <w:t xml:space="preserve"> бюджета (код формы по КФД 0531779); Реестр платежных документов по счету (приложение N 5 к настоящей </w:t>
            </w:r>
            <w:hyperlink r:id="rId20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распоряжение о совершении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Сводный реестр по отд</w:t>
            </w:r>
            <w:r w:rsidRPr="00A7710D">
              <w:t xml:space="preserve">ельным операциям по перечислению средств органов системы СФР (графа 13 приложения N 41 к настоящей </w:t>
            </w:r>
            <w:hyperlink r:id="rId20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в части сумм, поступивших в погашение переплаты</w:t>
            </w: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02 134</w:t>
            </w: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</w:t>
            </w:r>
            <w:r w:rsidRPr="00A7710D">
              <w:t>** 1 209 34 667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в части сумм, излишне внесенных пенсионером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02 134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34 667</w:t>
            </w:r>
            <w:r w:rsidRPr="00A7710D">
              <w:rPr>
                <w:vertAlign w:val="superscript"/>
              </w:rPr>
              <w:t>12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4.6.</w:t>
            </w:r>
          </w:p>
        </w:tc>
        <w:tc>
          <w:tcPr>
            <w:tcW w:w="3628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Внутриведомственные расчеты между территориальными органами СФР в части начисленных сумм переплат пенсий, пособий и иных социальных выплат в случае изменения места жительства </w:t>
            </w:r>
            <w:r w:rsidRPr="00A7710D">
              <w:lastRenderedPageBreak/>
              <w:t>пенсионера (переезд в другой субъект Российской Федерации)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 xml:space="preserve">Территориальный орган </w:t>
            </w:r>
            <w:r w:rsidRPr="00A7710D">
              <w:t>СФР по прежнему месту жительства пенсионера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Извещение (код формы по ОКУД 0504805)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1 304 04 134</w:t>
            </w: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Территориальный орган СФР по новому месту жительства пенсионера</w:t>
            </w: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34 567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1 304 04 134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4.7.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сумм, излишне внесенных получателем пенсий, пособий и иных социальных выплат в счет погашения переплаты пенсий, пособий и иных социальных выплат, с балансового учета:</w:t>
            </w:r>
          </w:p>
        </w:tc>
        <w:tc>
          <w:tcPr>
            <w:tcW w:w="2324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4.7.1.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при наличии письменного заявления об отказе от возврата излишне внесенных сумм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34 567</w:t>
            </w:r>
            <w:r w:rsidRPr="00A7710D">
              <w:rPr>
                <w:vertAlign w:val="superscript"/>
              </w:rPr>
              <w:t>12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КДБ*** 1 401 10 173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безнадежной к взысканию задолженности по платежам в бюджет СФР, подлежащей списанию (графа 5 приложения N 97 к настоящей </w:t>
            </w:r>
            <w:hyperlink r:id="rId20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4.7.2.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при отсутствии в течение срока исковой давности письменного заявления по возврату и (или) отказу от возврата излишне внесенных сумм на основании решения комиссии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</w:t>
            </w:r>
            <w:r w:rsidRPr="00A7710D">
              <w:t xml:space="preserve"> 209 34 567</w:t>
            </w:r>
            <w:r w:rsidRPr="00A7710D">
              <w:rPr>
                <w:vertAlign w:val="superscript"/>
              </w:rPr>
              <w:t>12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КДБ*** 1 401 10 173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безнадежной к взысканию задолженности по платежам в бюджет СФР, подлежащей списанию (графа 6 приложения N 97 к настоящей </w:t>
            </w:r>
            <w:hyperlink r:id="rId20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4.8.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Возвр</w:t>
            </w:r>
            <w:r w:rsidRPr="00A7710D">
              <w:t>ат получателю суммы, излишне внесенной в счет погашения переплаты пенсий, пособий и иных социальных выплат, в случае принятия решения о возврате по его заявлению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34 567</w:t>
            </w:r>
            <w:r w:rsidRPr="00A7710D">
              <w:rPr>
                <w:vertAlign w:val="superscript"/>
              </w:rPr>
              <w:t>12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1 210 02 134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администратора доходов бюджета (код формы по КФД 0531761); приложение к Выписке из лицевого счета администратора доходов бюджета (код формы по КФД 0531779); распоряжение о совершении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Сводный реестр по отдель</w:t>
            </w:r>
            <w:r w:rsidRPr="00A7710D">
              <w:t xml:space="preserve">ным операциям по перечислению средств органов системы СФР (графа 14 приложения N 41 к настоящей </w:t>
            </w:r>
            <w:hyperlink r:id="rId20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4.9.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Корректировка начисленных ранее доходов от возмещения переплат пенсий, </w:t>
            </w:r>
            <w:r w:rsidRPr="00A7710D">
              <w:t>пособий и иных социальных выплат (уменьшение суммы)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1 401 10 134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группового начисления доходов (код формы по ОКУД 0510431);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операциям органов системы СФР (графа 14 приложения N 33 к настоя</w:t>
            </w:r>
            <w:r w:rsidRPr="00A7710D">
              <w:t xml:space="preserve">щей </w:t>
            </w:r>
            <w:hyperlink r:id="rId20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 xml:space="preserve">Учетной </w:t>
              </w:r>
              <w:r w:rsidRPr="00A7710D">
                <w:lastRenderedPageBreak/>
                <w:t>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lastRenderedPageBreak/>
              <w:t>Переплата пособий и иных социальных выплат, возникшая по вине организации (работодателя)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4.10.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</w:pPr>
            <w:r w:rsidRPr="00A7710D">
              <w:t>Начисление доходов от возврата суммы излишне выплаченного страхового обеспечения застрахованным лицам в случае, если организацией (работодателем) представлены недостоверные и (или) неполные сведения (Закон N 255-ФЗ):</w:t>
            </w:r>
          </w:p>
          <w:p w:rsidR="0049442D" w:rsidRPr="00A7710D" w:rsidRDefault="00612930">
            <w:pPr>
              <w:pStyle w:val="ConsPlusNormal0"/>
            </w:pPr>
            <w:r w:rsidRPr="00A7710D">
              <w:t>- в добровольном порядке</w:t>
            </w:r>
          </w:p>
          <w:p w:rsidR="0049442D" w:rsidRPr="00A7710D" w:rsidRDefault="00612930">
            <w:pPr>
              <w:pStyle w:val="ConsPlusNormal0"/>
            </w:pPr>
            <w:r w:rsidRPr="00A7710D">
              <w:t>- в судебном п</w:t>
            </w:r>
            <w:r w:rsidRPr="00A7710D">
              <w:t>орядке</w:t>
            </w:r>
          </w:p>
        </w:tc>
        <w:tc>
          <w:tcPr>
            <w:tcW w:w="2685" w:type="dxa"/>
            <w:gridSpan w:val="2"/>
          </w:tcPr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</w:pPr>
            <w:r w:rsidRPr="00A7710D">
              <w:t>КДБ** 1 209 34 56Х</w:t>
            </w:r>
          </w:p>
          <w:p w:rsidR="0049442D" w:rsidRPr="00A7710D" w:rsidRDefault="00612930">
            <w:pPr>
              <w:pStyle w:val="ConsPlusNormal0"/>
            </w:pPr>
            <w:r w:rsidRPr="00A7710D">
              <w:t>КДБ** 1 205 45 56Х</w:t>
            </w:r>
          </w:p>
        </w:tc>
        <w:tc>
          <w:tcPr>
            <w:tcW w:w="2041" w:type="dxa"/>
          </w:tcPr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</w:pPr>
            <w:r w:rsidRPr="00A7710D">
              <w:t>КДБ 1 401 10 134</w:t>
            </w:r>
          </w:p>
          <w:p w:rsidR="0049442D" w:rsidRPr="00A7710D" w:rsidRDefault="00612930">
            <w:pPr>
              <w:pStyle w:val="ConsPlusNormal0"/>
            </w:pPr>
            <w:r w:rsidRPr="00A7710D">
              <w:t>КДБ 1 401 10 145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группового начисления доходов (код формы по ОКУД 0510431);</w:t>
            </w:r>
          </w:p>
          <w:p w:rsidR="0049442D" w:rsidRPr="00A7710D" w:rsidRDefault="00612930">
            <w:pPr>
              <w:pStyle w:val="ConsPlusNormal0"/>
            </w:pPr>
            <w:r w:rsidRPr="00A7710D">
              <w:t xml:space="preserve">Сводная ведомость по отдельным операциям органов системы СФР (графа 13 приложения N 33 к настоящей </w:t>
            </w:r>
            <w:hyperlink r:id="rId20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4.11.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Поступление денежных средств от организации (работодателя)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- в добровольном порядке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- в судебном порядке</w:t>
            </w:r>
          </w:p>
        </w:tc>
        <w:tc>
          <w:tcPr>
            <w:tcW w:w="2685" w:type="dxa"/>
            <w:gridSpan w:val="2"/>
          </w:tcPr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02 134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02 145</w:t>
            </w:r>
          </w:p>
        </w:tc>
        <w:tc>
          <w:tcPr>
            <w:tcW w:w="2041" w:type="dxa"/>
          </w:tcPr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 66Х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45 66Х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администратора доходов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бюджета (код формы по КФД 0531761); приложение к Выписке из лицевого счета администратора доходов бюджета (код формы по КФД 0531779); Реестр платежных документов по счету (приложение N 5 к</w:t>
            </w:r>
            <w:r w:rsidRPr="00A7710D">
              <w:t xml:space="preserve"> настоящей </w:t>
            </w:r>
            <w:hyperlink r:id="rId20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13 приложения N 41 к настоящей </w:t>
            </w:r>
            <w:hyperlink r:id="rId21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Переплата пособий и иных социальных выплат, возникшая по вине застрахованного лица по обязательному социальному страхованию от несчастных случаев на производстве и профессиональных заболеваний (Закон N 125-ФЗ)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4.12.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</w:pPr>
            <w:r w:rsidRPr="00A7710D">
              <w:t>Начисление дохода от возврата застрахованным лицом суммы излишне выплаченного страхового обеспечения по обязательному социальному страхованию от несчастных случаев на производстве и профессиональных заболеваний:</w:t>
            </w:r>
          </w:p>
          <w:p w:rsidR="0049442D" w:rsidRPr="00A7710D" w:rsidRDefault="00612930">
            <w:pPr>
              <w:pStyle w:val="ConsPlusNormal0"/>
            </w:pPr>
            <w:r w:rsidRPr="00A7710D">
              <w:t>- в добровольном порядке</w:t>
            </w:r>
          </w:p>
          <w:p w:rsidR="0049442D" w:rsidRPr="00A7710D" w:rsidRDefault="00612930">
            <w:pPr>
              <w:pStyle w:val="ConsPlusNormal0"/>
            </w:pPr>
            <w:r w:rsidRPr="00A7710D">
              <w:t xml:space="preserve">- в судебном </w:t>
            </w:r>
            <w:r w:rsidRPr="00A7710D">
              <w:t>порядке</w:t>
            </w:r>
          </w:p>
        </w:tc>
        <w:tc>
          <w:tcPr>
            <w:tcW w:w="2685" w:type="dxa"/>
            <w:gridSpan w:val="2"/>
          </w:tcPr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</w:pPr>
            <w:r w:rsidRPr="00A7710D">
              <w:t>КДБ** 1 209 34 56Х</w:t>
            </w:r>
          </w:p>
          <w:p w:rsidR="0049442D" w:rsidRPr="00A7710D" w:rsidRDefault="00612930">
            <w:pPr>
              <w:pStyle w:val="ConsPlusNormal0"/>
            </w:pPr>
            <w:r w:rsidRPr="00A7710D">
              <w:t>КДБ** 1 209 45 56Х</w:t>
            </w:r>
          </w:p>
        </w:tc>
        <w:tc>
          <w:tcPr>
            <w:tcW w:w="2041" w:type="dxa"/>
          </w:tcPr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</w:pPr>
            <w:r w:rsidRPr="00A7710D">
              <w:t>КДБ** 1 401 10 134</w:t>
            </w:r>
          </w:p>
          <w:p w:rsidR="0049442D" w:rsidRPr="00A7710D" w:rsidRDefault="00612930">
            <w:pPr>
              <w:pStyle w:val="ConsPlusNormal0"/>
            </w:pPr>
            <w:r w:rsidRPr="00A7710D">
              <w:t>КДБ** 1 401 10 145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</w:pPr>
            <w:r w:rsidRPr="00A7710D">
              <w:t>Ведомость группового начисления доходов (код формы по ОКУД 0510431);</w:t>
            </w:r>
          </w:p>
          <w:p w:rsidR="0049442D" w:rsidRPr="00A7710D" w:rsidRDefault="00612930">
            <w:pPr>
              <w:pStyle w:val="ConsPlusNormal0"/>
            </w:pPr>
            <w:r w:rsidRPr="00A7710D">
              <w:t xml:space="preserve">Сводная ведомость по отдельным операциям органов системы СФР (графа 13 приложения N 33 к настоящей </w:t>
            </w:r>
            <w:hyperlink r:id="rId21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4.13.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Поступление денежных средств от застрахованного лица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- в добровольн</w:t>
            </w:r>
            <w:r w:rsidRPr="00A7710D">
              <w:t>ом порядке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- в судебном порядке</w:t>
            </w:r>
          </w:p>
        </w:tc>
        <w:tc>
          <w:tcPr>
            <w:tcW w:w="2685" w:type="dxa"/>
            <w:gridSpan w:val="2"/>
          </w:tcPr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02 134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02 145</w:t>
            </w:r>
          </w:p>
        </w:tc>
        <w:tc>
          <w:tcPr>
            <w:tcW w:w="2041" w:type="dxa"/>
          </w:tcPr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 66Х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45 66Х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администратора доходов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бюджета (код формы по КФД 0531761); приложение к Выписке из лицевого счета администратора доходов бюджета (код формы по КФД 0531779); Реестр платежных документов по счету (приложение N 5 к настоящей </w:t>
            </w:r>
            <w:hyperlink r:id="rId21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13 приложения N 33 к настоящей </w:t>
            </w:r>
            <w:hyperlink r:id="rId21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3"/>
            </w:pPr>
            <w:r w:rsidRPr="00A7710D">
              <w:rPr>
                <w:b/>
              </w:rPr>
              <w:t>V. Учет операций по выявленным переплатам пенсий, пособий и иных социальных выплат, возникшим вследствие неправильного применения действующего законодательства о пенсиях, пособиях и иных социальных выплатах и счетных ошибок и погашенным работником территор</w:t>
            </w:r>
            <w:r w:rsidRPr="00A7710D">
              <w:rPr>
                <w:b/>
              </w:rPr>
              <w:t>иального органа СФР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5.1.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Выявлена переплата пенсий, пособий и иных социальных выплат;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принимается к учету на забалансовый счет 16 "</w:t>
            </w:r>
            <w:r w:rsidRPr="00A7710D">
              <w:t>Переплаты пенсий и пособий вследствие неправильного применения законодательства о пенсиях и пособиях, счетных ошибок"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16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выявленных переплат пенсий, пособий и иных социальных выплат (за исключением переплат, образов</w:t>
            </w:r>
            <w:r w:rsidRPr="00A7710D">
              <w:t xml:space="preserve">авшихся по вине получателя) (графа 5 приложения N 46 к настоящей </w:t>
            </w:r>
            <w:hyperlink r:id="rId21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(в части выявленных переплат пенсий, пособий и иных социальных выплат, образовавшихся вследствие неправильно</w:t>
            </w:r>
            <w:r w:rsidRPr="00A7710D">
              <w:t>го применения законодательства о пенсиях и пособиях, счетных ошибок)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5.2.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удержания из сумм заработной платы по решению территориального органа, осуществляющего администрирование доходов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11 837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03 737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Приказ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5.3.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перечисления удержанных сумм из заработной платы по решению территориального органа, осуществляющего администрирование доходов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03 837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получателя бюджетных средств (код формы по КФД 0531759)</w:t>
            </w:r>
            <w:r w:rsidRPr="00A7710D">
              <w:t xml:space="preserve">; Реестр платежных документов по счету (приложение N 5 к настоящей </w:t>
            </w:r>
            <w:hyperlink r:id="rId21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lastRenderedPageBreak/>
              <w:t>Учет операций администратора доходов бюджета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5.4.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Отражение администратором доходов бюджета поступивших в бюджет СФР администрируемых им платежей (переплат)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02 134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администратора доходов бюджета (код формы по КФД 0531761); приложение к Выписке из </w:t>
            </w:r>
            <w:r w:rsidRPr="00A7710D">
              <w:t xml:space="preserve">лицевого счета администратора доходов бюджета (код формы по КФД 0531779); Реестр платежных документов по счету (приложение N 5 к настоящей </w:t>
            </w:r>
            <w:hyperlink r:id="rId21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Сводный реестр по отдельным опера</w:t>
            </w:r>
            <w:r w:rsidRPr="00A7710D">
              <w:t xml:space="preserve">циям по перечислению средств органов системы СФР (графа 13 приложения N 41 к настоящей </w:t>
            </w:r>
            <w:hyperlink r:id="rId21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5.5.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бюджета администратором поступлений (по погашению переплат)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34 567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1 401 10 134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группового начисления доходов (код формы по ОКУД 0510431);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13 приложения N 33 к настоящей </w:t>
            </w:r>
            <w:hyperlink r:id="rId21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5.6.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погашенной переплаты, образовавшейся вследствие неправильного применения законодательства о пенсиях, пособиях и иных социальных выплатах и счетной ошибки, с забалансового счета 16 "Переплаты пенсий и пособий вследствие неправильного применения зак</w:t>
            </w:r>
            <w:r w:rsidRPr="00A7710D">
              <w:t>онодательства о пенсиях и пособиях, счетных ошибок"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16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выявленных переплат пенсий, пособий и иных социальных выплат (за исключением переплат, образовавшихся по вине получателя) (приложение N 46 к настоящей </w:t>
            </w:r>
            <w:hyperlink r:id="rId21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Извещение (код формы по ОКУД 0504805) (в части выявленных переплат пенсий, пособий и иных социальных выплат, образовавшихся вследствие неправильного применения законодательства о пе</w:t>
            </w:r>
            <w:r w:rsidRPr="00A7710D">
              <w:t>нсиях и пособиях, счетных ошибок)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5.7.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выявленных ранее переплат пенсий, пособий и иных социальных выплат: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сумм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сумм</w:t>
            </w:r>
          </w:p>
        </w:tc>
        <w:tc>
          <w:tcPr>
            <w:tcW w:w="4726" w:type="dxa"/>
            <w:gridSpan w:val="3"/>
          </w:tcPr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</w:pPr>
            <w:r w:rsidRPr="00A7710D">
              <w:t>увеличение забалансового счета 16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16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выявленных переплат пенсий, пособий и иных социальных выплат (за исключением переплат, образовавшихся по вине получателя) (графа 5 приложения N 46 к настоящей </w:t>
            </w:r>
            <w:hyperlink r:id="rId22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(в ч</w:t>
            </w:r>
            <w:r w:rsidRPr="00A7710D">
              <w:t xml:space="preserve">асти выявленных переплат пенсий, пособий и иных социальных выплат, образовавшихся </w:t>
            </w:r>
            <w:r w:rsidRPr="00A7710D">
              <w:lastRenderedPageBreak/>
              <w:t>вследствие неправильного применения законодательства о пенсиях и пособиях, счетных ошибок)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3"/>
            </w:pPr>
            <w:r w:rsidRPr="00A7710D">
              <w:rPr>
                <w:b/>
              </w:rPr>
              <w:lastRenderedPageBreak/>
              <w:t>VI. Учет операций по выявленным переплатам пенсий, пособий и иных социальных выпла</w:t>
            </w:r>
            <w:r w:rsidRPr="00A7710D">
              <w:rPr>
                <w:b/>
              </w:rPr>
              <w:t>т, возникшим вследствие неправильного применения действующего законодательства о пенсиях, пособиях и иных социальных выплатах и счетных ошибок и погашенным добровольно получателем пенсий, пособий и иных социальных выплат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6.1.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Выявлена переплата пенсий, пособий и иных социальных выплат.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Принимается к учету на забалансовый счет 16 "Переплаты пенсий и пособий вследствие неправильного применения законодательства о пенсиях и пособиях,</w:t>
            </w:r>
            <w:r w:rsidRPr="00A7710D">
              <w:t xml:space="preserve"> счетных ошибок"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16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Ведомости выявленных переплат пенсий, пособий и иных социальных выплат (за исключением переплат, образовавшихся по вине получателя) (графа 5 приложения N 46 к настоящей </w:t>
            </w:r>
            <w:hyperlink r:id="rId22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(в части выявленных переплат пенсий, пособий и иных социальных выплат, образовавшихся вследствие неправильного применения законодательства о пенсиях и пособиях, счетных ошибок)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6.2.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пенсий, пособий и иных социальных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Расчетная ведомость по начислению пенсий, пособий и иных</w:t>
            </w:r>
            <w:r w:rsidRPr="00A7710D">
              <w:t xml:space="preserve"> социальных выплат (графы 4, 5 приложения N 32 к настоящей </w:t>
            </w:r>
            <w:hyperlink r:id="rId22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); Расчетная ведомость по начислению пенсий, пособий и иных социальных выплат (графы 4, 4.1, 5 приложения N 32ЕЦП к </w:t>
            </w:r>
            <w:r w:rsidRPr="00A7710D">
              <w:t xml:space="preserve">настоящей </w:t>
            </w:r>
            <w:hyperlink r:id="rId22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4 приложения N 33 к настоящей </w:t>
            </w:r>
            <w:hyperlink r:id="rId22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6.3.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удержания по заявлению получателя из сумм пенсий, пособий и иных социальных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63 837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64 837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03 737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сумм, удержанных по исполнительным документам и прочим основаниям (графа 8 приложения N 36 к настоящей </w:t>
            </w:r>
            <w:hyperlink r:id="rId22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операциям о</w:t>
            </w:r>
            <w:r w:rsidRPr="00A7710D">
              <w:t xml:space="preserve">рганов системы СФР (графа 6 приложения N 33 к настоящей </w:t>
            </w:r>
            <w:hyperlink r:id="rId22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6.4.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средств со счета бюджета удержанных сумм из пенсий, пособий и иных социальных выплат в доход бюджета С</w:t>
            </w:r>
            <w:r w:rsidRPr="00A7710D">
              <w:t>ФР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03 837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22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5 приложения N 41 к настоящей </w:t>
            </w:r>
            <w:hyperlink r:id="rId22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администратора доходов бюджета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6.5.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Отражение администратором доходов бюджета поступивших в бюджет СФР администрируемых им платежей (переплаты вследствие неправильного применения законодательства о пенсиях, пособиях и иных социальных выплатах и счетной ошибки)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02 134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КДБ** 1 209 </w:t>
            </w:r>
            <w:r w:rsidRPr="00A7710D">
              <w:t>34 667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администратора доходов бюджета (код формы по КФД 0531761); приложение к Выписке из лицевого счета администратора доходов бюджета (код формы по КФД 0531779); Реестр платежных документов по счету (приложение N 5 к настоящей</w:t>
            </w:r>
            <w:r w:rsidRPr="00A7710D">
              <w:t xml:space="preserve"> </w:t>
            </w:r>
            <w:hyperlink r:id="rId22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13 приложения N 41 к настоящей </w:t>
            </w:r>
            <w:hyperlink r:id="rId23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6.6.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бюджета администратором поступлений (по погашению переплат)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34 567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1 401 10 134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группового начисления доходов (код формы по ОКУД 0510431);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13 приложения N 33 к настоящей </w:t>
            </w:r>
            <w:hyperlink r:id="rId23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6.7.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Списание погашенной переплаты, образовавшейся вследствие неправильного применения законодательства о пенсиях, пособиях и иных социальных выплатах и счетной ошибки, с забалансового счета 16 "Переплаты пенсий и пособий вследствие </w:t>
            </w:r>
            <w:r w:rsidRPr="00A7710D">
              <w:lastRenderedPageBreak/>
              <w:t>неправильного применения зак</w:t>
            </w:r>
            <w:r w:rsidRPr="00A7710D">
              <w:t>онодательства о пенсиях и пособиях, счетных ошибок"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уменьшение забалансового счета 16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выявленных переплат пенсий, пособий и иных социальных выплат (за исключением переплат, образовавшихся по вине получателя) (приложение N 46 к настоящей </w:t>
            </w:r>
            <w:hyperlink r:id="rId23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 (в части выявленных переплат пенсий, пособий и иных социальных выплат, образовавшихся вследствие неправильного применения </w:t>
            </w:r>
            <w:r w:rsidRPr="00A7710D">
              <w:lastRenderedPageBreak/>
              <w:t>законодательства о пенсиях и пособиях, счетных ошибок)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3"/>
            </w:pPr>
            <w:r w:rsidRPr="00A7710D">
              <w:rPr>
                <w:b/>
              </w:rPr>
              <w:lastRenderedPageBreak/>
              <w:t>VII. Учет операций получателя бюджетных средств по средствам материнского (семейного) капитала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социальных выплат по материнскому (семейному) капиталу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</w:pPr>
            <w:r w:rsidRPr="00A7710D">
              <w:t>КРБ* 1 401 20 262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</w:pPr>
            <w:r w:rsidRPr="00A7710D">
              <w:t>КРБ* 1 302 62 737</w:t>
            </w:r>
            <w:r w:rsidRPr="00A7710D">
              <w:rPr>
                <w:vertAlign w:val="superscript"/>
              </w:rPr>
              <w:t>5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Расчетная ведомость начисления средств (части средст</w:t>
            </w:r>
            <w:r w:rsidRPr="00A7710D">
              <w:t xml:space="preserve">в) материнского (семейного) капитала (приложение N 56 к настоящей </w:t>
            </w:r>
            <w:hyperlink r:id="rId23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перечисления сумм начисленных социальных выплат по материнскому (семейному) капиталу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5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</w:pPr>
            <w:r w:rsidRPr="00A7710D">
              <w:t>КРБ* 1 304 05 262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23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</w:t>
              </w:r>
              <w:r w:rsidRPr="00A7710D">
                <w:t>й политике</w:t>
              </w:r>
            </w:hyperlink>
            <w:r w:rsidRPr="00A7710D">
              <w:t>) либо распоряжение о совершении казначейских платежей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Зачисление поступивших возвратов средств (части средств) материнского (семейного) капитала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</w:pPr>
            <w:r w:rsidRPr="00A7710D">
              <w:t>КРБ* 1 304 05 262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</w:pPr>
            <w:r w:rsidRPr="00A7710D">
              <w:t>КРБ* 1 302 62 737</w:t>
            </w:r>
            <w:r w:rsidRPr="00A7710D">
              <w:rPr>
                <w:vertAlign w:val="superscript"/>
              </w:rPr>
              <w:t>5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получателя бюджетных средств (к</w:t>
            </w:r>
            <w:r w:rsidRPr="00A7710D">
              <w:t xml:space="preserve">од формы по КФД 0531759); Реестр платежных документов по счету (приложение N 5 к настоящей </w:t>
            </w:r>
            <w:hyperlink r:id="rId23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7.4.</w:t>
            </w:r>
          </w:p>
        </w:tc>
        <w:tc>
          <w:tcPr>
            <w:tcW w:w="3628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фактических расходов на сумму поступивших возвратов способом "Красное сторно"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красное сторно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Уведомление о возврате средств (приложение N 44 к настоящей </w:t>
            </w:r>
            <w:hyperlink r:id="rId23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КРБ* 1 401 20 262</w:t>
            </w: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КРБ* 1 302 62 737</w:t>
            </w:r>
            <w:r w:rsidRPr="00A7710D">
              <w:rPr>
                <w:vertAlign w:val="superscript"/>
              </w:rPr>
              <w:t>5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Выявление факта излишней выплаты средств (части средств) материнского (семейного) капитала, образовавшейся по вине получателя в текущем финансовом году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7.5.</w:t>
            </w:r>
          </w:p>
        </w:tc>
        <w:tc>
          <w:tcPr>
            <w:tcW w:w="3628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Отражение выявленной переплаты текущего финансового года способом "Красное сторно"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красное сторно</w:t>
            </w:r>
          </w:p>
        </w:tc>
        <w:tc>
          <w:tcPr>
            <w:tcW w:w="2402" w:type="dxa"/>
            <w:gridSpan w:val="2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выявленных и погашенных излишне выплаченных средств (части средств) материнского (семейного) капитала текущего года (приложение N 86 к настоящей </w:t>
            </w:r>
            <w:hyperlink r:id="rId23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20 262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62 737</w:t>
            </w:r>
            <w:r w:rsidRPr="00A7710D">
              <w:rPr>
                <w:vertAlign w:val="superscript"/>
              </w:rPr>
              <w:t>5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7.6.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Отражение выявленной переплаты текущего финансового года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1 209 34 567</w:t>
            </w:r>
            <w:r w:rsidRPr="00A7710D">
              <w:rPr>
                <w:vertAlign w:val="superscript"/>
              </w:rPr>
              <w:t>5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62 737</w:t>
            </w:r>
            <w:r w:rsidRPr="00A7710D">
              <w:rPr>
                <w:vertAlign w:val="superscript"/>
              </w:rPr>
              <w:t>5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выявленных и погашенных излишне выплаченных средств (части средств) материнского (семейного) капитала текущего года (приложение N 86 к </w:t>
            </w:r>
            <w:r w:rsidRPr="00A7710D">
              <w:lastRenderedPageBreak/>
              <w:t xml:space="preserve">настоящей </w:t>
            </w:r>
            <w:hyperlink r:id="rId23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7.7.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Поступление сумм от должника в погашение задолженности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1 304 05 262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1 209 34 667</w:t>
            </w:r>
            <w:r w:rsidRPr="00A7710D">
              <w:rPr>
                <w:vertAlign w:val="superscript"/>
              </w:rPr>
              <w:t>5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23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При наличии непогашенного остатка излишне выплаченных средств (части средств) материнского (семейного) капитала на конец текущего финансового года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7.8.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задолженности в бюджет СФР в сумме остатка излишне выплаченных средств МСК, не погашенного на конец текущего финансового года (осуществляется до заключения счетов текущего финансового года)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1 209 34 567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1 209 34 667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выявле</w:t>
            </w:r>
            <w:r w:rsidRPr="00A7710D">
              <w:t xml:space="preserve">нных и погашенных излишне выплаченных средств (части средств) материнского (семейного) капитала текущего года (приложение N 86 к настоящей </w:t>
            </w:r>
            <w:hyperlink r:id="rId24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администратора доходов бюджета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7.9.</w:t>
            </w:r>
          </w:p>
        </w:tc>
        <w:tc>
          <w:tcPr>
            <w:tcW w:w="3628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Зачисление денежных средств в доход бюджета СФР: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администратора доходов бюджета (код формы по КФД 0531761); приложение к Выписке из лицевого счета администратора доходов бюджета (код формы по КФД 0531779); Реестр платежных документов по счету (приложение N 5 к настоящей </w:t>
            </w:r>
            <w:hyperlink r:id="rId24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распоряжение о совершении казначейских платежей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в части сумм, поступивших в погашение переплаты;</w:t>
            </w: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1 210 02 134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1 209 34 667</w:t>
            </w:r>
            <w:r w:rsidRPr="00A7710D">
              <w:rPr>
                <w:vertAlign w:val="superscript"/>
              </w:rPr>
              <w:t>11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- в части сумм, излишне внесенных пенсионером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1 210 02 134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1 209 34 667</w:t>
            </w:r>
            <w:r w:rsidRPr="00A7710D">
              <w:rPr>
                <w:vertAlign w:val="superscript"/>
              </w:rPr>
              <w:t>12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3"/>
            </w:pPr>
            <w:r w:rsidRPr="00A7710D">
              <w:rPr>
                <w:b/>
              </w:rPr>
              <w:t>VIII. Учет операций получателя бюджетных средств по выплате средств пенсионных накоплений правопреемникам умершего застрахованного лица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8.1.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социальных выплат по средствам пенсионных накоплений правопреемникам умершего застрахованного лица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20 261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61 737</w:t>
            </w:r>
            <w:r w:rsidRPr="00A7710D">
              <w:rPr>
                <w:vertAlign w:val="superscript"/>
              </w:rPr>
              <w:t>6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средств пенсионных накоплений правопреемникам умерших застрахованных лиц, подлежащих выплате через кредитные организации (приложение N 29 к настоящей </w:t>
            </w:r>
            <w:hyperlink r:id="rId24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</w:t>
              </w:r>
              <w:r w:rsidRPr="00A7710D">
                <w:t xml:space="preserve">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средств пенсионных накоплений </w:t>
            </w:r>
            <w:r w:rsidRPr="00A7710D">
              <w:lastRenderedPageBreak/>
              <w:t xml:space="preserve">правопреемникам умерших застрахованных лиц, подлежащих выплате через учреждения почтовой связи (приложение N 29а к настоящей </w:t>
            </w:r>
            <w:hyperlink r:id="rId24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8.2.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Суммы, удержанные из средств пенсионных накоплений правопреемников умершего застрахованного лица в оплату услуг за почтовый перевод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61 837</w:t>
            </w:r>
            <w:r w:rsidRPr="00A7710D">
              <w:rPr>
                <w:vertAlign w:val="superscript"/>
              </w:rPr>
              <w:t>6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1 304 03 737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средств пенсионных </w:t>
            </w:r>
            <w:r w:rsidRPr="00A7710D">
              <w:t xml:space="preserve">накоплений правопреемникам умерших застрахованных лиц, подлежащих выплате через учреждения почтовой связи (приложение N 29а к настоящей </w:t>
            </w:r>
            <w:hyperlink r:id="rId24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8.3.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перечисления сумм н</w:t>
            </w:r>
            <w:r w:rsidRPr="00A7710D">
              <w:t>ачисленных социальных выплат по средствам пенсионных накоплений правопреемникам умершего застрахованного лица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6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получателя бюджетных средств (код формы по КФД 0531759); Реестр платежных документо</w:t>
            </w:r>
            <w:r w:rsidRPr="00A7710D">
              <w:t xml:space="preserve">в по счету (приложение N 5 к настоящей </w:t>
            </w:r>
            <w:hyperlink r:id="rId24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8.4.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Произведены перечисления удержанных сумм в оплату услуг за почтовый перевод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1 304 03 83Х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1 304 05 261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24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8.5.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Зачисление поступивших возвратов средств (части средств) пенсионных накоплений правопреемникам умершего застрахованного лица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1 304 05 261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61 737</w:t>
            </w:r>
            <w:r w:rsidRPr="00A7710D">
              <w:rPr>
                <w:vertAlign w:val="superscript"/>
              </w:rPr>
              <w:t>6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</w:t>
            </w:r>
            <w:r w:rsidRPr="00A7710D">
              <w:t xml:space="preserve">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24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</w:t>
            </w:r>
            <w:r w:rsidRPr="00A7710D">
              <w:t>азначейских платежей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8.6.</w:t>
            </w:r>
          </w:p>
        </w:tc>
        <w:tc>
          <w:tcPr>
            <w:tcW w:w="3628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фактических расходов на сумму поступивших возвратов способом "Красное сторно"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красное сторно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Уведомление о возврате средств (приложение N 44 к настоящей </w:t>
            </w:r>
            <w:hyperlink r:id="rId24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20 261</w:t>
            </w: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61 737</w:t>
            </w:r>
            <w:r w:rsidRPr="00A7710D">
              <w:rPr>
                <w:vertAlign w:val="superscript"/>
              </w:rPr>
              <w:t>6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IХ. Учет операций получателя бюджетных средств по расчетам за услуги по доставке с доставщиками пенсий, пособий и иных социальных выплат (организациями почтовой связи)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9.1.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средств со счета бюджета в счет авансовых платежей по оплате услуг по дос</w:t>
            </w:r>
            <w:r w:rsidRPr="00A7710D">
              <w:t xml:space="preserve">тавке пенсий, пособий и иных социальных выплат </w:t>
            </w:r>
            <w:r w:rsidRPr="00A7710D">
              <w:lastRenderedPageBreak/>
              <w:t>(в соответствии с договором) организации почтовой связи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1 206 21 564</w:t>
            </w:r>
            <w:r w:rsidRPr="00A7710D">
              <w:rPr>
                <w:vertAlign w:val="superscript"/>
              </w:rPr>
              <w:t>3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05 221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24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 xml:space="preserve">Учетной </w:t>
              </w:r>
              <w:r w:rsidRPr="00A7710D">
                <w:lastRenderedPageBreak/>
                <w:t>политике</w:t>
              </w:r>
            </w:hyperlink>
            <w:r w:rsidRPr="00A7710D">
              <w:t>) либо распоряжение о совер</w:t>
            </w:r>
            <w:r w:rsidRPr="00A7710D">
              <w:t>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10 приложения N 41 к настоящей </w:t>
            </w:r>
            <w:hyperlink r:id="rId25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9.2.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фактиче</w:t>
            </w:r>
            <w:r w:rsidRPr="00A7710D">
              <w:t>ских расходов по услугам по доставке пенсий, пособий и иных социальных выплат организации почтовой связи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20 221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21 734</w:t>
            </w:r>
            <w:r w:rsidRPr="00A7710D">
              <w:rPr>
                <w:vertAlign w:val="superscript"/>
              </w:rPr>
              <w:t>3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пенсий, пособий и иных социальных выплат (графа 17 приложения N 35 к настоящей </w:t>
            </w:r>
            <w:hyperlink r:id="rId25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документы,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подтверждающие факт оказания услуг;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6 приложения N 33 к настоящей </w:t>
            </w:r>
            <w:hyperlink r:id="rId25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9.3.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Зачет авансовых платежей по услугам по доставке пенсий, пособий и иных социальных выплат с организацией почтовой связи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21 834</w:t>
            </w:r>
            <w:r w:rsidRPr="00A7710D">
              <w:rPr>
                <w:vertAlign w:val="superscript"/>
              </w:rPr>
              <w:t>3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21 664</w:t>
            </w:r>
            <w:r w:rsidRPr="00A7710D">
              <w:rPr>
                <w:vertAlign w:val="superscript"/>
              </w:rPr>
              <w:t>3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Документ "</w:t>
            </w:r>
            <w:r w:rsidRPr="00A7710D">
              <w:t>Зачет аванса"; документы, подтверждающие факт оказания услуг (акт сверки расчетов с доставщиком);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5 приложения N 33 к настоящей </w:t>
            </w:r>
            <w:hyperlink r:id="rId25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  <w:vMerge w:val="restart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9.4.</w:t>
            </w:r>
          </w:p>
        </w:tc>
        <w:tc>
          <w:tcPr>
            <w:tcW w:w="3628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средств со счета бюджета кредиторской задолженности по услугам связи за доставку пенсий, пособий и иных социальных выплат организации почтовой связи</w:t>
            </w:r>
          </w:p>
        </w:tc>
        <w:tc>
          <w:tcPr>
            <w:tcW w:w="2324" w:type="dxa"/>
            <w:tcBorders>
              <w:bottom w:val="nil"/>
            </w:tcBorders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21 834</w:t>
            </w:r>
            <w:r w:rsidRPr="00A7710D">
              <w:rPr>
                <w:vertAlign w:val="superscript"/>
              </w:rPr>
              <w:t>3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49442D" w:rsidRPr="00A7710D" w:rsidRDefault="00612930">
            <w:pPr>
              <w:pStyle w:val="ConsPlusNormal0"/>
            </w:pPr>
            <w:r w:rsidRPr="00A7710D">
              <w:t>КРБ* 1 304 05 221</w:t>
            </w: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25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</w:t>
            </w:r>
            <w:r w:rsidRPr="00A7710D">
              <w:t>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5 приложения N 41 к настоящей </w:t>
            </w:r>
            <w:hyperlink r:id="rId25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  <w:vMerge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628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324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 xml:space="preserve">X. Учет операций получателя бюджетных средств по расчетам по возмещению стоимости гарантированного перечня услуг по погребению со специализированными службами и по возмещению суммы социального пособия на погребение государственным стационарным учреждениям </w:t>
            </w:r>
            <w:r w:rsidRPr="00A7710D">
              <w:rPr>
                <w:b/>
              </w:rPr>
              <w:t>социального обслуживания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10.1.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Начисление расходов по возмещению стоимости </w:t>
            </w:r>
            <w:r w:rsidRPr="00A7710D">
              <w:lastRenderedPageBreak/>
              <w:t>гарантированного перечня услуг по погребению специализированным службам и по возмещению суммы социального пособия на погребение государственным стационарным учреждениям социального</w:t>
            </w:r>
            <w:r w:rsidRPr="00A7710D">
              <w:t xml:space="preserve"> обслуживания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1 401 20 261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61 73Х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пенсий, пособий и иных социальных выплат </w:t>
            </w:r>
            <w:r w:rsidRPr="00A7710D">
              <w:lastRenderedPageBreak/>
              <w:t xml:space="preserve">(графа 4 приложения N 32 к настоящей </w:t>
            </w:r>
            <w:hyperlink r:id="rId25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); Расчетная </w:t>
            </w:r>
            <w:r w:rsidRPr="00A7710D">
              <w:t xml:space="preserve">ведомость по начислению пенсий, пособий и иных социальных выплат (графа 4 приложения N 32ЕЦП к настоящей </w:t>
            </w:r>
            <w:hyperlink r:id="rId25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10.2.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средств со счета бюджета в оплату возмещения стоимости гарантированного перечня услуг по погребению специализированным службам и по возмещению суммы социального пособия на погребение государственным стационарным учреждениям социального обслуживани</w:t>
            </w:r>
            <w:r w:rsidRPr="00A7710D">
              <w:t>я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61 83Х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1 304 05 261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25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</w:t>
              </w:r>
              <w:r w:rsidRPr="00A7710D">
                <w:t>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3"/>
            </w:pPr>
            <w:r w:rsidRPr="00A7710D">
              <w:rPr>
                <w:b/>
              </w:rPr>
              <w:t>XI. Учет операций получателя бюджетных средств по расчетам с наследниками неполученных пенсий, пособий и иных социальных выплат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Восстановление задолженности в связи с предъявлением требования наследником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1 401 10 173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</w:t>
            </w:r>
            <w:r w:rsidRPr="00A7710D">
              <w:t>302 61 737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62 737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63 737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64 737</w:t>
            </w:r>
            <w:r w:rsidRPr="00A7710D">
              <w:rPr>
                <w:vertAlign w:val="superscript"/>
              </w:rPr>
              <w:t>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выплате наследникам неполученных сумм пенсий, пособий и иных социальных выплат (графа 4 приложения N 71 к настоящей </w:t>
            </w:r>
            <w:hyperlink r:id="rId25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10 приложения N 33 к настоящей </w:t>
            </w:r>
            <w:hyperlink r:id="rId26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</w:t>
              </w:r>
              <w:r w:rsidRPr="00A7710D">
                <w:t>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11.1.1.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сумм с забалансового учета в случае регистрации территориальным органом СФР денежных обязательств по требованию, предъявленному кредитором (наследником)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неполученных сумм пенсий, пособий и иных социальных выплат (графа 8 приложения N 69 к настоящей </w:t>
            </w:r>
            <w:hyperlink r:id="rId26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операциям органов системы СФР (граф</w:t>
            </w:r>
            <w:r w:rsidRPr="00A7710D">
              <w:t xml:space="preserve">а 10 приложения N 33 к настоящей </w:t>
            </w:r>
            <w:hyperlink r:id="rId26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Восстановление задолженности в связи с предъявлением требования получателем пенсий, пособий и иных </w:t>
            </w:r>
            <w:r w:rsidRPr="00A7710D">
              <w:lastRenderedPageBreak/>
              <w:t>социальных выплат, совместно проживающим членом семьи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КДБ** 1 401 10 173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61 737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62 737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63 737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1 302 64 737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Расчетна</w:t>
            </w:r>
            <w:r w:rsidRPr="00A7710D">
              <w:t xml:space="preserve">я ведомость по начислению пенсий, пособий и иных социальных выплат (графа 17 приложения N 32 к настоящей </w:t>
            </w:r>
            <w:hyperlink r:id="rId26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Расчетная ведомость по начислению пенсий, пособий и иных социальных</w:t>
            </w:r>
            <w:r w:rsidRPr="00A7710D">
              <w:t xml:space="preserve"> выплат (графа 18 приложения N 32ЕЦП к настоящей </w:t>
            </w:r>
            <w:hyperlink r:id="rId26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10 приложения N 33 к настоящей </w:t>
            </w:r>
            <w:hyperlink r:id="rId26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11.2.1.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сумм с забалансового учета в случае регистрации территориальным органом СФР денежных обязательств по требованию, предъявленному кредитором (получателем пенсий, пособий и иных социальных выплат, совместно проживающим членом семьи)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</w:t>
            </w:r>
            <w:r w:rsidRPr="00A7710D">
              <w:t>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неполученных сумм пенсий, пособий и иных социальных выплат (графа 7 приложения N 69 к настоящей </w:t>
            </w:r>
            <w:hyperlink r:id="rId26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10 приложения N 33 к настоящей </w:t>
            </w:r>
            <w:hyperlink r:id="rId26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Внутриведомственные расчеты между территориальным органом СФР и СФР в связи с предъявлением требования наследником, проживающим за пределами Российской Федерации, в рамках международного договора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Территориальный орган СФР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20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СФР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Извещение (код формы по ОКУД 0504805)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</w:pPr>
            <w:r w:rsidRPr="00A7710D">
              <w:t>Удержаны из выплат наследника расходы по их доставке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61 837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62 837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63 837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64 837</w:t>
            </w:r>
            <w:r w:rsidRPr="00A7710D">
              <w:rPr>
                <w:vertAlign w:val="superscript"/>
              </w:rPr>
              <w:t>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</w:pPr>
            <w:r w:rsidRPr="00A7710D">
              <w:t>КРБ* 1 304 03 737</w:t>
            </w:r>
            <w:r w:rsidRPr="00A7710D">
              <w:rPr>
                <w:vertAlign w:val="superscript"/>
              </w:rPr>
              <w:t>8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выплате наследникам неполученных сумм пенсий, пособий и иных социальных выплат (графа 5 приложения N 71 к настоящей </w:t>
            </w:r>
            <w:hyperlink r:id="rId26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</w:t>
            </w:r>
            <w:r w:rsidRPr="00A7710D">
              <w:t xml:space="preserve">ерациям органов системы СФР (графа 6 приложения N 33 к настоящей </w:t>
            </w:r>
            <w:hyperlink r:id="rId26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11.4.1.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</w:pPr>
            <w:r w:rsidRPr="00A7710D">
              <w:t>-Одновременно производим смену мероприятия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1 304 03 837</w:t>
            </w:r>
            <w:r w:rsidRPr="00A7710D">
              <w:rPr>
                <w:vertAlign w:val="superscript"/>
              </w:rPr>
              <w:t>8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</w:pPr>
            <w:r w:rsidRPr="00A7710D">
              <w:t>КРБ* 1 304 03 737</w:t>
            </w:r>
            <w:r w:rsidRPr="00A7710D">
              <w:rPr>
                <w:vertAlign w:val="superscript"/>
              </w:rPr>
              <w:t>9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Расчетная ведомост</w:t>
            </w:r>
            <w:r w:rsidRPr="00A7710D">
              <w:t xml:space="preserve">ь по доставке наследникам неполученных сумм пенсий, пособий и иных социальных выплат (графа 11 приложения N 73 к настоящей </w:t>
            </w:r>
            <w:hyperlink r:id="rId27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11.5.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средств со счета бюджета на выплат</w:t>
            </w:r>
            <w:r w:rsidRPr="00A7710D">
              <w:t>у наследникам недополученных пенсий, пособий и иных социальных выплат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61 837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62 837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63 837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1 302 64 837</w:t>
            </w:r>
            <w:r w:rsidRPr="00A7710D">
              <w:rPr>
                <w:vertAlign w:val="superscript"/>
              </w:rPr>
              <w:t>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05 264</w:t>
            </w: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27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</w:t>
            </w:r>
            <w:r w:rsidRPr="00A7710D">
              <w:t>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4 приложения N 41 к настоящей </w:t>
            </w:r>
            <w:hyperlink r:id="rId27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11.5.1.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Одновременно при</w:t>
            </w:r>
            <w:r w:rsidRPr="00A7710D">
              <w:t>нятие к забалансовому учету расчетов по исполнению денежных обязательств через доставщика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30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11.6.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</w:pPr>
            <w:r w:rsidRPr="00A7710D">
              <w:t>Списание с забалансового учета исполненных денежных обязательств по выплате наследникам недополученных пенсий, пособий и иных социальных выплат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30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наследникам неполученных сумм пенсий, пособий </w:t>
            </w:r>
            <w:r w:rsidRPr="00A7710D">
              <w:t xml:space="preserve">и иных социальных выплат (графа 5 приложения N 73 к настоящей </w:t>
            </w:r>
            <w:hyperlink r:id="rId27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12 приложения N 33 к настоящей </w:t>
            </w:r>
            <w:hyperlink r:id="rId27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11.7.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Возврат средств, не полученных наследником, от доставщика на счет территориального СФР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1 304 05 263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1 304 05 264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61 737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62 737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63 737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7</w:t>
            </w:r>
          </w:p>
        </w:tc>
        <w:tc>
          <w:tcPr>
            <w:tcW w:w="4365" w:type="dxa"/>
            <w:vMerge w:val="restart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(приложение N 5 к настоящей </w:t>
            </w:r>
            <w:hyperlink r:id="rId27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7 приложения N 41 к настоящей </w:t>
            </w:r>
            <w:hyperlink r:id="rId27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11.7.1.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Одновременно списание с забалансового учета расчетов по исполнению денежных обязательств через кредитную организацию в связи с возвратом сумм, не полученных наследником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30</w:t>
            </w:r>
          </w:p>
        </w:tc>
        <w:tc>
          <w:tcPr>
            <w:tcW w:w="436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11.8.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</w:pPr>
            <w:r w:rsidRPr="00A7710D">
              <w:t>Списание средств на основании</w:t>
            </w:r>
          </w:p>
          <w:p w:rsidR="0049442D" w:rsidRPr="00A7710D" w:rsidRDefault="00612930">
            <w:pPr>
              <w:pStyle w:val="ConsPlusNormal0"/>
            </w:pPr>
            <w:r w:rsidRPr="00A7710D">
              <w:t xml:space="preserve">Расчетной ведомости по доставке наследникам неполученных сумм пенсий, пособий и иных социальных выплат (графа 11 приложения N 73 к настоящей </w:t>
            </w:r>
            <w:hyperlink r:id="rId27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 со счета бюджета в оплату услуг </w:t>
            </w:r>
            <w:r w:rsidRPr="00A7710D">
              <w:t>за фактически доставленные наследникам суммы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03 837</w:t>
            </w:r>
            <w:r w:rsidRPr="00A7710D">
              <w:rPr>
                <w:vertAlign w:val="superscript"/>
              </w:rPr>
              <w:t>9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получателя бюджетных средств (код формы по КФД 0531759); Реестр платежных документов по счету </w:t>
            </w:r>
            <w:r w:rsidRPr="00A7710D">
              <w:t xml:space="preserve">(приложение N 5 к настоящей </w:t>
            </w:r>
            <w:hyperlink r:id="rId27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либо распоряжение о совершении казначейских платежей;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5 </w:t>
            </w:r>
            <w:r w:rsidRPr="00A7710D">
              <w:t xml:space="preserve">приложения N 41 к настоящей </w:t>
            </w:r>
            <w:hyperlink r:id="rId27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11.9.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дохода по суммам прекращенных выплат из неоплаты наследников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63 837</w:t>
            </w:r>
            <w:r w:rsidRPr="00A7710D">
              <w:rPr>
                <w:vertAlign w:val="superscript"/>
              </w:rPr>
              <w:t>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64 837</w:t>
            </w:r>
            <w:r w:rsidRPr="00A7710D">
              <w:rPr>
                <w:vertAlign w:val="superscript"/>
              </w:rPr>
              <w:t>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1 401 10 173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доставке наследникам неполученных сумм пенсий, пособий и иных социальных выплат (графа 9 приложения N 73 к настоящей </w:t>
            </w:r>
            <w:hyperlink r:id="rId28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</w:t>
              </w:r>
              <w:r w:rsidRPr="00A7710D">
                <w:t>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сумм неоплаты пенсий, пособий и иных социальных выплат (графа 18 приложения N 34 к настоящей </w:t>
            </w:r>
            <w:hyperlink r:id="rId28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операциям органов системы СФР (г</w:t>
            </w:r>
            <w:r w:rsidRPr="00A7710D">
              <w:t xml:space="preserve">рафа 8 приложения N 33 к настоящей </w:t>
            </w:r>
            <w:hyperlink r:id="rId28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11.9.1.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Отражение сумм, не полученных наследником, на забалансовом счете 20 "Задолженность, не востребованная кредиторами"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</w:t>
            </w:r>
            <w:r w:rsidRPr="00A7710D">
              <w:t>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неполученных сумм пенсий, пособий и иных социальных выплат (графа 6 приложения N 69 к настоящей </w:t>
            </w:r>
            <w:hyperlink r:id="rId28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8 приложения N 33 к настоящей </w:t>
            </w:r>
            <w:hyperlink r:id="rId28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11.10.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Восстановление задолженности в связи с предъявлением требования наследником по истечении 3 лет после переноса кредиторской задолженности на забалансовый учет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61 737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</w:t>
            </w:r>
            <w:r w:rsidRPr="00A7710D">
              <w:t>302 62 737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63 737</w:t>
            </w:r>
            <w:r w:rsidRPr="00A7710D">
              <w:rPr>
                <w:vertAlign w:val="superscript"/>
              </w:rPr>
              <w:t>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1 302 64 737</w:t>
            </w:r>
            <w:r w:rsidRPr="00A7710D">
              <w:rPr>
                <w:vertAlign w:val="superscript"/>
              </w:rPr>
              <w:t>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Расчетная ведомость по начислению пенсий, пособий и иных социальных выплат (графа 5 приложения N 32 к настоящей </w:t>
            </w:r>
            <w:hyperlink r:id="rId28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); Расчетная </w:t>
            </w:r>
            <w:r w:rsidRPr="00A7710D">
              <w:t xml:space="preserve">ведомость по начислению пенсий, пособий и иных социальных выплат (графа 5 приложения N 32ЕЦП к настоящей </w:t>
            </w:r>
            <w:hyperlink r:id="rId28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операциям органов системы СФР (графа</w:t>
            </w:r>
            <w:r w:rsidRPr="00A7710D">
              <w:t xml:space="preserve"> 4 приложения N 33 к настоящей </w:t>
            </w:r>
            <w:hyperlink r:id="rId28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XII. Учет операций получателя бюджетных средств недополученных сумм пенсий, пособий и иных выплат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Выявлена сумма неполученных сумм пенсий, пособий и иных социальных выплат;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принимается к учету на забалансовый счет 20 "Задолженность, не востребованная </w:t>
            </w:r>
            <w:r w:rsidRPr="00A7710D">
              <w:lastRenderedPageBreak/>
              <w:t>кредиторами"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увеличение забалансового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неполученных сумм пенсий, пособий и иных социа</w:t>
            </w:r>
            <w:r w:rsidRPr="00A7710D">
              <w:t xml:space="preserve">льных выплат (графа 6 приложения N 69 к настоящей </w:t>
            </w:r>
            <w:hyperlink r:id="rId28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12.2.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востребованных сумм и сумм неполученных выплат с забалансового счета 20 "</w:t>
            </w:r>
            <w:r w:rsidRPr="00A7710D">
              <w:t>Задолженность, не востребованная кредиторами"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неполученных сумм пенсий, пособий и иных социальных выплат (графы 7, 8, 10 приложения N 69 к настоящей </w:t>
            </w:r>
            <w:hyperlink r:id="rId28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извещение (код формы по ОКУД 0504805)</w:t>
            </w:r>
          </w:p>
        </w:tc>
      </w:tr>
      <w:tr w:rsidR="00A7710D" w:rsidRPr="00A7710D">
        <w:tc>
          <w:tcPr>
            <w:tcW w:w="13569" w:type="dxa"/>
            <w:gridSpan w:val="6"/>
            <w:vAlign w:val="center"/>
          </w:tcPr>
          <w:p w:rsidR="0049442D" w:rsidRPr="00A7710D" w:rsidRDefault="00612930">
            <w:pPr>
              <w:pStyle w:val="ConsPlusNormal0"/>
              <w:jc w:val="center"/>
              <w:outlineLvl w:val="3"/>
            </w:pPr>
            <w:r w:rsidRPr="00A7710D">
              <w:rPr>
                <w:b/>
              </w:rPr>
              <w:t>XIII. Учет операций получателя бюджетных средств по суммам пенсий, пособий и иных социальных выплат, не включенных в доставочные документы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пенсий, пособий и иных социальных выплат, не включенных в доставочные документы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20 262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20 263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1 401 20 264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61 737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62 737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63 737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64 737</w:t>
            </w:r>
            <w:r w:rsidRPr="00A7710D">
              <w:rPr>
                <w:vertAlign w:val="superscript"/>
              </w:rPr>
              <w:t>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сумм пенсий, пособий и иных социальных выплат, не включенных в доставочные документы (графы 4, 5 приложения N 65 к настоящей </w:t>
            </w:r>
            <w:hyperlink r:id="rId29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</w:t>
            </w:r>
            <w:r w:rsidRPr="00A7710D">
              <w:t xml:space="preserve">иям органов системы СФР (графа 4 приложения N 33 к настоящей </w:t>
            </w:r>
            <w:hyperlink r:id="rId29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дохода по суммам прекращенных выплат, ранее не включенных в доставочные документы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62 837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63 837</w:t>
            </w:r>
            <w:r w:rsidRPr="00A7710D">
              <w:rPr>
                <w:vertAlign w:val="superscript"/>
              </w:rPr>
              <w:t>4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64 837</w:t>
            </w:r>
            <w:r w:rsidRPr="00A7710D">
              <w:rPr>
                <w:vertAlign w:val="superscript"/>
              </w:rPr>
              <w:t>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1 401 10 173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сумм пенсий, пособий и иных социальных выплат, не включенных в доставочные документы (графа 6 приложения N 65 к настоящей </w:t>
            </w:r>
            <w:hyperlink r:id="rId29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10 приложения N 33 к настоящей </w:t>
            </w:r>
            <w:hyperlink r:id="rId29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Отражение су</w:t>
            </w:r>
            <w:r w:rsidRPr="00A7710D">
              <w:t>мм неполученных выплат на забалансовом счете 20 "Задолженность, не востребованная кредиторами"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неполученных сумм пенсий, пособий и иных социальных выплат (графа 6 приложения N 69 к настоящей </w:t>
            </w:r>
            <w:hyperlink r:id="rId29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10 приложения N 33 к настоящей </w:t>
            </w:r>
            <w:hyperlink r:id="rId29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XIV. Учет операций по выявленным излишне выплаченным суммам единовременной выплаты средств пенсионных накоплений, срочной пенсионной выплаты, накопительной пенсии, возникшим вследствие неправильного применения действующего законодательства о пенсиях и посо</w:t>
            </w:r>
            <w:r w:rsidRPr="00A7710D">
              <w:rPr>
                <w:b/>
              </w:rPr>
              <w:t>биях, счетных ошибок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lastRenderedPageBreak/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Выявлены излишне выплаченные суммы единовременной выплаты средств пенсионных накоплений, срочной пенсионной выплаты, накопительной пенсии.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Принимаются к учету на забалансовый счет 16 "</w:t>
            </w:r>
            <w:r w:rsidRPr="00A7710D">
              <w:t>Переплаты пенсий и пособий вследствие неправильного применения законодательства о пенсиях и пособиях, счетных ошибок"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16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выявленных переплат пенсий, пособий и иных социальных выплат (за исключением переплат, образов</w:t>
            </w:r>
            <w:r w:rsidRPr="00A7710D">
              <w:t xml:space="preserve">авшихся по вине получателя) (графа 5 приложения N 46 к настоящей </w:t>
            </w:r>
            <w:hyperlink r:id="rId29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(в части выявленных переплат пенсий, пособий и иных социальных выплат, образовавшихся вследствие неправильного применения законодательства о пенсиях и пособиях, счетных ошибок)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администратора доходов бюджета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Отражение администратором доходов бюджета поступивших в бюджет СФР администрируемых им платежей (возврат излишне выплаченных сумм единовременной выплаты средств пенсионных накоплений, срочной пенсионной выплаты, накопительной пенсии)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02 189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</w:t>
            </w:r>
            <w:r w:rsidRPr="00A7710D">
              <w:t>** 1 209 89 667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администратора доходов бюджета (код формы по КФД 0531761); приложение к Выписке из лицевого счета администратора доходов бюджета (код формы по КФД 0531779); Реестр платежных документов по счету (приложение N 5 к </w:t>
            </w:r>
            <w:r w:rsidRPr="00A7710D">
              <w:t xml:space="preserve">настоящей </w:t>
            </w:r>
            <w:hyperlink r:id="rId29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13 приложения N 41 к настоящей </w:t>
            </w:r>
            <w:hyperlink r:id="rId29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бюджета администратором поступлений (по погашению излишне выплаченных сумм единовременной выплаты средств пенсионных накоплений, срочной пенсионной выплаты, накопительной пенсии)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</w:t>
            </w:r>
            <w:r w:rsidRPr="00A7710D">
              <w:t>9 89 567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1 401 10 189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группового начисления доходов (код формы по ОКУД 0510431);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13 приложения N 33 к настоящей </w:t>
            </w:r>
            <w:hyperlink r:id="rId29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14.4.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Списание погашенных излишне выплаченных сумм единовременной выплаты средств пенсионных накоплений, срочной пенсионной </w:t>
            </w:r>
            <w:r w:rsidRPr="00A7710D">
              <w:lastRenderedPageBreak/>
              <w:t>выплаты, накопительной пенсии, образовавшихся вследствие неправильного применения законодательства о пенсиях и пособиях, счетных ошибок, с</w:t>
            </w:r>
            <w:r w:rsidRPr="00A7710D">
              <w:t xml:space="preserve"> забалансового счета 16 "Переплаты пенсий и пособий вследствие неправильного применения законодательства о пенсиях и пособиях, счетных ошибок"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уменьшение забалансового счета 16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выявленных переплат пенсий, пособий и иных социальных выплат (за искл</w:t>
            </w:r>
            <w:r w:rsidRPr="00A7710D">
              <w:t xml:space="preserve">ючением переплат, образовавшихся по вине получателя) (графа 7 приложения N 46 </w:t>
            </w:r>
            <w:r w:rsidRPr="00A7710D">
              <w:lastRenderedPageBreak/>
              <w:t xml:space="preserve">к настоящей </w:t>
            </w:r>
            <w:hyperlink r:id="rId30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(в части выявленных переплат пенсий, пособий и иных социальных выплат, образовавших</w:t>
            </w:r>
            <w:r w:rsidRPr="00A7710D">
              <w:t>ся вследствие неправильного применения законодательства о пенсиях и пособиях, счетных ошибок)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lastRenderedPageBreak/>
              <w:t>XV. Учет операций по выявленным переплатам пенсий, пособий и иных социальных выплат, образовавшимся в связи с их неправомерным получением со счета банковской кар</w:t>
            </w:r>
            <w:r w:rsidRPr="00A7710D">
              <w:rPr>
                <w:b/>
              </w:rPr>
              <w:t>ты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Выявлена переплата пенсий, пособий и иных социальных выплат;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Принимается к учету на забалансовый счет С31 "</w:t>
            </w:r>
            <w:r w:rsidRPr="00A7710D">
              <w:t>Переплаты пенсий, пособий и иных социальных выплат, образовавшиеся в связи с их неправомерным получением со счета банковской карты"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С31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</w:pPr>
            <w:r w:rsidRPr="00A7710D">
              <w:t>Ведомость выявленных переплат пенсий, пособий и иных социальных выплат (за исключением пе</w:t>
            </w:r>
            <w:r w:rsidRPr="00A7710D">
              <w:t xml:space="preserve">реплат, образовавшихся по вине получателя) (графа 5 приложения N 46 к настоящей </w:t>
            </w:r>
            <w:hyperlink r:id="rId30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(в части переплат пенсий, пособий и иных социальных выплат, образовавшихся в связи с их непра</w:t>
            </w:r>
            <w:r w:rsidRPr="00A7710D">
              <w:t>вомерным получением неустановленным лицом со счета банковской карты пенсионера после его смерти)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администратора доходов бюджета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Отражение администратором доходов бюджета поступивших в бюджет СФР администрируемых им платежей (переплат)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02 134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администратора доходов бюджета (код формы по КФД 0531761); приложение к Выписке из лицевого счета администратора доходов бюджета (код формы по КФД 0531779); Реестр платежных документов по счету (приложение N 5 к настоящей </w:t>
            </w:r>
            <w:hyperlink r:id="rId30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13 приложения N 41 к настоящей </w:t>
            </w:r>
            <w:hyperlink r:id="rId30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15.3.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доходов бюджета администратором поступлений (по погашению переплат)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34 567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1 401 10 134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Ведомость группового начисления доходов (код формы по ОКУД 0510431);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</w:t>
            </w:r>
            <w:r w:rsidRPr="00A7710D">
              <w:t xml:space="preserve">ям органов системы СФР (графа 13 приложения N 33 к настоящей </w:t>
            </w:r>
            <w:hyperlink r:id="rId30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15.4.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Списание погашенной переплаты, образовавшейся в связи с неправомерным получением денежных средств со счета банковской карты с забалансового счета С31 "Переплаты пенсий, пособий и иных социальных выплат, образовавшиеся в связи с их неправомерным получением </w:t>
            </w:r>
            <w:r w:rsidRPr="00A7710D">
              <w:t>со счета банковской карты"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С31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выявленных переплат пенсий, пособий и иных социальных выплат (за исключением переплат, образовавшихся по вине получателя) (графа 7 приложения N 46 к настоящей </w:t>
            </w:r>
            <w:hyperlink r:id="rId30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(в части переплат пенсий, пособий и иных социальных выплат, образовавшихся в связи с их неправомерным получением неустановленным лицом со счета банковской карты пенсионера после его смерти)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3"/>
            </w:pPr>
            <w:r w:rsidRPr="00A7710D">
              <w:rPr>
                <w:b/>
              </w:rPr>
              <w:t>XVI. Уч</w:t>
            </w:r>
            <w:r w:rsidRPr="00A7710D">
              <w:rPr>
                <w:b/>
              </w:rPr>
              <w:t>ет операций по списанию задолженности по платежам в бюджет СФР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администратора доходов бюджета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16.1.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Списание задолженности по платежам в бюджет СФР, признанной безнадежной к взысканию (в том числе пенсий, назначенных по предложению органов службы занятости, излишне выплаченных в прошлом финансовом году, средств материнского (семейного) капитала, излишне </w:t>
            </w:r>
            <w:r w:rsidRPr="00A7710D">
              <w:t>выплаченных в прошлом финансовом году)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КДБ*** 1 401 10 173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безнадежной к взысканию задолженности по платежам в бюджет СФР, подлежащей списанию (графа 4 приложения N 97 к настоящей </w:t>
            </w:r>
            <w:hyperlink r:id="rId30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15 приложения N 33 к настоящей </w:t>
            </w:r>
            <w:hyperlink r:id="rId30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16.1.1.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Одновременно отражение сумм задолженности, списанных с балансового учета, при наличии оснований для возобновления </w:t>
            </w:r>
            <w:r w:rsidRPr="00A7710D">
              <w:lastRenderedPageBreak/>
              <w:t>процедуры взыскания задолженности на забалансовом счете 04 "Задолженность неплатежеспособн</w:t>
            </w:r>
            <w:r w:rsidRPr="00A7710D">
              <w:t>ых дебиторов"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увеличение забалансового счета 04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безнадежной к взысканию задолженности по платежам в бюджет СФР, подлежащей списанию (графа 8 приложения N 97 к настоящей </w:t>
            </w:r>
            <w:hyperlink r:id="rId30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lastRenderedPageBreak/>
              <w:t>Учет операций администратора доходов бюджета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16.2.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переплаты средств материнского (семейного) капитала, излишне выплаченных в текущем финансовом году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 </w:t>
            </w:r>
            <w:r w:rsidRPr="00A7710D">
              <w:t>209 34 567</w:t>
            </w:r>
            <w:r w:rsidRPr="00A7710D">
              <w:rPr>
                <w:vertAlign w:val="superscript"/>
              </w:rPr>
              <w:t>11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КДБ*** 1 401 10 173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1 209 34 667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выявленных и погашенных излишне выплаченных средств (части средств) материнского (семейного) капитала текущего года (графа 6 приложения N 86 к настоящей </w:t>
            </w:r>
            <w:hyperlink r:id="rId30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16.2.1.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Одновременно отражение сумм задолженности, списанных с балансового учета, при наличии оснований для возобновления процедуры взыскания задолженности на забалансовом счете 04 "Задолженность неплатежеспособных дебиторов"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увеличение забалансового счета 04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Реес</w:t>
            </w:r>
            <w:r w:rsidRPr="00A7710D">
              <w:t xml:space="preserve">тр безнадежной к взысканию задолженности по платежам в бюджет СФР, подлежащей списанию (графа 8 приложения N 97 к настоящей </w:t>
            </w:r>
            <w:hyperlink r:id="rId31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16.3.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задолженности по платежам в бюдже</w:t>
            </w:r>
            <w:r w:rsidRPr="00A7710D">
              <w:t>т СФР, признанной безнадежной к взысканию, с забалансового счета 04 "Задолженность неплатежеспособных дебиторов" по завершении срока возможного возобновления процедуры взыскания задолженности;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в случае прекращения обязательства в связи со смертью должника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04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безнадежной к взысканию задолженности по платежам в бюджет СФР, подлежащей списанию (графа 7 приложения N 97 к настоящей </w:t>
            </w:r>
            <w:hyperlink r:id="rId31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</w:t>
            </w:r>
            <w:r w:rsidRPr="00A7710D">
              <w:rPr>
                <w:b/>
              </w:rPr>
              <w:t>ций администратора доходов бюджета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16.4.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Отражение администратором доходов бюджета поступивших в бюджет СФР администрируемых им платежей (в погашение </w:t>
            </w:r>
            <w:r w:rsidRPr="00A7710D">
              <w:lastRenderedPageBreak/>
              <w:t>задолженности) в случае возобновления процедуры взыскания задолженности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КДБ** 1 210 02 134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34 667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Выписка из лицевого счета администратора доходов бюджета (код формы по КФД 0531761); приложение к Выписке из лицевого счета администратора доходов </w:t>
            </w:r>
            <w:r w:rsidRPr="00A7710D">
              <w:lastRenderedPageBreak/>
              <w:t>бюджета (код формы по КФД 0531779); Реестр платежных документов по счету (приложение N 5</w:t>
            </w:r>
            <w:r w:rsidRPr="00A7710D">
              <w:t xml:space="preserve"> к настоящей </w:t>
            </w:r>
            <w:hyperlink r:id="rId31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13 приложения N 41 к настоящей </w:t>
            </w:r>
            <w:hyperlink r:id="rId31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16.5.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Восстановление доходов бюджета администратором поступлений (по погашению задолженности)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34 567</w:t>
            </w:r>
            <w:r w:rsidRPr="00A7710D">
              <w:rPr>
                <w:vertAlign w:val="superscript"/>
              </w:rPr>
              <w:t>11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1 401 10 173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Бухгалтерская справка (код формы по ОКУД 0504833);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13 приложения N 33 к настоящей </w:t>
            </w:r>
            <w:hyperlink r:id="rId31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2"/>
            </w:pPr>
            <w:r w:rsidRPr="00A7710D">
              <w:rPr>
                <w:b/>
              </w:rPr>
              <w:t>Учет операций получателя бюджетных средств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16.6.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погашенной задолженности с забалансового счета 04 "Задолженность неплатежеспособных дебиторов" в случае возобновления процедуры взыскания задолженности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04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Реестр безнадежной к взысканию задолженности по платежам в бю</w:t>
            </w:r>
            <w:r w:rsidRPr="00A7710D">
              <w:t xml:space="preserve">джет СФР, подлежащей списанию (графа 7 приложения N 97 к настоящей </w:t>
            </w:r>
            <w:hyperlink r:id="rId31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16.7.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задолженности по платежам в бюджет СФР, признанной безнадежной к взысканию, с забалансовог</w:t>
            </w:r>
            <w:r w:rsidRPr="00A7710D">
              <w:t>о счета 16 "Переплаты пенсий и пособий вследствие неправильного применения законодательства о пенсиях и пособиях, счетных ошибок"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16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выявленных переплат пенсий, пособий и иных социальных выплат (за исключением переплат, образовавшихся по вине получателя) (графа 7 приложения N 46 к настоящей </w:t>
            </w:r>
            <w:hyperlink r:id="rId31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(в ч</w:t>
            </w:r>
            <w:r w:rsidRPr="00A7710D">
              <w:t>асти выявленных переплат пенсий, пособий и иных социальных выплат, образовавшихся вследствие неправильного применения законодательства о пенсиях и пособиях, счетных ошибок)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16.8.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задолженности по платежам в бюджет СФР, признанной безнадежной к вз</w:t>
            </w:r>
            <w:r w:rsidRPr="00A7710D">
              <w:t xml:space="preserve">ысканию, с забалансового счета С31 "Переплаты пенсий, пособий и иных социальных выплат, образовавшиеся в связи с их </w:t>
            </w:r>
            <w:r w:rsidRPr="00A7710D">
              <w:lastRenderedPageBreak/>
              <w:t>неправомерным получением со счета банковской карты"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уменьшение забалансового счета С31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выявленных переплат пенсий, пособий и иных </w:t>
            </w:r>
            <w:r w:rsidRPr="00A7710D">
              <w:t xml:space="preserve">социальных выплат (за исключением переплат, образовавшихся по вине получателя) (графа 7 приложения N 46 к настоящей </w:t>
            </w:r>
            <w:hyperlink r:id="rId31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 (в части переплат пенсий, пособий и иных социальных выпла</w:t>
            </w:r>
            <w:r w:rsidRPr="00A7710D">
              <w:t xml:space="preserve">т, образовавшихся в </w:t>
            </w:r>
            <w:r w:rsidRPr="00A7710D">
              <w:lastRenderedPageBreak/>
              <w:t>связи с их неправомерным получением неустановленным лицом со счета банковской карты пенсионера после его смерти)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16.9.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востребованных сумм и сумм неполученных выплат с забалансового счета 20 "Задолженность, не востребованная к</w:t>
            </w:r>
            <w:r w:rsidRPr="00A7710D">
              <w:t>редиторами"</w:t>
            </w:r>
          </w:p>
        </w:tc>
        <w:tc>
          <w:tcPr>
            <w:tcW w:w="4726" w:type="dxa"/>
            <w:gridSpan w:val="3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уменьшение забалансового счета 20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Ведомость неполученных сумм пенсий, пособий и иных социальных выплат (графа 10 приложения N 69 к настоящей </w:t>
            </w:r>
            <w:hyperlink r:id="rId31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 извещение (код форм</w:t>
            </w:r>
            <w:r w:rsidRPr="00A7710D">
              <w:t>ы по ОКУД 0504805)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jc w:val="center"/>
              <w:outlineLvl w:val="3"/>
            </w:pPr>
            <w:r w:rsidRPr="00A7710D">
              <w:rPr>
                <w:b/>
              </w:rPr>
              <w:t>XVII. Учет расчетов с операциями, совершаемыми получателями технических средств реабилитации и услуг по их ремонту с использованием электронного сертификата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17.1.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Перечисление денежных средств на счет, открытый в Управлении Федерального казначейства, для подкрепления электронного сертификата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Одновременно принятие денежных обязательств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61 567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63 567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1 502 11 261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1 502 11 263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КРБ* </w:t>
            </w:r>
            <w:r w:rsidRPr="00A7710D">
              <w:t>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1 502 12 261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1 502 12 263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4 приложения N 41 к настоящей </w:t>
            </w:r>
            <w:hyperlink r:id="rId31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получателя бюджетных средств (код формы по КФД 0531759); Приложение к Выписке из лицевого счета получателя бюджетных средств (код формы по КФД 0531778)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17.2.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Начисление расходов в размере стоимости покупки (не более стоимости эле</w:t>
            </w:r>
            <w:r w:rsidRPr="00A7710D">
              <w:t>ктронного сертификата) на основании информации о произведенной покупке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1 401 20 263</w:t>
            </w:r>
          </w:p>
          <w:p w:rsidR="0049442D" w:rsidRPr="00A7710D" w:rsidRDefault="0049442D">
            <w:pPr>
              <w:pStyle w:val="ConsPlusNormal0"/>
            </w:pP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61 737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63 737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Сводная ведомость по отдельным операциям органов системы СФР (графа 15 приложения N 33 к настоящей </w:t>
            </w:r>
            <w:hyperlink r:id="rId32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); Реестр фактического использования электронных сертификатов (графа 2 приложения N 24 к настоящей </w:t>
            </w:r>
            <w:hyperlink r:id="rId32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17.3.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Зачет аванса в размере стоимости покупки (не более стоимости электронного сертификата)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61 837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1 302 63 837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61 667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63 667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Сводная ведомость по отдельным операциям органов системы СФР (графа 5 приложения N 33 к настояще</w:t>
            </w:r>
            <w:r w:rsidRPr="00A7710D">
              <w:t xml:space="preserve">й </w:t>
            </w:r>
            <w:hyperlink r:id="rId32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 xml:space="preserve">); Реестр фактического использования электронных сертификатов (графа 2 приложения N 24 к настоящей </w:t>
            </w:r>
            <w:hyperlink r:id="rId32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</w:t>
              </w:r>
              <w:r w:rsidRPr="00A7710D">
                <w:t>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17.4.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Возврат средств на сумму разницы между стоимостью покупки и стоимостью электронного </w:t>
            </w:r>
            <w:r w:rsidRPr="00A7710D">
              <w:lastRenderedPageBreak/>
              <w:t>сертификата, выданного в текущем году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принятых денежных обязательств текущего периода на сумму разницы стоимости электронного сертификата и фа</w:t>
            </w:r>
            <w:r w:rsidRPr="00A7710D">
              <w:t>ктической стоимости товара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красное сторно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1 502 11 261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1 502 11 263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1 206 61 667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63 667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1 502 12 261</w:t>
            </w:r>
          </w:p>
          <w:p w:rsidR="0049442D" w:rsidRPr="00A7710D" w:rsidRDefault="00612930">
            <w:pPr>
              <w:pStyle w:val="ConsPlusNormal0"/>
            </w:pPr>
            <w:r w:rsidRPr="00A7710D">
              <w:t>КРБ* 1 502 12 263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 xml:space="preserve">Сводный реестр по отдельным операциям по перечислению средств органов системы СФР (графа 15 приложения N 41 к </w:t>
            </w:r>
            <w:r w:rsidRPr="00A7710D">
              <w:lastRenderedPageBreak/>
              <w:t xml:space="preserve">настоящей </w:t>
            </w:r>
            <w:hyperlink r:id="rId32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получателя бюджетных средс</w:t>
            </w:r>
            <w:r w:rsidRPr="00A7710D">
              <w:t>тв (код формы по КФД 0531759); Приложение к Выписке из лицевого счета получателя бюджетных средств (код формы по КФД 0531778)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17.5.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Возврат средств на сумму разницы между стоимостью покупки и стоимостью электронного сертификата, выданного в прошлом году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Перенос дебиторской задолженности по авансам на расчеты по доходам бюджета от возврата дебиторской задолженности прошлых лет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02 136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36 567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36 567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36 667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61 667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63 667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Сводный реестр по отдельным операциям по перечислению средств органов системы СФР (графа 15 приложения N 41 к настоящей </w:t>
            </w:r>
            <w:hyperlink r:id="rId325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администратора доходов бюд</w:t>
            </w:r>
            <w:r w:rsidRPr="00A7710D">
              <w:t>жета (код формы по КФД 0531761);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фактического использования электронных сертификатов (графа 3 на основании графы 5 приложения N 24 к настоящей </w:t>
            </w:r>
            <w:hyperlink r:id="rId32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850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17.6.</w:t>
            </w:r>
          </w:p>
        </w:tc>
        <w:tc>
          <w:tcPr>
            <w:tcW w:w="3628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Возврат средств на сумму разницы между стоимостью покупки и стоимостью электронного сертификата, выданного в текущем году, решение о выделении средств по которому принято в прошлом году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Уточнение поступивших денежных средств на лицевой счет получателя бю</w:t>
            </w:r>
            <w:r w:rsidRPr="00A7710D">
              <w:t>джетных средств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Восстановление кассовых расходов на лицевой счет получателя бюджетных средств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Корректировка принятых денежных обязательств текущего периода</w:t>
            </w:r>
          </w:p>
        </w:tc>
        <w:tc>
          <w:tcPr>
            <w:tcW w:w="2324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02 134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1 209 34 567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05 261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1 304 05 263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красное сторно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1 502 11 261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КРБ* 1 502 11 263</w:t>
            </w:r>
          </w:p>
        </w:tc>
        <w:tc>
          <w:tcPr>
            <w:tcW w:w="2402" w:type="dxa"/>
            <w:gridSpan w:val="2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КДБ** 1 209 34 667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КДБ** 1 210 02 134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61 667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1 206 63 667</w:t>
            </w: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49442D">
            <w:pPr>
              <w:pStyle w:val="ConsPlusNormal0"/>
            </w:pP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КРБ* 1 502 12 261</w:t>
            </w:r>
          </w:p>
          <w:p w:rsidR="0049442D" w:rsidRPr="00A7710D" w:rsidRDefault="00612930">
            <w:pPr>
              <w:pStyle w:val="ConsPlusNormal0"/>
            </w:pPr>
            <w:r w:rsidRPr="00A7710D">
              <w:lastRenderedPageBreak/>
              <w:t>КРБ* 1 502 12 263</w:t>
            </w:r>
          </w:p>
        </w:tc>
        <w:tc>
          <w:tcPr>
            <w:tcW w:w="436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 xml:space="preserve">Сводный реестр по отдельным операциям по перечислению средств органов системы СФР (графа 15 приложения N 41 к настоящей </w:t>
            </w:r>
            <w:hyperlink r:id="rId327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счета администратора доходов бюд</w:t>
            </w:r>
            <w:r w:rsidRPr="00A7710D">
              <w:t>жета (код формы по КФД 0531761);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Реестр фактического использования электронных сертификатов (графа 3 на основании графы 4 приложения N 24 к настоящей </w:t>
            </w:r>
            <w:hyperlink r:id="rId328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);</w:t>
            </w:r>
          </w:p>
          <w:p w:rsidR="0049442D" w:rsidRPr="00A7710D" w:rsidRDefault="00612930">
            <w:pPr>
              <w:pStyle w:val="ConsPlusNormal0"/>
              <w:jc w:val="both"/>
            </w:pPr>
            <w:r w:rsidRPr="00A7710D">
              <w:t>Выписка из лицевого сч</w:t>
            </w:r>
            <w:r w:rsidRPr="00A7710D">
              <w:t>ета получателя бюджетных средств (код формы по КФД 0531759); Приложение к Выписке из лицевого счета получателя бюджетных средств (код формы по КФД 0531778)</w:t>
            </w:r>
          </w:p>
        </w:tc>
      </w:tr>
      <w:tr w:rsidR="00A7710D" w:rsidRPr="00A7710D">
        <w:tc>
          <w:tcPr>
            <w:tcW w:w="13569" w:type="dxa"/>
            <w:gridSpan w:val="6"/>
          </w:tcPr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lastRenderedPageBreak/>
              <w:t>* - в 1-17 разрядах номера счета указываются 4-20 разряды кода расходов бюджета СФР.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** - в 1-17 разрядах номера счета указываются 4-20 разряды кода доходов бюджета СФР.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*** - 1-17 разряды номера счета 1 401 00 000 соответствуют 1-17 разрядам номера счета 1 209 00 000.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**** - в 1-17 разрядах номера счета указываются нули.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 xml:space="preserve">1 - контрагент - </w:t>
            </w:r>
            <w:r w:rsidRPr="00A7710D">
              <w:t>получатели пенсий, пособий и иных социальных выплат доставщика;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3 - контрагент - организация почтовой связи;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4 - контрагент - все получатели пенсий, пособий и иных социальных выплат;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5 - контрагент - получатели средств материнского (семейного) капитала;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 xml:space="preserve">6 </w:t>
            </w:r>
            <w:r w:rsidRPr="00A7710D">
              <w:t>- контрагент - правопреемники;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7 - контрагент - наследники;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8 - мероприятие - удержанные расходы по доставке из выплат наследникам;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9 - мероприятия - фактические услуги по доставке выплат наследникам;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10 - контрагент - компетентный орган по международному соглашению;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11 - контрагент - наименование плательщика по доходам (ЗАДОЛЖЕННОСТЬ);</w:t>
            </w:r>
          </w:p>
          <w:p w:rsidR="0049442D" w:rsidRPr="00A7710D" w:rsidRDefault="00612930">
            <w:pPr>
              <w:pStyle w:val="ConsPlusNormal0"/>
              <w:ind w:firstLine="283"/>
              <w:jc w:val="both"/>
            </w:pPr>
            <w:r w:rsidRPr="00A7710D">
              <w:t>12 - контрагент - наименование плательщика по доходам (ПЕРЕПЛАТА).</w:t>
            </w:r>
          </w:p>
        </w:tc>
      </w:tr>
    </w:tbl>
    <w:p w:rsidR="0049442D" w:rsidRPr="00A7710D" w:rsidRDefault="0049442D">
      <w:pPr>
        <w:pStyle w:val="ConsPlusNormal0"/>
        <w:sectPr w:rsidR="0049442D" w:rsidRPr="00A7710D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9442D" w:rsidRPr="00A7710D" w:rsidRDefault="00612930">
      <w:pPr>
        <w:pStyle w:val="ConsPlusNormal0"/>
        <w:spacing w:before="200"/>
        <w:jc w:val="right"/>
      </w:pPr>
      <w:r w:rsidRPr="00A7710D">
        <w:lastRenderedPageBreak/>
        <w:t>".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  <w:outlineLvl w:val="1"/>
      </w:pPr>
      <w:bookmarkStart w:id="7" w:name="P3485"/>
      <w:bookmarkEnd w:id="7"/>
      <w:r w:rsidRPr="00A7710D">
        <w:t>Приложение N 7</w:t>
      </w:r>
    </w:p>
    <w:p w:rsidR="0049442D" w:rsidRPr="00A7710D" w:rsidRDefault="00612930">
      <w:pPr>
        <w:pStyle w:val="ConsPlusNormal0"/>
        <w:jc w:val="right"/>
      </w:pPr>
      <w:r w:rsidRPr="00A7710D">
        <w:t>к приказу Фонда пенсионного и социального</w:t>
      </w:r>
    </w:p>
    <w:p w:rsidR="0049442D" w:rsidRPr="00A7710D" w:rsidRDefault="00612930">
      <w:pPr>
        <w:pStyle w:val="ConsPlusNormal0"/>
        <w:jc w:val="right"/>
      </w:pPr>
      <w:r w:rsidRPr="00A7710D">
        <w:t>страхования Российской Федерации</w:t>
      </w:r>
    </w:p>
    <w:p w:rsidR="0049442D" w:rsidRPr="00A7710D" w:rsidRDefault="00612930">
      <w:pPr>
        <w:pStyle w:val="ConsPlusNormal0"/>
        <w:jc w:val="right"/>
      </w:pPr>
      <w:r w:rsidRPr="00A7710D">
        <w:t>от 14 февраля 2024 г. N 239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right"/>
      </w:pPr>
      <w:r w:rsidRPr="00A7710D">
        <w:t>"Приложение N 89</w:t>
      </w:r>
    </w:p>
    <w:p w:rsidR="0049442D" w:rsidRPr="00A7710D" w:rsidRDefault="00612930">
      <w:pPr>
        <w:pStyle w:val="ConsPlusNormal0"/>
        <w:jc w:val="right"/>
      </w:pPr>
      <w:r w:rsidRPr="00A7710D">
        <w:t>к Учетной политике по исполнению бюджета Фонда пенсионного</w:t>
      </w:r>
    </w:p>
    <w:p w:rsidR="0049442D" w:rsidRPr="00A7710D" w:rsidRDefault="00612930">
      <w:pPr>
        <w:pStyle w:val="ConsPlusNormal0"/>
        <w:jc w:val="right"/>
      </w:pPr>
      <w:r w:rsidRPr="00A7710D">
        <w:t>и социального страхования Российской Федерации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Title0"/>
        <w:jc w:val="center"/>
      </w:pPr>
      <w:r w:rsidRPr="00A7710D">
        <w:t>Порядок</w:t>
      </w:r>
    </w:p>
    <w:p w:rsidR="0049442D" w:rsidRPr="00A7710D" w:rsidRDefault="00612930">
      <w:pPr>
        <w:pStyle w:val="ConsPlusTitle0"/>
        <w:jc w:val="center"/>
      </w:pPr>
      <w:r w:rsidRPr="00A7710D">
        <w:t>проведения инвентаризации активов и обязательств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center"/>
        <w:outlineLvl w:val="2"/>
      </w:pPr>
      <w:r w:rsidRPr="00A7710D">
        <w:t>I. Общие положения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1.1. Настоящий Порядок устанавливает порядок проведения инвентаризации</w:t>
      </w:r>
      <w:r w:rsidRPr="00A7710D">
        <w:t xml:space="preserve"> активов и обязательств, в том числе на забалансовых счетах, определяет сроки и периодичность ее проведения, степень охвата, метод проведения, правила оформления ее результата в отношении объектов учета, подлежащих инвентаризации.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1.2. Объекты, подлежащие </w:t>
      </w:r>
      <w:r w:rsidRPr="00A7710D">
        <w:t>инвентаризации независимо от их места нахождения: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активы;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обязательства;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имущество и обязательства, учитываемые на забалансовых счетах.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Для обеспечения достоверности данных бухгалтерского учета и бухгалтерской (финансовой) отчетности, в том числе в целях с</w:t>
      </w:r>
      <w:r w:rsidRPr="00A7710D">
        <w:t>оставления годовой бухгалтерской (финансовой) отчетности, проводится инвентаризация активов и обязательств по счетам учета разделов 1, 2, 3 Баланса, а так же забалансовых счетов.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1.3. Инвентаризация имущества проводится по его местонахождению и ответственн</w:t>
      </w:r>
      <w:r w:rsidRPr="00A7710D">
        <w:t>ому лицу, с которым заключен договор материальной ответственности (далее - ответственное лицо).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получении заявления об увольнении ответственного лица руководитель структурного подразделения ответственного лица обязан инициировать подготовку Решения о проведении инвентаризации (код формы по ОКУД 0510439) при смене ответственных лиц и первичных уче</w:t>
      </w:r>
      <w:r w:rsidRPr="00A7710D">
        <w:t>тных документов о передаче материальных ценностей другому ответственному лицу в срок не более 5 рабочих дней с даты поступления заявления.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 случае смерти, длительной болезни (непрерывно более 3 месяцев) ответственного лица руководитель структурного подраз</w:t>
      </w:r>
      <w:r w:rsidRPr="00A7710D">
        <w:t>деления ответственного лица инициирует подготовку Решения о проведении инвентаризации (код формы по ОКУД 0510439) при смене ответственных лиц и первичных учетных документов о передаче материальных ценностей другому ответственному лицу в срок не более 5 раб</w:t>
      </w:r>
      <w:r w:rsidRPr="00A7710D">
        <w:t>очих дней с даты поступления документа, свидетельствующего о смерти, продолжительной болезни.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 период проведения инвентаризации не допускается изменение состава комиссии, в том числе в связи с отсутствием члена комиссии по уважительной или не зависящей от</w:t>
      </w:r>
      <w:r w:rsidRPr="00A7710D">
        <w:t xml:space="preserve"> него причине, возникшей после начала проведения инвентаризации (болезнь, отпуск, служебная командировка, смерть, увольнение, призыв на военную службу и иные объективные причины).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1.4. Основными целями инвентаризации являются: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lastRenderedPageBreak/>
        <w:t>выявление фактического наличия активов, обязательств, а также имущества и иных объектов, учитываемых на забалансовых счетах;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сопоставление фактического наличия активов, обязательств, а также имущества и иных объектов, учитываемых на забалансовых счетах, с </w:t>
      </w:r>
      <w:r w:rsidRPr="00A7710D">
        <w:t>данными бюджетного учета;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проверка полноты и правильности отражения в бюджетном учете активов, обязательств, а также имущества и иных объектов, учитываемых на забалансовых счетах;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оценка объектов, учитываемых на балансовых счетах, на соответствие их критер</w:t>
      </w:r>
      <w:r w:rsidRPr="00A7710D">
        <w:t>иям активов через выявление их статуса и целевой функции;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выявление признаков обесценения активов;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раскрытие причин расхождений (если они есть) между фактическим наличием объектов и данными бюджетного учета.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1.5. Для осуществления контроля, обеспечивающего</w:t>
      </w:r>
      <w:r w:rsidRPr="00A7710D">
        <w:t xml:space="preserve"> сохранность имущества, помимо обязательных случаев проведения инвентаризации в течение отчетного периода, может быть инициировано проведение внеплановой инвентаризации. Инвентаризация проводится путем натуральной (вещественной) или документарной сверки. Н</w:t>
      </w:r>
      <w:r w:rsidRPr="00A7710D">
        <w:t>атуральная проверка используется при инвентаризации активов, имеющих материально-вещественную форму, которые можно подсчитать, взвесить, обмерить. Документарная сверка подтверждает наличие, состояние и оценку объекта учета непосредственно документами.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Пров</w:t>
      </w:r>
      <w:r w:rsidRPr="00A7710D">
        <w:t>едение инвентаризации возможно с применением (видео-) фотофиксации фактического наличия или отсутствия имущества в режиме реального времени с присутствием отдельных членов комиссии по месту нахождения имущества;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1.6. Сроки проведения инвентаризаций, включа</w:t>
      </w:r>
      <w:r w:rsidRPr="00A7710D">
        <w:t>я обязательные случаи проведения инвентаризации, порядок, способы инвентаризации (сплошная и (или) выборочная, пересчет номенклатурный по местам хранения и (или) сверка реестровая (документарная) и так далее) определяются руководителем органа системы СФР.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1.7. В целях проведения инвентаризаций руководителем органа системы СФР утверждается положение о комиссии, включающее порядок проведения заседаний комиссии.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center"/>
        <w:outlineLvl w:val="2"/>
      </w:pPr>
      <w:r w:rsidRPr="00A7710D">
        <w:t>II. Инвентаризационная комиссия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2.1. Для проведения инвентаризации в органе системы СФР создается</w:t>
      </w:r>
      <w:r w:rsidRPr="00A7710D">
        <w:t xml:space="preserve"> постоянно действующая инвентаризационная комиссия (далее - Комиссия).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большом объеме работ для одновременного проведения инвентаризации активов, обязательств, а также имущества и иных объектов, учитываемых на забалансовых счетах, создаются рабочие инв</w:t>
      </w:r>
      <w:r w:rsidRPr="00A7710D">
        <w:t>ентаризационные комиссии. Распределение обязанностей между комиссиями и порядок их взаимодействия устанавливаются положениями о комиссиях органа системы СФР.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2.2. Членами Комиссии могут быть должностные лица и специалисты, которые способны оценить состояни</w:t>
      </w:r>
      <w:r w:rsidRPr="00A7710D">
        <w:t>е имущества и обязательств.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 состав комиссии не включаются должностные лица и специалисты, на которых возложена материальная ответственность за объекты, инвентаризируемые комиссией.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 состав комиссии, уполномоченной на проведение инвентаризации денежных с</w:t>
      </w:r>
      <w:r w:rsidRPr="00A7710D">
        <w:t>редств, иных ценностей, находящихся на счетах и во вкладах или на хранении в кредитной организации, а также электронных денежных средств, иных финансовых активов и (или) обязательств, принимаемых к бухгалтерскому учету в результате осуществления лицами, ос</w:t>
      </w:r>
      <w:r w:rsidRPr="00A7710D">
        <w:t>уществляющими ведение бухгалтерского учета, полномочий по начислению физическим лицам выплат по оплате труда, иных выплат, а также обязательных платежей в бюджеты бюджетной системы Российской Федерации, подлежит обязательному включению должностное лицо и с</w:t>
      </w:r>
      <w:r w:rsidRPr="00A7710D">
        <w:t>пециалист, осуществляющий ведение бухгалтерского учета.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Персональный состав постоянно действующих и рабочих инвентаризационных комиссий утверждается руководителем органа системы СФР.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lastRenderedPageBreak/>
        <w:t>2.3. Комиссия несет ответственность за качественное проведение инвентариз</w:t>
      </w:r>
      <w:r w:rsidRPr="00A7710D">
        <w:t>ации в соответствии с законодательством Российской Федерации.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center"/>
        <w:outlineLvl w:val="2"/>
      </w:pPr>
      <w:r w:rsidRPr="00A7710D">
        <w:t>III. Организация проведения инвентаризации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3.1. Подготовительный этап инвентаризации включает в себя издание распорядительного акта органа системы СФР о проведении инвентаризации (Решение о проведении инвентаризации (код формы по ОКУД 0510439), Изменение Решения о проведении инвентаризации (код фор</w:t>
      </w:r>
      <w:r w:rsidRPr="00A7710D">
        <w:t>мы по ОКУД 0510447)).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Председатель и члены Комиссии в обязательном порядке знакомятся с распорядительным актом о проведении инвентаризации.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Председатель Комиссии перед началом инвентаризации проводит инструктаж с членами Комиссии и организует изучение ими </w:t>
      </w:r>
      <w:r w:rsidRPr="00A7710D">
        <w:t>законодательства Российской Федерации, нормативных правовых актов по проведению инвентаризации, организации и ведению учета имущества и обязательств, знакомит членов Комиссии с материалами предыдущих инвентаризаций, ревизий и проверок.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Лицом, осуществляющи</w:t>
      </w:r>
      <w:r w:rsidRPr="00A7710D">
        <w:t>м ведение бухгалтерского учета, формируются инвентаризационные описи (сличительные ведомости) (далее - Инвентаризационная опись) и представляются в Комиссию.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Руководитель органа системы СФР должен создать условия, обеспечивающие полную и точную проверку фа</w:t>
      </w:r>
      <w:r w:rsidRPr="00A7710D">
        <w:t>ктического наличия имущества в установленные сроки (обеспечить рабочей силой для перевешивания и перемещения грузов, технически исправным весовым хозяйством, измерительными и контрольными приборами, мерной тарой). При необходимости обеспечить членов Комисс</w:t>
      </w:r>
      <w:r w:rsidRPr="00A7710D">
        <w:t>ии оборудованием для видео- и фотофиксации, проводимой в режиме реального времени.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3.2. Основной этап инвентаризации: составление инвентаризационной комиссией Инвентаризационных описей. Наименование инвентаризуемых объектов, их количество указываются в инв</w:t>
      </w:r>
      <w:r w:rsidRPr="00A7710D">
        <w:t>ентаризационной описи по номенклатуре и в единицах измерения, принятых в учете;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проверка фактического наличия имущества и обязательств следующими методами: осмотра, подсчета, обмера, взвешивания, применения технологии штрихового кодирования объектов основн</w:t>
      </w:r>
      <w:r w:rsidRPr="00A7710D">
        <w:t>ых средств, сверок по расчетам и т.п.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Проверка фактического наличия имущества производится в присутствии ответственных лиц;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оценка объектов, учитываемых на балансовых счетах, на соответствие их критериям активов через выявление их статуса и целевой функции</w:t>
      </w:r>
      <w:r w:rsidRPr="00A7710D">
        <w:t>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выявление внутренних или внешних признаков обесценения активов.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инвентаризации запасов, иных материальных ценностей, хранящихся в исправной (неповрежденной) упаковке (таре, контейнере, боксе, иной упаковке), при наличии на упаковке письменной информа</w:t>
      </w:r>
      <w:r w:rsidRPr="00A7710D">
        <w:t>ции (трафарета, описи), содержащей данные, позволяющие произвести расчет наличия материальных ценностей без вскрытия упаковки, допускается проведение обязательной проверки на выборочной основе части упаковок посредством вскрытия и обмера (пересчета, взвеши</w:t>
      </w:r>
      <w:r w:rsidRPr="00A7710D">
        <w:t>вания, замера) хранящихся в них материальных запасов в натуре (номенклатурных позиций), при этом обязательной проверке подлежит не менее 10% указанных ценностей.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3.3. Заключительный этап инвентаризации: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Инвентаризационные описи составляются не менее чем в </w:t>
      </w:r>
      <w:r w:rsidRPr="00A7710D">
        <w:t>двух экземплярах отдельно по каждому местонахождению имущества и ответственным лицам.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Инвентаризационные описи подписывают все члены Комиссии и ответственные лица.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конце описи ответственные лица дают расписку, подтверждающую проверку Комиссией имущества </w:t>
      </w:r>
      <w:r w:rsidRPr="00A7710D">
        <w:t>в их присутствии, отсутствие к членам Комиссии каких-либо претензий и принятие перечисленного в Инвентаризационной описи имущества на ответственное хранение.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Один экземпляр используется для оформления результатов инвентаризации, а второй остается у ответст</w:t>
      </w:r>
      <w:r w:rsidRPr="00A7710D">
        <w:t>венного лица.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lastRenderedPageBreak/>
        <w:t>IV. Оформление результатов проведения инвентаризации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4.1. Результаты инвентаризации отражаются в Акте о результатах инвентаризации (код формы по ОКУД 0 0510463).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Результаты теста на обесценение отражаются в Акте о результатах инвентаризации </w:t>
      </w:r>
      <w:r w:rsidRPr="00A7710D">
        <w:t>(код формы по ОКУД 0510463).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 случае выявления одного или нескольких признаков обесценения актива Комиссия принимает решение о необходимости определения справедливой стоимости актива с учетом существенности выявленных признаков, определяет справедливую ст</w:t>
      </w:r>
      <w:r w:rsidRPr="00A7710D">
        <w:t>оимость актива методом рыночных цен. Одновременно с решением об определении справедливой стоимости Комиссия оценивает необходимость корректировки в отношении актива оставшегося срока его полезного использования.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Комиссия по итогам заседания обобщает резуль</w:t>
      </w:r>
      <w:r w:rsidRPr="00A7710D">
        <w:t>таты проведенной инвентаризации. На основании Инвентаризационных описей Комиссия составляет Акт о результатах инвентаризации (код формы по ОКУД 0510463).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случае если по итогам инвентаризации излишки и (или) недостачи не выявлены, в графе 14 "Примечание" </w:t>
      </w:r>
      <w:r w:rsidRPr="00A7710D">
        <w:t>раздела 1 "Результаты инвентаризации без выявленных отклонений по суммовым (количественным) показателям и качественным характеристикам" Акта о результатах инвентаризации (код формы по ОКУД 0510463) отражается следующее заключение Комиссии - "Расхождения не</w:t>
      </w:r>
      <w:r w:rsidRPr="00A7710D">
        <w:t xml:space="preserve"> выявлены. Принять результаты инвентаризации: фактическое наличие объектов инвентаризации соответствует данным регистров бухгалтерского учета".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На основании Инвентаризационных описей, по которым выявлено несоответствие фактического наличия финансовых и неф</w:t>
      </w:r>
      <w:r w:rsidRPr="00A7710D">
        <w:t>инансовых активов, иного имущества и обязательств данным учета, составляются Ведомости расхождений по результатам инвентаризации (код формы по ОКУД 0504092). В них фиксируются установленные расхождения с данными учета: недостачи и излишки по каждому объект</w:t>
      </w:r>
      <w:r w:rsidRPr="00A7710D">
        <w:t>у учета в количественном и стоимостном выражении.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всем недостачам и излишкам, пересортице Комиссия получает письменные объяснения ответственных лиц, что должно быть отражено в Инвентаризационных описях. На основании представленных объяснений и материало</w:t>
      </w:r>
      <w:r w:rsidRPr="00A7710D">
        <w:t>в проверок Комиссия определяет причины и характер выявленных отклонений от данных учета.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результатам инвентаризации председатель Комиссии готовит для руководителя органа системы СФР выводы и предложения, которые отражены в графе "</w:t>
      </w:r>
      <w:r w:rsidRPr="00A7710D">
        <w:t>Решение комиссии по Акту" приложений к разделу 2 "Результаты инвентаризации с выявленными отклонениями" и разделу 3 "Результаты выявленных качественных характеристик" Акта о результатах инвентаризации (код формы по ОКУД 0510463):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отнесению недостач имущ</w:t>
      </w:r>
      <w:r w:rsidRPr="00A7710D">
        <w:t>ества, а также имущества, пришедшего в негодность, за счет виновных лиц либо по списанию;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оприходованию излишков;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списанию имущества, не соответствующего критериям актива, на забалансовый счет "02 "Материальные ценности на хранении";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предлагает спосо</w:t>
      </w:r>
      <w:r w:rsidRPr="00A7710D">
        <w:t>бы урегулирования обнаруженных расхождений фактического наличия ценностей и данных бюджетного учета;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выявленным признакам обесценения активов;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оптимизации приема, хранения и отпуска материальных ценностей;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списанию невостребованной кредиторской задолженности;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списанию безнадежной дебиторской, сомнительной задолженности;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организации претензионной работы, по предъявлению исков на взыскание дебиторской задолженности в принудительном порядке;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lastRenderedPageBreak/>
        <w:t>иные предл</w:t>
      </w:r>
      <w:r w:rsidRPr="00A7710D">
        <w:t>ожения.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Комиссия представляет на утверждение руководителю органа системы СФР Акт о результатах инвентаризации (код формы по ОКУД 0510463). К указанным документам могут прилагаться Инвентаризационные описи, ведомости расхождений по результатам инвентаризаци</w:t>
      </w:r>
      <w:r w:rsidRPr="00A7710D">
        <w:t>и (при наличии).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После рассмотрения документов руководитель утверждает Акт о результатах инвентаризации (код формы по ОКУД 0510463).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Для принятия мер по устранению расхождений, выявленных инвентаризацией, о признании убытка от обесценения актива норма амор</w:t>
      </w:r>
      <w:r w:rsidRPr="00A7710D">
        <w:t>тизационных отчислений по активу корректируется таким образом, чтобы равномерно распределить пересмотренную остаточную стоимость актива на протяжении его оставшегося срока полезного использования.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объектам учета нефинансовых активов (основных средств, м</w:t>
      </w:r>
      <w:r w:rsidRPr="00A7710D">
        <w:t>атериальных запасов, нематериальных активов, непроизведенных активов), в отношении которых по результатам инвентаризации установлено несоответствие их фактического состояния критериям актива и подлежащих списанию на забалансовый счет "02 "Материальные ценн</w:t>
      </w:r>
      <w:r w:rsidRPr="00A7710D">
        <w:t>ости на хранении", Комиссией формируется Решение о прекращении признания активами объектов нефинансовых активов (код формы по ОКУД 0510440).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Формирование Решения о прекращении признания активами объектов нефинансовых активов (код формы по ОКУД 0510440) осу</w:t>
      </w:r>
      <w:r w:rsidRPr="00A7710D">
        <w:t>ществляется одновременно с формированием Акта о результатах инвентаризации (код формы по ОКУД 0510463).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Вся документация по результатам инвентаризации передается Комиссией в бухгалтерскую службу.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Выявленные при инвентаризации расхождения между фактическим </w:t>
      </w:r>
      <w:r w:rsidRPr="00A7710D">
        <w:t>наличием объектов и данными регистров бюджетного учета подлежат регистрации в бюджетном учете в том отчетном периоде, к которому относится дата, по состоянию на которую проводилась инвентаризация.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 случае годовой инвентаризации указанные результаты должны</w:t>
      </w:r>
      <w:r w:rsidRPr="00A7710D">
        <w:t xml:space="preserve"> быть отражены в годовой бухгалтерской (финансовой) отчетности.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center"/>
        <w:outlineLvl w:val="2"/>
      </w:pPr>
      <w:r w:rsidRPr="00A7710D">
        <w:t>V. Формы документов для оформления результатов инвентаризации</w:t>
      </w:r>
    </w:p>
    <w:p w:rsidR="0049442D" w:rsidRPr="00A7710D" w:rsidRDefault="00612930">
      <w:pPr>
        <w:pStyle w:val="ConsPlusNormal0"/>
        <w:jc w:val="center"/>
      </w:pPr>
      <w:r w:rsidRPr="00A7710D">
        <w:t>для каждого вида имущества, обязательств и прочих объектов учета</w:t>
      </w:r>
    </w:p>
    <w:p w:rsidR="0049442D" w:rsidRPr="00A7710D" w:rsidRDefault="0049442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A7710D" w:rsidRPr="00A7710D">
        <w:tc>
          <w:tcPr>
            <w:tcW w:w="3231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Объект инвентаризации</w:t>
            </w:r>
          </w:p>
        </w:tc>
        <w:tc>
          <w:tcPr>
            <w:tcW w:w="5839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rPr>
                <w:b/>
              </w:rPr>
              <w:t>Формы документов для оформления результатов инвентаризации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Нефинансовые активы, вложения в нефинансовые активы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>Инвентаризационная опись (сличительная ведомость) по объектам нефинансовых активов (код формы по ОКУД 0504087)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Касса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>Инвентаризационная опись н</w:t>
            </w:r>
            <w:r w:rsidRPr="00A7710D">
              <w:t>аличных денежных средств (код формы по ОКУД 0504088)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Документарные ценные бумаги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>Инвентаризационная опись ценных бумаг (код формы по ОКУД 0504081)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Бланки строгой отчетности, денежные документы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>Инвентаризационная опись (сличительная ведомость) бланков строгой отчетности и денежных документов (код формы по ОКУД 0504086)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Денежные средства на лицевых (банковских) счетах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>Инвентаризационная опись остатков на счетах учета денежных средств (код формы п</w:t>
            </w:r>
            <w:r w:rsidRPr="00A7710D">
              <w:t>о ОКУД 0504082)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Расчеты с покупателями, поставщиками и прочими дебиторами и кредиторами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>Инвентаризационная опись расчетов с покупателями, поставщиками и прочими дебиторами и кредиторами (код формы по ОКУД 0504089)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Расчеты по доходам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>Инвентаризационная оп</w:t>
            </w:r>
            <w:r w:rsidRPr="00A7710D">
              <w:t xml:space="preserve">ись расчетов с покупателями, </w:t>
            </w:r>
            <w:r w:rsidRPr="00A7710D">
              <w:lastRenderedPageBreak/>
              <w:t>поставщиками и прочими дебиторами и кредиторами (код формы по ОКУД 0504089)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lastRenderedPageBreak/>
              <w:t>Расходы будущих периодов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>Акт инвентаризации расходов будущих периодов (код формы по ОКУД 0317012)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Резервы предстоящих расходов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>Акт инвентаризации рез</w:t>
            </w:r>
            <w:r w:rsidRPr="00A7710D">
              <w:t xml:space="preserve">ервов предстоящих расходов (приложение N 94 к настоящей </w:t>
            </w:r>
            <w:hyperlink r:id="rId32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Обеспечение исполнения обязательств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 xml:space="preserve">Инвентаризационная опись банковских гарантий (приложение N 95 к настоящей </w:t>
            </w:r>
            <w:hyperlink r:id="rId33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Права пользования активами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 xml:space="preserve">Инвентаризационная опись договоров аренды и безвозмездного пользования (приложение N 96 к настоящей </w:t>
            </w:r>
            <w:hyperlink r:id="rId33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Прочие финансовые активы</w:t>
            </w:r>
          </w:p>
        </w:tc>
        <w:tc>
          <w:tcPr>
            <w:tcW w:w="5839" w:type="dxa"/>
          </w:tcPr>
          <w:p w:rsidR="0049442D" w:rsidRPr="00A7710D" w:rsidRDefault="00612930">
            <w:pPr>
              <w:pStyle w:val="ConsPlusNormal0"/>
            </w:pPr>
            <w:r w:rsidRPr="00A7710D">
              <w:t xml:space="preserve">Акт инвентаризации финансовых вложений (кроме финансовых активов, хранящихся в кассе организации) (приложение N78 к настоящей </w:t>
            </w:r>
            <w:hyperlink r:id="rId33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  <w:tr w:rsidR="00A7710D" w:rsidRPr="00A7710D">
        <w:tc>
          <w:tcPr>
            <w:tcW w:w="9070" w:type="dxa"/>
            <w:gridSpan w:val="2"/>
          </w:tcPr>
          <w:p w:rsidR="0049442D" w:rsidRPr="00A7710D" w:rsidRDefault="00612930">
            <w:pPr>
              <w:pStyle w:val="ConsPlusNormal0"/>
            </w:pPr>
            <w:r w:rsidRPr="00A7710D">
              <w:t>Акт о результатах инвентаризации (код формы по ОКУД 0510463);</w:t>
            </w:r>
          </w:p>
          <w:p w:rsidR="0049442D" w:rsidRPr="00A7710D" w:rsidRDefault="00612930">
            <w:pPr>
              <w:pStyle w:val="ConsPlusNormal0"/>
            </w:pPr>
            <w:r w:rsidRPr="00A7710D">
              <w:t>Акт о результатах инвентаризации наличных денежных средств (код формы по ОКУД 0510836);</w:t>
            </w:r>
          </w:p>
          <w:p w:rsidR="0049442D" w:rsidRPr="00A7710D" w:rsidRDefault="00612930">
            <w:pPr>
              <w:pStyle w:val="ConsPlusNormal0"/>
            </w:pPr>
            <w:r w:rsidRPr="00A7710D">
              <w:t>Акт о результатах провед</w:t>
            </w:r>
            <w:r w:rsidRPr="00A7710D">
              <w:t xml:space="preserve">ения проверки наличия документов библиотечного фонда (приложение N 91 к настоящей </w:t>
            </w:r>
            <w:hyperlink r:id="rId33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      <w:r w:rsidRPr="00A7710D">
                <w:t>Учетной политике</w:t>
              </w:r>
            </w:hyperlink>
            <w:r w:rsidRPr="00A7710D">
              <w:t>)</w:t>
            </w:r>
          </w:p>
        </w:tc>
      </w:tr>
    </w:tbl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jc w:val="center"/>
        <w:outlineLvl w:val="2"/>
      </w:pPr>
      <w:r w:rsidRPr="00A7710D">
        <w:t>VI. Особенности инвентаризации отдельных видов активов, обязательств,</w:t>
      </w:r>
    </w:p>
    <w:p w:rsidR="0049442D" w:rsidRPr="00A7710D" w:rsidRDefault="00612930">
      <w:pPr>
        <w:pStyle w:val="ConsPlusNormal0"/>
        <w:jc w:val="center"/>
      </w:pPr>
      <w:r w:rsidRPr="00A7710D">
        <w:t>а также имущества и иных объектов, учитываемых на забалансовых счетах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6.1. Инвентаризация основных средств.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Инвентаризация имущества проводится по его местонахождению и по ответственным лицам.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Инвентаризации подлежат основные средства, числящиеся на учете</w:t>
      </w:r>
      <w:r w:rsidRPr="00A7710D">
        <w:t>, как на балансовых счетах (101 00 000), так и на забалансовых счетах (01, 02, 05, 21, 22, 25, 26, 27).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Инвентаризации подлежит имущество, полученное на основании договора аренды (безвозмездного пользования). По результатам инвентаризации составляются отде</w:t>
      </w:r>
      <w:r w:rsidRPr="00A7710D">
        <w:t>льные инвентаризационные описи. Один экземпляр описи направляется арендодателю (ссудодателю). Основные средства, которые временно отсутствуют (находятся у сторонних организаций на ремонте, у работников в командировке и т. д.), инвентаризируются по документ</w:t>
      </w:r>
      <w:r w:rsidRPr="00A7710D">
        <w:t>ам и регистрам до момента выбытия.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Перед инвентаризацией проверяется: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наличие инвентарных карточек и описей инвентарных карточек по учету нефинансовых активов и других регистров аналитического учета;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наличие и состояние технических паспортов или другой тех</w:t>
      </w:r>
      <w:r w:rsidRPr="00A7710D">
        <w:t>нической документации;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наличие правоустанавливающих документов на каждый нефинансовый актив, находящийся в пользовании у органа системы СФР, подтверждающих право владения активом, факт эксплуатации имущества (его содержания);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наличие документов на основные</w:t>
      </w:r>
      <w:r w:rsidRPr="00A7710D">
        <w:t xml:space="preserve"> средства, сданные или принятые организацией в аренду и на хранение. При отсутствии документов необходимо обеспечить их получение или оформление.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 ходе инвентаризации проверяется: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фактическое наличие объектов основных средств, эксплуатируются ли они по на</w:t>
      </w:r>
      <w:r w:rsidRPr="00A7710D">
        <w:t>значению;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физическое состояние объектов основных средств: рабочее, поломка, порча и другое;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lastRenderedPageBreak/>
        <w:t>оценка объектов, учитываемых на балансовых счетах, на соответствие их критериям активов через выявление их статуса и целевой функции;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выявление признаков обесценени</w:t>
      </w:r>
      <w:r w:rsidRPr="00A7710D">
        <w:t>я активов.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Статус объекта, целевая функция указываются соответственно в графах 8, 9 Инвентаризационной описи по объектам нефинансовых активов с использованием следующих значений:</w:t>
      </w:r>
    </w:p>
    <w:p w:rsidR="0049442D" w:rsidRPr="00A7710D" w:rsidRDefault="0049442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A7710D" w:rsidRPr="00A7710D">
        <w:tc>
          <w:tcPr>
            <w:tcW w:w="5102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Статус объекта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Целевая функция объекта</w:t>
            </w:r>
          </w:p>
        </w:tc>
      </w:tr>
      <w:tr w:rsidR="00A7710D" w:rsidRPr="00A7710D">
        <w:tc>
          <w:tcPr>
            <w:tcW w:w="5102" w:type="dxa"/>
          </w:tcPr>
          <w:p w:rsidR="0049442D" w:rsidRPr="00A7710D" w:rsidRDefault="00612930">
            <w:pPr>
              <w:pStyle w:val="ConsPlusNormal0"/>
            </w:pPr>
            <w:r w:rsidRPr="00A7710D">
              <w:t>В эксплуатации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Продолжить эксплуатацию</w:t>
            </w:r>
          </w:p>
        </w:tc>
      </w:tr>
      <w:tr w:rsidR="00A7710D" w:rsidRPr="00A7710D">
        <w:tc>
          <w:tcPr>
            <w:tcW w:w="5102" w:type="dxa"/>
          </w:tcPr>
          <w:p w:rsidR="0049442D" w:rsidRPr="00A7710D" w:rsidRDefault="00612930">
            <w:pPr>
              <w:pStyle w:val="ConsPlusNormal0"/>
            </w:pPr>
            <w:r w:rsidRPr="00A7710D">
              <w:t>Требуется ремонт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Ввести в эксплуатацию</w:t>
            </w:r>
          </w:p>
        </w:tc>
      </w:tr>
      <w:tr w:rsidR="00A7710D" w:rsidRPr="00A7710D">
        <w:tc>
          <w:tcPr>
            <w:tcW w:w="5102" w:type="dxa"/>
          </w:tcPr>
          <w:p w:rsidR="0049442D" w:rsidRPr="00A7710D" w:rsidRDefault="00612930">
            <w:pPr>
              <w:pStyle w:val="ConsPlusNormal0"/>
            </w:pPr>
            <w:r w:rsidRPr="00A7710D">
              <w:t>Находится на консервации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Выполнить ремонт</w:t>
            </w:r>
          </w:p>
        </w:tc>
      </w:tr>
      <w:tr w:rsidR="00A7710D" w:rsidRPr="00A7710D">
        <w:tc>
          <w:tcPr>
            <w:tcW w:w="5102" w:type="dxa"/>
          </w:tcPr>
          <w:p w:rsidR="0049442D" w:rsidRPr="00A7710D" w:rsidRDefault="00612930">
            <w:pPr>
              <w:pStyle w:val="ConsPlusNormal0"/>
            </w:pPr>
            <w:r w:rsidRPr="00A7710D">
              <w:t>Не соответствует требованиям эксплуатации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Консервация объекта</w:t>
            </w:r>
          </w:p>
        </w:tc>
      </w:tr>
      <w:tr w:rsidR="00A7710D" w:rsidRPr="00A7710D">
        <w:tc>
          <w:tcPr>
            <w:tcW w:w="5102" w:type="dxa"/>
          </w:tcPr>
          <w:p w:rsidR="0049442D" w:rsidRPr="00A7710D" w:rsidRDefault="00612930">
            <w:pPr>
              <w:pStyle w:val="ConsPlusNormal0"/>
            </w:pPr>
            <w:r w:rsidRPr="00A7710D">
              <w:t>Не введен в эксплуатацию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Дооснащение, дооборудование</w:t>
            </w:r>
          </w:p>
        </w:tc>
      </w:tr>
      <w:tr w:rsidR="00A7710D" w:rsidRPr="00A7710D">
        <w:tc>
          <w:tcPr>
            <w:tcW w:w="5102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Списание</w:t>
            </w:r>
          </w:p>
        </w:tc>
      </w:tr>
      <w:tr w:rsidR="00A7710D" w:rsidRPr="00A7710D">
        <w:tc>
          <w:tcPr>
            <w:tcW w:w="5102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Утилизация</w:t>
            </w:r>
          </w:p>
        </w:tc>
      </w:tr>
      <w:tr w:rsidR="00A7710D" w:rsidRPr="00A7710D">
        <w:tc>
          <w:tcPr>
            <w:tcW w:w="5102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Перевод в иную категорию</w:t>
            </w:r>
          </w:p>
        </w:tc>
      </w:tr>
    </w:tbl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Оценка объектов, учитываемых на балансовых счетах, на соответствие их критериям активов осуществляется Комиссией по результатам обобщения информации о статусе и целевой функции объекта путем выявления следующих сочетаний значений</w:t>
      </w:r>
      <w:r w:rsidRPr="00A7710D">
        <w:t xml:space="preserve"> статуса объекта и его целевой функции:</w:t>
      </w:r>
    </w:p>
    <w:p w:rsidR="0049442D" w:rsidRPr="00A7710D" w:rsidRDefault="0049442D">
      <w:pPr>
        <w:pStyle w:val="ConsPlusNormal0"/>
        <w:sectPr w:rsidR="0049442D" w:rsidRPr="00A7710D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494"/>
        <w:gridCol w:w="3231"/>
        <w:gridCol w:w="4535"/>
      </w:tblGrid>
      <w:tr w:rsidR="00A7710D" w:rsidRPr="00A7710D">
        <w:tc>
          <w:tcPr>
            <w:tcW w:w="3231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Статус объекта</w:t>
            </w:r>
          </w:p>
        </w:tc>
        <w:tc>
          <w:tcPr>
            <w:tcW w:w="2494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Целевая функция объекта</w:t>
            </w:r>
          </w:p>
        </w:tc>
        <w:tc>
          <w:tcPr>
            <w:tcW w:w="3231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Соответствует (не соответствует) условиям признания актива в качестве объекта основных средств</w:t>
            </w:r>
          </w:p>
        </w:tc>
        <w:tc>
          <w:tcPr>
            <w:tcW w:w="4535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Графы 17-18 Инвентаризационной описи (сличительной ведомости) по объектам нефинансовых активов (код формы по ОКУД 0504087)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</w:t>
            </w:r>
          </w:p>
        </w:tc>
        <w:tc>
          <w:tcPr>
            <w:tcW w:w="24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</w:t>
            </w:r>
          </w:p>
        </w:tc>
        <w:tc>
          <w:tcPr>
            <w:tcW w:w="3231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3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В эксплуатации</w:t>
            </w:r>
          </w:p>
        </w:tc>
        <w:tc>
          <w:tcPr>
            <w:tcW w:w="2494" w:type="dxa"/>
          </w:tcPr>
          <w:p w:rsidR="0049442D" w:rsidRPr="00A7710D" w:rsidRDefault="00612930">
            <w:pPr>
              <w:pStyle w:val="ConsPlusNormal0"/>
            </w:pPr>
            <w:r w:rsidRPr="00A7710D">
              <w:t>Продолжить эксплуатацию</w:t>
            </w:r>
          </w:p>
        </w:tc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Соответствует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</w:pPr>
            <w:r w:rsidRPr="00A7710D">
              <w:t>Не заполняются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Требуется ремонт</w:t>
            </w:r>
          </w:p>
        </w:tc>
        <w:tc>
          <w:tcPr>
            <w:tcW w:w="2494" w:type="dxa"/>
          </w:tcPr>
          <w:p w:rsidR="0049442D" w:rsidRPr="00A7710D" w:rsidRDefault="00612930">
            <w:pPr>
              <w:pStyle w:val="ConsPlusNormal0"/>
            </w:pPr>
            <w:r w:rsidRPr="00A7710D">
              <w:t>Выполнить ремонт</w:t>
            </w:r>
          </w:p>
        </w:tc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Соответствует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</w:pPr>
            <w:r w:rsidRPr="00A7710D">
              <w:t>Не заполняются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Требуется ремонт</w:t>
            </w:r>
          </w:p>
        </w:tc>
        <w:tc>
          <w:tcPr>
            <w:tcW w:w="2494" w:type="dxa"/>
          </w:tcPr>
          <w:p w:rsidR="0049442D" w:rsidRPr="00A7710D" w:rsidRDefault="00612930">
            <w:pPr>
              <w:pStyle w:val="ConsPlusNormal0"/>
            </w:pPr>
            <w:r w:rsidRPr="00A7710D">
              <w:t>Дооснащение (дооборудование)</w:t>
            </w:r>
          </w:p>
        </w:tc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Соответствует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</w:pPr>
            <w:r w:rsidRPr="00A7710D">
              <w:t>Не заполняются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Требуется ремонт</w:t>
            </w:r>
          </w:p>
        </w:tc>
        <w:tc>
          <w:tcPr>
            <w:tcW w:w="2494" w:type="dxa"/>
          </w:tcPr>
          <w:p w:rsidR="0049442D" w:rsidRPr="00A7710D" w:rsidRDefault="00612930">
            <w:pPr>
              <w:pStyle w:val="ConsPlusNormal0"/>
            </w:pPr>
            <w:r w:rsidRPr="00A7710D">
              <w:t>Списание</w:t>
            </w:r>
          </w:p>
        </w:tc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Не соответствует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</w:pPr>
            <w:r w:rsidRPr="00A7710D">
              <w:t>Заполняются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Находится на консервации</w:t>
            </w:r>
          </w:p>
        </w:tc>
        <w:tc>
          <w:tcPr>
            <w:tcW w:w="2494" w:type="dxa"/>
          </w:tcPr>
          <w:p w:rsidR="0049442D" w:rsidRPr="00A7710D" w:rsidRDefault="00612930">
            <w:pPr>
              <w:pStyle w:val="ConsPlusNormal0"/>
            </w:pPr>
            <w:r w:rsidRPr="00A7710D">
              <w:t>Ввести в эксплуатацию</w:t>
            </w:r>
          </w:p>
        </w:tc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Соответствует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</w:pPr>
            <w:r w:rsidRPr="00A7710D">
              <w:t>Не заполняются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Не соответствует требованиям эксплуатации</w:t>
            </w:r>
          </w:p>
        </w:tc>
        <w:tc>
          <w:tcPr>
            <w:tcW w:w="2494" w:type="dxa"/>
          </w:tcPr>
          <w:p w:rsidR="0049442D" w:rsidRPr="00A7710D" w:rsidRDefault="00612930">
            <w:pPr>
              <w:pStyle w:val="ConsPlusNormal0"/>
            </w:pPr>
            <w:r w:rsidRPr="00A7710D">
              <w:t>Списание</w:t>
            </w:r>
          </w:p>
        </w:tc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Не соответствует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</w:pPr>
            <w:r w:rsidRPr="00A7710D">
              <w:t>Заполняются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Не соответствует требованиям эксплуатации</w:t>
            </w:r>
          </w:p>
        </w:tc>
        <w:tc>
          <w:tcPr>
            <w:tcW w:w="2494" w:type="dxa"/>
          </w:tcPr>
          <w:p w:rsidR="0049442D" w:rsidRPr="00A7710D" w:rsidRDefault="00612930">
            <w:pPr>
              <w:pStyle w:val="ConsPlusNormal0"/>
            </w:pPr>
            <w:r w:rsidRPr="00A7710D">
              <w:t>Утилизация</w:t>
            </w:r>
          </w:p>
        </w:tc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Не соответствует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</w:pPr>
            <w:r w:rsidRPr="00A7710D">
              <w:t>Заполняются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Не введен в эксплуатацию</w:t>
            </w:r>
          </w:p>
        </w:tc>
        <w:tc>
          <w:tcPr>
            <w:tcW w:w="2494" w:type="dxa"/>
          </w:tcPr>
          <w:p w:rsidR="0049442D" w:rsidRPr="00A7710D" w:rsidRDefault="00612930">
            <w:pPr>
              <w:pStyle w:val="ConsPlusNormal0"/>
            </w:pPr>
            <w:r w:rsidRPr="00A7710D">
              <w:t>Ввести в эксплуатацию</w:t>
            </w:r>
          </w:p>
        </w:tc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Соответствует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</w:pPr>
            <w:r w:rsidRPr="00A7710D">
              <w:t>Не заполняются</w:t>
            </w:r>
          </w:p>
        </w:tc>
      </w:tr>
      <w:tr w:rsidR="00A7710D" w:rsidRPr="00A7710D"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Не введен в эксплуатацию</w:t>
            </w:r>
          </w:p>
        </w:tc>
        <w:tc>
          <w:tcPr>
            <w:tcW w:w="2494" w:type="dxa"/>
          </w:tcPr>
          <w:p w:rsidR="0049442D" w:rsidRPr="00A7710D" w:rsidRDefault="00612930">
            <w:pPr>
              <w:pStyle w:val="ConsPlusNormal0"/>
            </w:pPr>
            <w:r w:rsidRPr="00A7710D">
              <w:t>Перевод в иную категорию активов</w:t>
            </w:r>
          </w:p>
        </w:tc>
        <w:tc>
          <w:tcPr>
            <w:tcW w:w="3231" w:type="dxa"/>
          </w:tcPr>
          <w:p w:rsidR="0049442D" w:rsidRPr="00A7710D" w:rsidRDefault="00612930">
            <w:pPr>
              <w:pStyle w:val="ConsPlusNormal0"/>
            </w:pPr>
            <w:r w:rsidRPr="00A7710D">
              <w:t>Не соответствует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</w:pPr>
            <w:r w:rsidRPr="00A7710D">
              <w:t>Заполняются</w:t>
            </w:r>
          </w:p>
        </w:tc>
      </w:tr>
    </w:tbl>
    <w:p w:rsidR="0049442D" w:rsidRPr="00A7710D" w:rsidRDefault="0049442D">
      <w:pPr>
        <w:pStyle w:val="ConsPlusNormal0"/>
        <w:sectPr w:rsidR="0049442D" w:rsidRPr="00A7710D">
          <w:headerReference w:type="default" r:id="rId334"/>
          <w:footerReference w:type="default" r:id="rId33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Дополнительные сочетания значений статуса объекта и его целевой функции устанавливаются органом системы СФР в рамках формирования своей учетной политики.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Графы 17, 18 Инвентаризационной описи по объектам нефинансовых активов з</w:t>
      </w:r>
      <w:r w:rsidRPr="00A7710D">
        <w:t>аполняются данными о количестве и балансовой стоимости объектов, не соответствующих критериям активов в качестве объекта основных средств.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Инвентаризация объектов библиотечного фонда проводится в соответствии с требованиями приказа Минкультуры России от 8 </w:t>
      </w:r>
      <w:r w:rsidRPr="00A7710D">
        <w:t>октября 2012 г. N 1077 "Об утверждении Порядка учета документов, входящих в состав библиотечного фонда".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По окончании инвентаризации оформляется Акт о результатах проведения проверки наличия документов библиотечного фонда (приложение N 91 к настоящей </w:t>
      </w:r>
      <w:hyperlink r:id="rId336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 и приложением к нему списка документов отсутствующих по неустановленной причине.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6.2. Инвентаризация нематериальных активов.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Инвентаризации подлежат активы, числящиеся на счете 0 102 00 000, 0 111 60 000.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инвентаризации нематериальных активов проверяется наличие правоустанавливающих документов (свидетельств, патентов, лицензионных договоров (контрактов) либо иных документов)</w:t>
      </w:r>
      <w:r w:rsidRPr="00A7710D">
        <w:t>, подтверждающих исключительные и неисключительные права органа системы СФР на результаты интеллектуальной деятельности, признаваемые в составе нематериальных активов.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Инвентаризация прав на результаты научно-технической деятельности осуществляется в соотв</w:t>
      </w:r>
      <w:r w:rsidRPr="00A7710D">
        <w:t>етствии с постановлением Правительства Российской Федерации от 14 января 2002 г. N 7 "О порядке проведения инвентаризации и стоимостной оценке прав на результаты научно-технической деятельности", Методическими рекомендациями, утвержденными распоряжением Ми</w:t>
      </w:r>
      <w:r w:rsidRPr="00A7710D">
        <w:t xml:space="preserve">нимущества России, Минпромнауки России, Минюста России </w:t>
      </w:r>
      <w:r w:rsidRPr="00A7710D">
        <w:br/>
        <w:t>от 22 мая 2002 г. N 1272-р/Р-8/149.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6.3. Инвентаризация непроизведенных активов.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Инвентаризации подлежат активы, числящиеся на счете 0 103 00 000.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инвентаризации непроизведенных активов проверяетс</w:t>
      </w:r>
      <w:r w:rsidRPr="00A7710D">
        <w:t>я наличие правоустанавливающих документов (свидетельств, выписок Единого государственного реестра недвижимости), подтверждающих права владения активами.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6.4. Инвентаризация материальных запасов.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Инвентаризации подлежат активы, числящиеся на балансовом счет</w:t>
      </w:r>
      <w:r w:rsidRPr="00A7710D">
        <w:t>е 0 105 00 000 и на забалансовых счетах 07, 09, С29, С34, С35.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Материальные запасы инвентаризационная Комиссия проверяет по каждому ответственному лицу, по местам хранения. В ходе инвентаризации Комиссия в присутствии ответственного лица проверяет: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фактическое наличие материалов (путем осмотра, подсчета, взвешивания или измерения);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физическое состояние материалов: поврежден, ненадлежащего качества, сроки хранения и другое;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оценка объектов на соответствие их критериям активов через выявление их статус</w:t>
      </w:r>
      <w:r w:rsidRPr="00A7710D">
        <w:t>а и целевой функции.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Статус объекта, целевая функция в отношении материалов указываются соответственно в графах 8, 9 Инвентаризационной описи по объектам нефинансовых активов с использованием следующих значений:</w:t>
      </w:r>
    </w:p>
    <w:p w:rsidR="0049442D" w:rsidRPr="00A7710D" w:rsidRDefault="0049442D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025"/>
      </w:tblGrid>
      <w:tr w:rsidR="00A7710D" w:rsidRPr="00A7710D"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Статус объекта</w:t>
            </w:r>
          </w:p>
        </w:tc>
        <w:tc>
          <w:tcPr>
            <w:tcW w:w="402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Целевая функция объекта</w:t>
            </w:r>
          </w:p>
        </w:tc>
      </w:tr>
      <w:tr w:rsidR="00A7710D" w:rsidRPr="00A7710D"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В запасе (для использования)</w:t>
            </w:r>
          </w:p>
        </w:tc>
        <w:tc>
          <w:tcPr>
            <w:tcW w:w="4025" w:type="dxa"/>
          </w:tcPr>
          <w:p w:rsidR="0049442D" w:rsidRPr="00A7710D" w:rsidRDefault="00612930">
            <w:pPr>
              <w:pStyle w:val="ConsPlusNormal0"/>
            </w:pPr>
            <w:r w:rsidRPr="00A7710D">
              <w:t>Использовать</w:t>
            </w:r>
          </w:p>
        </w:tc>
      </w:tr>
      <w:tr w:rsidR="00A7710D" w:rsidRPr="00A7710D"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lastRenderedPageBreak/>
              <w:t>В запасе (на хранении)</w:t>
            </w:r>
          </w:p>
        </w:tc>
        <w:tc>
          <w:tcPr>
            <w:tcW w:w="4025" w:type="dxa"/>
          </w:tcPr>
          <w:p w:rsidR="0049442D" w:rsidRPr="00A7710D" w:rsidRDefault="00612930">
            <w:pPr>
              <w:pStyle w:val="ConsPlusNormal0"/>
            </w:pPr>
            <w:r w:rsidRPr="00A7710D">
              <w:t>Продолжить хранение</w:t>
            </w:r>
          </w:p>
        </w:tc>
      </w:tr>
      <w:tr w:rsidR="00A7710D" w:rsidRPr="00A7710D"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Ненадлежащего качества</w:t>
            </w:r>
          </w:p>
        </w:tc>
        <w:tc>
          <w:tcPr>
            <w:tcW w:w="4025" w:type="dxa"/>
          </w:tcPr>
          <w:p w:rsidR="0049442D" w:rsidRPr="00A7710D" w:rsidRDefault="00612930">
            <w:pPr>
              <w:pStyle w:val="ConsPlusNormal0"/>
            </w:pPr>
            <w:r w:rsidRPr="00A7710D">
              <w:t>Выполнить ремонт</w:t>
            </w:r>
          </w:p>
        </w:tc>
      </w:tr>
      <w:tr w:rsidR="00A7710D" w:rsidRPr="00A7710D"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Поврежден</w:t>
            </w:r>
          </w:p>
        </w:tc>
        <w:tc>
          <w:tcPr>
            <w:tcW w:w="4025" w:type="dxa"/>
          </w:tcPr>
          <w:p w:rsidR="0049442D" w:rsidRPr="00A7710D" w:rsidRDefault="00612930">
            <w:pPr>
              <w:pStyle w:val="ConsPlusNormal0"/>
            </w:pPr>
            <w:r w:rsidRPr="00A7710D">
              <w:t>Списание</w:t>
            </w:r>
          </w:p>
        </w:tc>
      </w:tr>
      <w:tr w:rsidR="00A7710D" w:rsidRPr="00A7710D">
        <w:tc>
          <w:tcPr>
            <w:tcW w:w="3969" w:type="dxa"/>
          </w:tcPr>
          <w:p w:rsidR="0049442D" w:rsidRPr="00A7710D" w:rsidRDefault="00612930">
            <w:pPr>
              <w:pStyle w:val="ConsPlusNormal0"/>
            </w:pPr>
            <w:r w:rsidRPr="00A7710D">
              <w:t>Истек срок хранения</w:t>
            </w:r>
          </w:p>
        </w:tc>
        <w:tc>
          <w:tcPr>
            <w:tcW w:w="4025" w:type="dxa"/>
          </w:tcPr>
          <w:p w:rsidR="0049442D" w:rsidRPr="00A7710D" w:rsidRDefault="00612930">
            <w:pPr>
              <w:pStyle w:val="ConsPlusNormal0"/>
            </w:pPr>
            <w:r w:rsidRPr="00A7710D">
              <w:t>Перевод в иную категорию</w:t>
            </w:r>
          </w:p>
        </w:tc>
      </w:tr>
    </w:tbl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Оценка объектов, учитываемых на балансовых счетах, на соответ</w:t>
      </w:r>
      <w:r w:rsidRPr="00A7710D">
        <w:t>ствие их критериям активов осуществляется Комиссией по результатам обобщения информации о статусе и целевой функции объекта путем выявления следующих сочетаний значений статуса объекта и его целевой функции:</w:t>
      </w:r>
    </w:p>
    <w:p w:rsidR="0049442D" w:rsidRPr="00A7710D" w:rsidRDefault="0049442D">
      <w:pPr>
        <w:pStyle w:val="ConsPlusNormal0"/>
        <w:sectPr w:rsidR="0049442D" w:rsidRPr="00A7710D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948"/>
        <w:gridCol w:w="3515"/>
        <w:gridCol w:w="3606"/>
      </w:tblGrid>
      <w:tr w:rsidR="00A7710D" w:rsidRPr="00A7710D">
        <w:tc>
          <w:tcPr>
            <w:tcW w:w="3345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lastRenderedPageBreak/>
              <w:t>Статус объекта</w:t>
            </w:r>
          </w:p>
        </w:tc>
        <w:tc>
          <w:tcPr>
            <w:tcW w:w="2948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Целевая функция объекта</w:t>
            </w:r>
          </w:p>
        </w:tc>
        <w:tc>
          <w:tcPr>
            <w:tcW w:w="3515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Соответствует (не соответствует) условиям признания актива в качестве объекта материальных запасов</w:t>
            </w:r>
          </w:p>
        </w:tc>
        <w:tc>
          <w:tcPr>
            <w:tcW w:w="3606" w:type="dxa"/>
            <w:vAlign w:val="center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Графы 17-18 Инвентаризационной описи (сличи</w:t>
            </w:r>
            <w:r w:rsidRPr="00A7710D">
              <w:t>тельной ведомости) по объектам нефинансовых активов (код формы по ОКУД 0504087)</w:t>
            </w:r>
          </w:p>
        </w:tc>
      </w:tr>
      <w:tr w:rsidR="00A7710D" w:rsidRPr="00A7710D"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</w:t>
            </w:r>
          </w:p>
        </w:tc>
        <w:tc>
          <w:tcPr>
            <w:tcW w:w="2948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</w:t>
            </w:r>
          </w:p>
        </w:tc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3</w:t>
            </w:r>
          </w:p>
        </w:tc>
        <w:tc>
          <w:tcPr>
            <w:tcW w:w="3606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4</w:t>
            </w:r>
          </w:p>
        </w:tc>
      </w:tr>
      <w:tr w:rsidR="00A7710D" w:rsidRPr="00A7710D"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В запасе (для использования)</w:t>
            </w:r>
          </w:p>
        </w:tc>
        <w:tc>
          <w:tcPr>
            <w:tcW w:w="2948" w:type="dxa"/>
          </w:tcPr>
          <w:p w:rsidR="0049442D" w:rsidRPr="00A7710D" w:rsidRDefault="00612930">
            <w:pPr>
              <w:pStyle w:val="ConsPlusNormal0"/>
            </w:pPr>
            <w:r w:rsidRPr="00A7710D">
              <w:t>Использовать</w:t>
            </w:r>
          </w:p>
        </w:tc>
        <w:tc>
          <w:tcPr>
            <w:tcW w:w="3515" w:type="dxa"/>
          </w:tcPr>
          <w:p w:rsidR="0049442D" w:rsidRPr="00A7710D" w:rsidRDefault="00612930">
            <w:pPr>
              <w:pStyle w:val="ConsPlusNormal0"/>
            </w:pPr>
            <w:r w:rsidRPr="00A7710D">
              <w:t>Соответствует</w:t>
            </w:r>
          </w:p>
        </w:tc>
        <w:tc>
          <w:tcPr>
            <w:tcW w:w="3606" w:type="dxa"/>
          </w:tcPr>
          <w:p w:rsidR="0049442D" w:rsidRPr="00A7710D" w:rsidRDefault="00612930">
            <w:pPr>
              <w:pStyle w:val="ConsPlusNormal0"/>
            </w:pPr>
            <w:r w:rsidRPr="00A7710D">
              <w:t>Не заполняются</w:t>
            </w:r>
          </w:p>
        </w:tc>
      </w:tr>
      <w:tr w:rsidR="00A7710D" w:rsidRPr="00A7710D"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В запасе (на хранении)</w:t>
            </w:r>
          </w:p>
        </w:tc>
        <w:tc>
          <w:tcPr>
            <w:tcW w:w="2948" w:type="dxa"/>
          </w:tcPr>
          <w:p w:rsidR="0049442D" w:rsidRPr="00A7710D" w:rsidRDefault="00612930">
            <w:pPr>
              <w:pStyle w:val="ConsPlusNormal0"/>
            </w:pPr>
            <w:r w:rsidRPr="00A7710D">
              <w:t>Использовать</w:t>
            </w:r>
          </w:p>
        </w:tc>
        <w:tc>
          <w:tcPr>
            <w:tcW w:w="3515" w:type="dxa"/>
          </w:tcPr>
          <w:p w:rsidR="0049442D" w:rsidRPr="00A7710D" w:rsidRDefault="00612930">
            <w:pPr>
              <w:pStyle w:val="ConsPlusNormal0"/>
            </w:pPr>
            <w:r w:rsidRPr="00A7710D">
              <w:t>Соответствует</w:t>
            </w:r>
          </w:p>
        </w:tc>
        <w:tc>
          <w:tcPr>
            <w:tcW w:w="3606" w:type="dxa"/>
          </w:tcPr>
          <w:p w:rsidR="0049442D" w:rsidRPr="00A7710D" w:rsidRDefault="00612930">
            <w:pPr>
              <w:pStyle w:val="ConsPlusNormal0"/>
            </w:pPr>
            <w:r w:rsidRPr="00A7710D">
              <w:t>Не заполняются</w:t>
            </w:r>
          </w:p>
        </w:tc>
      </w:tr>
      <w:tr w:rsidR="00A7710D" w:rsidRPr="00A7710D"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В запасе (на хранении)</w:t>
            </w:r>
          </w:p>
        </w:tc>
        <w:tc>
          <w:tcPr>
            <w:tcW w:w="2948" w:type="dxa"/>
          </w:tcPr>
          <w:p w:rsidR="0049442D" w:rsidRPr="00A7710D" w:rsidRDefault="00612930">
            <w:pPr>
              <w:pStyle w:val="ConsPlusNormal0"/>
            </w:pPr>
            <w:r w:rsidRPr="00A7710D">
              <w:t>Продолжить хранение</w:t>
            </w:r>
          </w:p>
        </w:tc>
        <w:tc>
          <w:tcPr>
            <w:tcW w:w="3515" w:type="dxa"/>
          </w:tcPr>
          <w:p w:rsidR="0049442D" w:rsidRPr="00A7710D" w:rsidRDefault="00612930">
            <w:pPr>
              <w:pStyle w:val="ConsPlusNormal0"/>
            </w:pPr>
            <w:r w:rsidRPr="00A7710D">
              <w:t>Соответствует</w:t>
            </w:r>
          </w:p>
        </w:tc>
        <w:tc>
          <w:tcPr>
            <w:tcW w:w="3606" w:type="dxa"/>
          </w:tcPr>
          <w:p w:rsidR="0049442D" w:rsidRPr="00A7710D" w:rsidRDefault="00612930">
            <w:pPr>
              <w:pStyle w:val="ConsPlusNormal0"/>
            </w:pPr>
            <w:r w:rsidRPr="00A7710D">
              <w:t>Не заполняются</w:t>
            </w:r>
          </w:p>
        </w:tc>
      </w:tr>
      <w:tr w:rsidR="00A7710D" w:rsidRPr="00A7710D"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Ненадлежащего качества</w:t>
            </w:r>
          </w:p>
        </w:tc>
        <w:tc>
          <w:tcPr>
            <w:tcW w:w="2948" w:type="dxa"/>
          </w:tcPr>
          <w:p w:rsidR="0049442D" w:rsidRPr="00A7710D" w:rsidRDefault="00612930">
            <w:pPr>
              <w:pStyle w:val="ConsPlusNormal0"/>
            </w:pPr>
            <w:r w:rsidRPr="00A7710D">
              <w:t>Списание</w:t>
            </w:r>
          </w:p>
        </w:tc>
        <w:tc>
          <w:tcPr>
            <w:tcW w:w="3515" w:type="dxa"/>
          </w:tcPr>
          <w:p w:rsidR="0049442D" w:rsidRPr="00A7710D" w:rsidRDefault="00612930">
            <w:pPr>
              <w:pStyle w:val="ConsPlusNormal0"/>
            </w:pPr>
            <w:r w:rsidRPr="00A7710D">
              <w:t>Не соответствует</w:t>
            </w:r>
          </w:p>
        </w:tc>
        <w:tc>
          <w:tcPr>
            <w:tcW w:w="3606" w:type="dxa"/>
          </w:tcPr>
          <w:p w:rsidR="0049442D" w:rsidRPr="00A7710D" w:rsidRDefault="00612930">
            <w:pPr>
              <w:pStyle w:val="ConsPlusNormal0"/>
            </w:pPr>
            <w:r w:rsidRPr="00A7710D">
              <w:t>Заполняются</w:t>
            </w:r>
          </w:p>
        </w:tc>
      </w:tr>
      <w:tr w:rsidR="00A7710D" w:rsidRPr="00A7710D"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Ненадлежащего качества</w:t>
            </w:r>
          </w:p>
        </w:tc>
        <w:tc>
          <w:tcPr>
            <w:tcW w:w="2948" w:type="dxa"/>
          </w:tcPr>
          <w:p w:rsidR="0049442D" w:rsidRPr="00A7710D" w:rsidRDefault="00612930">
            <w:pPr>
              <w:pStyle w:val="ConsPlusNormal0"/>
            </w:pPr>
            <w:r w:rsidRPr="00A7710D">
              <w:t>Выполнить ремонт</w:t>
            </w:r>
          </w:p>
        </w:tc>
        <w:tc>
          <w:tcPr>
            <w:tcW w:w="3515" w:type="dxa"/>
          </w:tcPr>
          <w:p w:rsidR="0049442D" w:rsidRPr="00A7710D" w:rsidRDefault="00612930">
            <w:pPr>
              <w:pStyle w:val="ConsPlusNormal0"/>
            </w:pPr>
            <w:r w:rsidRPr="00A7710D">
              <w:t>Соответствует</w:t>
            </w:r>
          </w:p>
        </w:tc>
        <w:tc>
          <w:tcPr>
            <w:tcW w:w="3606" w:type="dxa"/>
          </w:tcPr>
          <w:p w:rsidR="0049442D" w:rsidRPr="00A7710D" w:rsidRDefault="00612930">
            <w:pPr>
              <w:pStyle w:val="ConsPlusNormal0"/>
            </w:pPr>
            <w:r w:rsidRPr="00A7710D">
              <w:t>Не заполняются</w:t>
            </w:r>
          </w:p>
        </w:tc>
      </w:tr>
      <w:tr w:rsidR="00A7710D" w:rsidRPr="00A7710D"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Поврежден</w:t>
            </w:r>
          </w:p>
        </w:tc>
        <w:tc>
          <w:tcPr>
            <w:tcW w:w="2948" w:type="dxa"/>
          </w:tcPr>
          <w:p w:rsidR="0049442D" w:rsidRPr="00A7710D" w:rsidRDefault="00612930">
            <w:pPr>
              <w:pStyle w:val="ConsPlusNormal0"/>
            </w:pPr>
            <w:r w:rsidRPr="00A7710D">
              <w:t>Списание</w:t>
            </w:r>
          </w:p>
        </w:tc>
        <w:tc>
          <w:tcPr>
            <w:tcW w:w="3515" w:type="dxa"/>
          </w:tcPr>
          <w:p w:rsidR="0049442D" w:rsidRPr="00A7710D" w:rsidRDefault="00612930">
            <w:pPr>
              <w:pStyle w:val="ConsPlusNormal0"/>
            </w:pPr>
            <w:r w:rsidRPr="00A7710D">
              <w:t>Не соответствует</w:t>
            </w:r>
          </w:p>
        </w:tc>
        <w:tc>
          <w:tcPr>
            <w:tcW w:w="3606" w:type="dxa"/>
          </w:tcPr>
          <w:p w:rsidR="0049442D" w:rsidRPr="00A7710D" w:rsidRDefault="00612930">
            <w:pPr>
              <w:pStyle w:val="ConsPlusNormal0"/>
            </w:pPr>
            <w:r w:rsidRPr="00A7710D">
              <w:t>Заполняются</w:t>
            </w:r>
          </w:p>
        </w:tc>
      </w:tr>
      <w:tr w:rsidR="00A7710D" w:rsidRPr="00A7710D">
        <w:tc>
          <w:tcPr>
            <w:tcW w:w="3345" w:type="dxa"/>
          </w:tcPr>
          <w:p w:rsidR="0049442D" w:rsidRPr="00A7710D" w:rsidRDefault="00612930">
            <w:pPr>
              <w:pStyle w:val="ConsPlusNormal0"/>
            </w:pPr>
            <w:r w:rsidRPr="00A7710D">
              <w:t>Поврежден</w:t>
            </w:r>
          </w:p>
        </w:tc>
        <w:tc>
          <w:tcPr>
            <w:tcW w:w="2948" w:type="dxa"/>
          </w:tcPr>
          <w:p w:rsidR="0049442D" w:rsidRPr="00A7710D" w:rsidRDefault="00612930">
            <w:pPr>
              <w:pStyle w:val="ConsPlusNormal0"/>
            </w:pPr>
            <w:r w:rsidRPr="00A7710D">
              <w:t>Выполнить ремонт</w:t>
            </w:r>
          </w:p>
        </w:tc>
        <w:tc>
          <w:tcPr>
            <w:tcW w:w="3515" w:type="dxa"/>
          </w:tcPr>
          <w:p w:rsidR="0049442D" w:rsidRPr="00A7710D" w:rsidRDefault="00612930">
            <w:pPr>
              <w:pStyle w:val="ConsPlusNormal0"/>
            </w:pPr>
            <w:r w:rsidRPr="00A7710D">
              <w:t>Соответствует</w:t>
            </w:r>
          </w:p>
        </w:tc>
        <w:tc>
          <w:tcPr>
            <w:tcW w:w="3606" w:type="dxa"/>
          </w:tcPr>
          <w:p w:rsidR="0049442D" w:rsidRPr="00A7710D" w:rsidRDefault="00612930">
            <w:pPr>
              <w:pStyle w:val="ConsPlusNormal0"/>
            </w:pPr>
            <w:r w:rsidRPr="00A7710D">
              <w:t>Не заполняются</w:t>
            </w:r>
          </w:p>
        </w:tc>
      </w:tr>
      <w:tr w:rsidR="00A7710D" w:rsidRPr="00A7710D">
        <w:tc>
          <w:tcPr>
            <w:tcW w:w="334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Истек срок хранения</w:t>
            </w:r>
          </w:p>
        </w:tc>
        <w:tc>
          <w:tcPr>
            <w:tcW w:w="2948" w:type="dxa"/>
          </w:tcPr>
          <w:p w:rsidR="0049442D" w:rsidRPr="00A7710D" w:rsidRDefault="00612930">
            <w:pPr>
              <w:pStyle w:val="ConsPlusNormal0"/>
            </w:pPr>
            <w:r w:rsidRPr="00A7710D">
              <w:t>Списание</w:t>
            </w:r>
          </w:p>
        </w:tc>
        <w:tc>
          <w:tcPr>
            <w:tcW w:w="3515" w:type="dxa"/>
          </w:tcPr>
          <w:p w:rsidR="0049442D" w:rsidRPr="00A7710D" w:rsidRDefault="00612930">
            <w:pPr>
              <w:pStyle w:val="ConsPlusNormal0"/>
            </w:pPr>
            <w:r w:rsidRPr="00A7710D">
              <w:t>Не соответствует</w:t>
            </w:r>
          </w:p>
        </w:tc>
        <w:tc>
          <w:tcPr>
            <w:tcW w:w="3606" w:type="dxa"/>
          </w:tcPr>
          <w:p w:rsidR="0049442D" w:rsidRPr="00A7710D" w:rsidRDefault="00612930">
            <w:pPr>
              <w:pStyle w:val="ConsPlusNormal0"/>
            </w:pPr>
            <w:r w:rsidRPr="00A7710D">
              <w:t>Заполняются</w:t>
            </w:r>
          </w:p>
        </w:tc>
      </w:tr>
    </w:tbl>
    <w:p w:rsidR="0049442D" w:rsidRPr="00A7710D" w:rsidRDefault="0049442D">
      <w:pPr>
        <w:pStyle w:val="ConsPlusNormal0"/>
        <w:sectPr w:rsidR="0049442D" w:rsidRPr="00A7710D">
          <w:headerReference w:type="default" r:id="rId337"/>
          <w:footerReference w:type="default" r:id="rId33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Графы 17, 18 Инвентаризационной описи по объектам нефинансовых активов заполняются данными о количестве и балансовой стоимости объектов, не соответствующих критериям активов в качестве объектов материальных запасов.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</w:t>
      </w:r>
      <w:r w:rsidRPr="00A7710D">
        <w:t>и ГСМ в Инвентаризационной описи по объектам нефинансовых активов указываются остатки топлива.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Материальные запасы, поступающие во время проведения инвентаризации, принимаются ответственными лицами в присутствии членов Комиссии по Приходному ордеру на прие</w:t>
      </w:r>
      <w:r w:rsidRPr="00A7710D">
        <w:t>мку материальных ценностей (нефинансовых активов) (код формы по ОКУД 0504207) и заносятся в отдельную Инвентаризационную опись по объектам нефинансовых активов под наименованием "Материальные запасы, поступившие во время инвентаризации".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Одновременно на пр</w:t>
      </w:r>
      <w:r w:rsidRPr="00A7710D">
        <w:t>иходном документе за подписью председателя Комиссии (или по его поручению члена Комиссии) делается отметка "после инвентаризации" со ссылкой на дату описи, в которую записаны эти ценности. Указанные материальные запасы принимаются к бухгалтерскому учету по</w:t>
      </w:r>
      <w:r w:rsidRPr="00A7710D">
        <w:t>сле завершения инвентаризации.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Материальные запасы, хранящиеся на складах других организаций, заносятся в Инвентаризационные описи на основании документов, подтверждающих сдачу этих ценностей. В Инвентаризационных описях на эти ценности указываются их наим</w:t>
      </w:r>
      <w:r w:rsidRPr="00A7710D">
        <w:t>енование, количество, сорт, стоимость (по данным учета), дата принятия груза на хранение, место хранения, номера и даты документов.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6.5. Инвентаризация вложений в нефинансовые активы.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Инвентаризации подлежат вложения в нефинансовые активы, числящиеся на сч</w:t>
      </w:r>
      <w:r w:rsidRPr="00A7710D">
        <w:t>ете 0 106 00 000.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проведении инвентаризации объектов незавершенного капитального строительства в Инвентаризационных описях по-объектно отражается информация об объеме выполненных работ.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незавершенному капитальному строительству Комиссия проверяет: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наличие объектов, строительство (приобретение) которых ведется;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наличие объектов, строительство которых закончено, но на которые не оформлены акты о приеме-передаче объектов нефинансовых активов (форма по ОКУД 0510448); они заносятся в отдельные Инвентариз</w:t>
      </w:r>
      <w:r w:rsidRPr="00A7710D">
        <w:t>ационные описи. При этом отдельно составляются описи на объекты: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фактически введенные в эксплуатацию (полностью или частично);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не введенные в эксплуатацию (в этом случае в описях необходимо указать причины задержки оформления сдачи в эксплуатацию указанных объектов);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строительство которых закончено, и документы на объекты незавершенного строительства направлены на регистрацию в со</w:t>
      </w:r>
      <w:r w:rsidRPr="00A7710D">
        <w:t>бственность;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строительство которых приостановлено;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строительство которых прекращено, а также проектно-изыскательские работы по неосуществленному строительству, на такие объекты учета составляются описи, в которых приводятся данные о характере выполненных р</w:t>
      </w:r>
      <w:r w:rsidRPr="00A7710D">
        <w:t>абот и их стоимости с указанием причин прекращения строительства; при этом используются данные актов о приостановлении строительства (код формы по ОКУД 0322010) и актов о приостановлении проектно-изыскательских работ по неосуществленному строительству (код</w:t>
      </w:r>
      <w:r w:rsidRPr="00A7710D">
        <w:t xml:space="preserve"> формы по ОКУД 0322011);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законсервированные и временно прекращенные строительством; по ним необходимо выявить причины и основания для их консервации;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 составе незавершенного капитального строительства оборудование, переданное в монтаж, но фактически не на</w:t>
      </w:r>
      <w:r w:rsidRPr="00A7710D">
        <w:t>чатое монтажом;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которые передаются в собственность иному публично-правовому образованию.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lastRenderedPageBreak/>
        <w:t>При проверке используются техническая документация, акты сдачи выполненных работ (этапов), журналы учета выполненных работ на объектах строительства и другая документа</w:t>
      </w:r>
      <w:r w:rsidRPr="00A7710D">
        <w:t>ция.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 ходе проведения инвентаризации вложений в нефинансовые активы Комиссия проверяет наличие объектов, отраженных в бюджетном учете на счете 1 106 10 000 "Вложения в недвижимое имущество", по которым выполнены условия, предусмотренные СГС "Основные сред</w:t>
      </w:r>
      <w:r w:rsidRPr="00A7710D">
        <w:t>ства", для принятия к учету в составе основных средств.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Определение статуса и целевой функции объекта осуществляется Комиссией и указывается соответственно в графах 8, 9 Инвентаризационной описи по объектам нефинансовых активов с использованием следующих з</w:t>
      </w:r>
      <w:r w:rsidRPr="00A7710D">
        <w:t>начений:</w:t>
      </w:r>
    </w:p>
    <w:p w:rsidR="0049442D" w:rsidRPr="00A7710D" w:rsidRDefault="0049442D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794"/>
        <w:gridCol w:w="3969"/>
        <w:gridCol w:w="794"/>
      </w:tblGrid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Варианты статуса объекта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Код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Варианты целевой функции объекта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Код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Строительство (приобретение) ведется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01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Завершение строительства (реконструкции, технического перевооружения)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01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Объект законсервирован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02</w:t>
            </w:r>
          </w:p>
        </w:tc>
        <w:tc>
          <w:tcPr>
            <w:tcW w:w="3969" w:type="dxa"/>
            <w:vAlign w:val="center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Консервация объекта незавершенного строительства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02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Строительство объекта приостановлено без консервации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03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Приватизация (продажа) объекта незавершенного строительства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03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Строительство объекта не начиналось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04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Передача объекта незавершенного строительства другим субъектам хозяйственной деятельности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04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Иной статус объекта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05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Передача объекта незавершенного строительства в собственность иному публично-правовому образованию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05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Государственная регистрация права со</w:t>
            </w:r>
            <w:r w:rsidRPr="00A7710D">
              <w:t>бственности публично-правового образования пройдена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Принятие объекта незавершенного строительства в государственную (муниципальную) казну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06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Государственная регистрация права оперативного управления балансодержателем пройдена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Передача в концессию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07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Государственная регистрация права хозяйственного ведения пройдена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13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и снос объекта незавершенного строительства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08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Документы находятся на государственной регистрации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14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Строительство (реконструкция, техническое перевооружение) объекта незавершенного строительства продолжается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09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Документы не направлены на государственную регистрацию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15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Целевая функция не требуется (указывается в случае завершения строительства объекта незавершенного строительства)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10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Отказ в государственной регистрации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16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Целевая функция не определена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11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Акт на ввод в эксплуатацию отсутствует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17</w:t>
            </w:r>
          </w:p>
        </w:tc>
        <w:tc>
          <w:tcPr>
            <w:tcW w:w="3969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Иная целевая функция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12</w:t>
            </w: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lastRenderedPageBreak/>
              <w:t>Передача объекта незавершенного строительства в собственность иному публично-правовому образованию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21</w:t>
            </w:r>
          </w:p>
        </w:tc>
        <w:tc>
          <w:tcPr>
            <w:tcW w:w="3969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794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Передача объекта незавершенного строительства бюджетному (автономному) учреждению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22</w:t>
            </w:r>
          </w:p>
        </w:tc>
        <w:tc>
          <w:tcPr>
            <w:tcW w:w="3969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794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Передача объекта незавершенного строительства унитарному предприятию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23</w:t>
            </w:r>
          </w:p>
        </w:tc>
        <w:tc>
          <w:tcPr>
            <w:tcW w:w="3969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794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Передача объекта незавершенного строительства иному субъекту хозяйственной деятельности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24</w:t>
            </w:r>
          </w:p>
        </w:tc>
        <w:tc>
          <w:tcPr>
            <w:tcW w:w="3969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794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Приватизация (продажа) объекта незавершенного строительства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25</w:t>
            </w:r>
          </w:p>
        </w:tc>
        <w:tc>
          <w:tcPr>
            <w:tcW w:w="3969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794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Передача по концессионному соглашению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26</w:t>
            </w:r>
          </w:p>
        </w:tc>
        <w:tc>
          <w:tcPr>
            <w:tcW w:w="3969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794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Списание и снос объекта незавершенного строительства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27</w:t>
            </w:r>
          </w:p>
        </w:tc>
        <w:tc>
          <w:tcPr>
            <w:tcW w:w="3969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794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351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Иное основание выбытия</w:t>
            </w:r>
          </w:p>
        </w:tc>
        <w:tc>
          <w:tcPr>
            <w:tcW w:w="794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28</w:t>
            </w:r>
          </w:p>
        </w:tc>
        <w:tc>
          <w:tcPr>
            <w:tcW w:w="3969" w:type="dxa"/>
          </w:tcPr>
          <w:p w:rsidR="0049442D" w:rsidRPr="00A7710D" w:rsidRDefault="0049442D">
            <w:pPr>
              <w:pStyle w:val="ConsPlusNormal0"/>
            </w:pPr>
          </w:p>
        </w:tc>
        <w:tc>
          <w:tcPr>
            <w:tcW w:w="794" w:type="dxa"/>
          </w:tcPr>
          <w:p w:rsidR="0049442D" w:rsidRPr="00A7710D" w:rsidRDefault="0049442D">
            <w:pPr>
              <w:pStyle w:val="ConsPlusNormal0"/>
            </w:pPr>
          </w:p>
        </w:tc>
      </w:tr>
    </w:tbl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t>6.6. Инвентаризация денежных средств, бланков строгой отчетности, денежных документов, банковских гарантий, ценных бумаг.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Инвентаризации подлежат: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денежные средства на лицевых счетах;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денежные средства на депозитных счетах;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наличные денежные средства;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бланки строгой отчетности;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денежные документы;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банковские гарантии.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инвентаризации денежных средств (денежных средств во временном распоряжении) на лицевых счетах Комиссия сверяет остатки с выписками из лицевых счетов в УФК.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Инвентаризация наличных денежных средств, бланков строгой отчетности, денежных документов, банк</w:t>
      </w:r>
      <w:r w:rsidRPr="00A7710D">
        <w:t>овских гарантий проводится путем полного (полистного) пересчета.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В ходе инвентаризации Комиссия проверяет кассовую книгу, отчеты кассира, приходные и расходные кассовые ордера, журнал регистрации приходных и расходных кассовых ордеров, книгу учета бланков </w:t>
      </w:r>
      <w:r w:rsidRPr="00A7710D">
        <w:t>строгой отчетности (код формы по ОКУД 0504045).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6.7. Инвентаризация прав пользования активами (за исключением нематериальных активов).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Инвентаризации подлежат права пользования активами, числящиеся на счете 0 111 40 000.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инвентаризации прав пользования</w:t>
      </w:r>
      <w:r w:rsidRPr="00A7710D">
        <w:t xml:space="preserve"> активами проверяется наличие правоустанавливающих документов (контрактов либо иных документов), подтверждающих права пользования на объекты, </w:t>
      </w:r>
      <w:r w:rsidRPr="00A7710D">
        <w:lastRenderedPageBreak/>
        <w:t>полученные в пользование, признаваемые в составе нефинансовых активов (за исключением нематериальных активов).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6.8</w:t>
      </w:r>
      <w:r w:rsidRPr="00A7710D">
        <w:t>. Инвентаризация финансовых вложений в финансовые активы.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Инвентаризация финансовых вложений проводится по их видам и по объектам, в которые осуществлены эти вложения.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инвентаризации финансовых вложений проверяются фактические затраты в ценные бумаги и</w:t>
      </w:r>
      <w:r w:rsidRPr="00A7710D">
        <w:t xml:space="preserve"> другие финансовые активы.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хранении ценных бумаг и других финансовых активов в учреждении их инвентаризация проводится одновременно с инвентаризацией денежных средств в кассе.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Инвентаризация ценных бумаг проводится по отдельным эмитентам с указанием в акте инвентаризации названия, серии, номера, номинальной и фактической стоимости, сроков гашения и общей суммы.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Инвентаризация прочих финансовых вложений (активов в управляющих ком</w:t>
      </w:r>
      <w:r w:rsidRPr="00A7710D">
        <w:t>паниях) заключается в сверке остатков сумм, числящихся на соответствующих счетах бюджетного учета, с данными управляющих компаний.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Данные управляющих компаний должны быть подтверждены документами, которые представляются в инвентаризационную Комиссию для со</w:t>
      </w:r>
      <w:r w:rsidRPr="00A7710D">
        <w:t xml:space="preserve">ставления Акта инвентаризации финансовых вложений (кроме финансовых активов, хранящихся в кассе организации) (приложение N 78 к настоящей </w:t>
      </w:r>
      <w:hyperlink r:id="rId339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6.9. Инвентаризация расчетов с деб</w:t>
      </w:r>
      <w:r w:rsidRPr="00A7710D">
        <w:t>иторами и кредиторами по исполнению бюджетных смет на финансовое и материально-техническое обеспечение текущей деятельности.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Комиссия, проведя документальную проверку по каждому контрагенту: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устанавливает сроки возникновения дебиторской задолженности;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опре</w:t>
      </w:r>
      <w:r w:rsidRPr="00A7710D">
        <w:t>деляет задолженность с истекшим сроком исковой давности;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определяет реальность, правильность и обоснованность числящихся в бюджетном учете сумм задолженности.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При проведении инвентаризации используются данные аналитического учета, первичные документы, для </w:t>
      </w:r>
      <w:r w:rsidRPr="00A7710D">
        <w:t>подтверждения существования задолженности и ее суммы - акты сверки расчетов. Акт сверки составляют на основе первичных документов, например, товарных накладных, распоряжений о совершении казначейских платежей, актов оказания услуг (выполненных работ).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Рабо</w:t>
      </w:r>
      <w:r w:rsidRPr="00A7710D">
        <w:t>та учреждения по взысканию (возврату) дебиторской задолженности может быть организована как в досудебном, так и в судебном (путем направления иска в суд) порядке.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Досудебные мероприятия, как правило, включают проведение переговоров с должниками, направлени</w:t>
      </w:r>
      <w:r w:rsidRPr="00A7710D">
        <w:t>е им писем, телеграмм, обращений, составление актов сверок, предъявление претензий.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инвентаризации договоров аренды и безвозмездного пользования имуществом Комиссия проверяет месячный платеж по договорам (контрактам), сумму, которую необходимо до конца</w:t>
      </w:r>
      <w:r w:rsidRPr="00A7710D">
        <w:t xml:space="preserve"> срока действия договоров (контрактов) уплатить, и оставшийся срок аренды (безвозмездного пользования).</w:t>
      </w:r>
      <w:r w:rsidRPr="00A7710D">
        <w:br/>
        <w:t xml:space="preserve"> Инвентаризацию расчетов допускается проводить посредством электронного взаимодействия с участниками расчетов (электронного документооборота). При напра</w:t>
      </w:r>
      <w:r w:rsidRPr="00A7710D">
        <w:t>влении контрагентам актов сверки расчетов в акт и (или) сопроводительное письмо включаются положения о необходимости представления контрагентом (кредитором, дебитором) возражений по направленному акту в конкретные сроки и положений, предусматривающих согла</w:t>
      </w:r>
      <w:r w:rsidRPr="00A7710D">
        <w:t>сование акта сверки расчетов по умолчанию в случае отсутствия возражений и (или) иного ответа контрагента в указанный срок.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6.10. Инвентаризация расчетов с дебиторами и кредиторами по исполнению бюджета СФР.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Инвентаризация расчетов с плательщиками страховых взносов, денежных взысканий (штрафов), получателями пенсий, пособий и иных социальных выплат заключается в проверке соответствия сумм, </w:t>
      </w:r>
      <w:r w:rsidRPr="00A7710D">
        <w:lastRenderedPageBreak/>
        <w:t>числящихся на счетах бюджетного учета (по группам), данным лицевых счет</w:t>
      </w:r>
      <w:r w:rsidRPr="00A7710D">
        <w:t>ов плательщиков страховых взносов, денежных взысканий (штрафов), пенсионеров, получателей пособий и иных социальных выплат, учтенным в программно-технических комплексах СФР.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Для проведения инвентаризации уполномоченное структурное подразделение территориал</w:t>
      </w:r>
      <w:r w:rsidRPr="00A7710D">
        <w:t xml:space="preserve">ьного органа СФР формирует и направляет в Комиссию органа системы СФР Реестр инвентаризации расчетов с прочими дебиторами и кредиторами (приложение N 92 к настоящей </w:t>
      </w:r>
      <w:hyperlink r:id="rId340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), сформир</w:t>
      </w:r>
      <w:r w:rsidRPr="00A7710D">
        <w:t>ованный по состоянию на 1 января года, следующего за отчетным, по следующим причинам образования задолженности:</w:t>
      </w:r>
    </w:p>
    <w:p w:rsidR="0049442D" w:rsidRPr="00A7710D" w:rsidRDefault="0049442D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7710D" w:rsidRPr="00A7710D"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Причина образования дебиторской задолженности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center"/>
            </w:pPr>
            <w:r w:rsidRPr="00A7710D">
              <w:t>Причина образования кредиторской задолженности</w:t>
            </w:r>
          </w:p>
        </w:tc>
      </w:tr>
      <w:tr w:rsidR="00A7710D" w:rsidRPr="00A7710D"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Страховые взносы на обязательное социальное страх</w:t>
            </w:r>
            <w:r w:rsidRPr="00A7710D">
              <w:t>ование от несчастных случаев на производстве и профессиональных заболеваний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Страховые взносы, излишне внесенные</w:t>
            </w:r>
          </w:p>
        </w:tc>
      </w:tr>
      <w:tr w:rsidR="00A7710D" w:rsidRPr="00A7710D"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Переплата пенсий, пособий и иных социальных выплат по вине пенсионера (получателя социальных выплат)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Переплата пенсий, пособий и иных социальны</w:t>
            </w:r>
            <w:r w:rsidRPr="00A7710D">
              <w:t>х выплат по вине пенсионера (получателя социальных выплат), излишне внесенная</w:t>
            </w:r>
          </w:p>
        </w:tc>
      </w:tr>
      <w:tr w:rsidR="00A7710D" w:rsidRPr="00A7710D"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Переплата пенсий, пособий и иных социальных выплат по вине юридического лица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Денежные взыскания (штрафы), излишне внесенные</w:t>
            </w:r>
          </w:p>
        </w:tc>
      </w:tr>
      <w:tr w:rsidR="00A7710D" w:rsidRPr="00A7710D"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Переплата пенсий, пособий и иных социальных выплат п</w:t>
            </w:r>
            <w:r w:rsidRPr="00A7710D">
              <w:t>о вине лица, осуществляющего (осуществлявшего) уход за нетрудоспособным гражданином</w:t>
            </w:r>
          </w:p>
        </w:tc>
        <w:tc>
          <w:tcPr>
            <w:tcW w:w="4535" w:type="dxa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Переплата пенсий, пособий и иных социальных выплат, возникшая вследствие неправильного применения законодательства, по счетной ошибке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Неоплата прекращенных выплат</w:t>
            </w:r>
          </w:p>
        </w:tc>
      </w:tr>
      <w:tr w:rsidR="00A7710D" w:rsidRPr="00A7710D"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Переплата пенсий, пособий и иных социальных выплат, образовавшаяся в связи с неправомерным получением их со счета банковской карты</w:t>
            </w:r>
          </w:p>
        </w:tc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Удержания из пенсий, пособий и иных социальных выплат</w:t>
            </w:r>
          </w:p>
        </w:tc>
      </w:tr>
      <w:tr w:rsidR="00A7710D" w:rsidRPr="00A7710D"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 xml:space="preserve">Переплата пенсий, пособий и иных социальных выплат, ранее списанная с </w:t>
            </w:r>
            <w:r w:rsidRPr="00A7710D">
              <w:t>балансового учета при наличии возможности возобновления процедуры взыскания задолженности</w:t>
            </w:r>
          </w:p>
        </w:tc>
        <w:tc>
          <w:tcPr>
            <w:tcW w:w="4535" w:type="dxa"/>
            <w:vMerge w:val="restart"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Денежные взыскания (штрафы), подлежащие уплате</w:t>
            </w:r>
          </w:p>
        </w:tc>
        <w:tc>
          <w:tcPr>
            <w:tcW w:w="453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Денежные взыскания (штрафы), ранее списанные с балансового учета при наличии возможности возобновления процедуры взыскания задолженности</w:t>
            </w:r>
          </w:p>
        </w:tc>
        <w:tc>
          <w:tcPr>
            <w:tcW w:w="4535" w:type="dxa"/>
            <w:vMerge/>
          </w:tcPr>
          <w:p w:rsidR="0049442D" w:rsidRPr="00A7710D" w:rsidRDefault="0049442D">
            <w:pPr>
              <w:pStyle w:val="ConsPlusNormal0"/>
            </w:pPr>
          </w:p>
        </w:tc>
      </w:tr>
      <w:tr w:rsidR="00A7710D" w:rsidRPr="00A7710D">
        <w:tc>
          <w:tcPr>
            <w:tcW w:w="4535" w:type="dxa"/>
          </w:tcPr>
          <w:p w:rsidR="0049442D" w:rsidRPr="00A7710D" w:rsidRDefault="00612930">
            <w:pPr>
              <w:pStyle w:val="ConsPlusNormal0"/>
              <w:jc w:val="both"/>
            </w:pPr>
            <w:r w:rsidRPr="00A7710D">
              <w:t>Приобретение отдельных видов товаров, работ, услуг с использованием электронного сертификата</w:t>
            </w:r>
          </w:p>
        </w:tc>
        <w:tc>
          <w:tcPr>
            <w:tcW w:w="4535" w:type="dxa"/>
          </w:tcPr>
          <w:p w:rsidR="0049442D" w:rsidRPr="00A7710D" w:rsidRDefault="0049442D">
            <w:pPr>
              <w:pStyle w:val="ConsPlusNormal0"/>
            </w:pPr>
          </w:p>
        </w:tc>
      </w:tr>
    </w:tbl>
    <w:p w:rsidR="0049442D" w:rsidRPr="00A7710D" w:rsidRDefault="0049442D">
      <w:pPr>
        <w:pStyle w:val="ConsPlusNormal0"/>
        <w:jc w:val="both"/>
      </w:pPr>
    </w:p>
    <w:p w:rsidR="0049442D" w:rsidRPr="00A7710D" w:rsidRDefault="00612930">
      <w:pPr>
        <w:pStyle w:val="ConsPlusNormal0"/>
        <w:ind w:firstLine="540"/>
        <w:jc w:val="both"/>
      </w:pPr>
      <w:r w:rsidRPr="00A7710D">
        <w:lastRenderedPageBreak/>
        <w:t xml:space="preserve">Причина образования дебиторской (кредиторской) задолженности указывается в графе 4 Реестра инвентаризации расчетов с прочими дебиторами и кредиторами (приложение N 92 к настоящей </w:t>
      </w:r>
      <w:hyperlink r:id="rId341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</w:t>
        </w:r>
        <w:r w:rsidRPr="00A7710D">
          <w:t>тике</w:t>
        </w:r>
      </w:hyperlink>
      <w:r w:rsidRPr="00A7710D">
        <w:t>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На основании Реестра инвентаризации расчетов с прочими дебиторами и кредиторами (приложение N 92 к настоящей </w:t>
      </w:r>
      <w:hyperlink r:id="rId342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 уполномоченное структурное подразделение территориального</w:t>
      </w:r>
      <w:r w:rsidRPr="00A7710D">
        <w:t xml:space="preserve"> органа СФР при необходимости формирует и направляет в Комиссию территориального органа СФР Сводный реестр инвентаризации расчетов с прочими дебиторами и кредиторами (приложение N 93 к настоящей </w:t>
      </w:r>
      <w:hyperlink r:id="rId343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Для проведения инвентаризации расчетов с кредиторами по выплате пенсий, пособий и иных социальных выплат через организации почтовой связи, кредитные организации и иные организации структурное подразделение, осуществляющее выплату пенсий, территориального о</w:t>
      </w:r>
      <w:r w:rsidRPr="00A7710D">
        <w:t xml:space="preserve">ргана СФР формирует Реестр сумм неисполненных принятых обязательств (приложение N 77 к настоящей </w:t>
      </w:r>
      <w:hyperlink r:id="rId344" w:tooltip="ПРИКАЗ от 09.01.2023 N 14 &quot;Об утверждении Учетной политики по исполнению бюджета Фонда пенсионного и социального страхования Российской Федерации&quot; (ред. от 31.01.2024) ------------ Недействующая редакция {КонсультантПлюс}">
        <w:r w:rsidRPr="00A7710D">
          <w:t>Учетной политике</w:t>
        </w:r>
      </w:hyperlink>
      <w:r w:rsidRPr="00A7710D">
        <w:t>) по состоянию на 1 января года, следующего за отчетным, и направляет его в Ко</w:t>
      </w:r>
      <w:r w:rsidRPr="00A7710D">
        <w:t>миссию органа системы СФР.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6.11. Инвентаризация прочих объектов учета.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6.11.1. Доходы будущих периодов.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инвентаризации доходов будущих периодов Комиссией определяется сумма, подлежащая отражению на счете 0 401 40 000 "Доходы будущих периодов" на дату п</w:t>
      </w:r>
      <w:r w:rsidRPr="00A7710D">
        <w:t>роведения инвентаризации. Достоверность суммы доходов будущих периодов устанавливается на основании документов, подтверждающих сумму доходов, начисленных (полученных) в отчетном периоде, но относящихся к будущим отчетным периодам.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инвентаризации доходо</w:t>
      </w:r>
      <w:r w:rsidRPr="00A7710D">
        <w:t>в будущих периодов Комиссия проверяет правомерность отнесения полученных доходов к доходам будущих периодов.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Также проверяется правильность формирования оценки доходов будущих периодов.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6.11.2. Расходы будущих периодов.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При инвентаризации расходов будущих </w:t>
      </w:r>
      <w:r w:rsidRPr="00A7710D">
        <w:t>периодов Комиссией определяется сумма, подлежащая отражению на счете 0 401 50 000 "Расходы будущих периодов" на дату проведения инвентаризации. Достоверность суммы расходов будущих периодов устанавливается на основании документов, подтверждающих сумму поне</w:t>
      </w:r>
      <w:r w:rsidRPr="00A7710D">
        <w:t>сенных расходов, и период, к которому данные расходы относятся.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инвентаризации расходов будущих периодов проверяются: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суммы расходов из документов, подтверждающих расходы будущих периодов (контрактов (договоров), актов, накладных);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правильность сумм, с</w:t>
      </w:r>
      <w:r w:rsidRPr="00A7710D">
        <w:t>писываемых на расходы текущего года.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6.11.3. Резервы предстоящих расходов.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При инвентаризации резервов предстоящих расходов проверяются правильность и обоснованность созданных в организации резервов: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на оплату отпусков за фактически отработанное время, вкл</w:t>
      </w:r>
      <w:r w:rsidRPr="00A7710D">
        <w:t>ючая платежи на обязательное социальное страхование работника;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претензионным требованиям и искам;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оплате обязательств, по которым не поступили расчетные документы;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по оплате обязательств в случае принятия решения о реорганизации органа системы СФР.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В</w:t>
      </w:r>
      <w:r w:rsidRPr="00A7710D">
        <w:t xml:space="preserve"> части резерва на оплату отпусков проверяются: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>количество дней неиспользованного отпуска;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lastRenderedPageBreak/>
        <w:t>среднедневная сумма расходов на оплату труда;</w:t>
      </w:r>
    </w:p>
    <w:p w:rsidR="0049442D" w:rsidRPr="00A7710D" w:rsidRDefault="00612930">
      <w:pPr>
        <w:pStyle w:val="ConsPlusNormal0"/>
        <w:spacing w:before="200"/>
        <w:ind w:firstLine="540"/>
        <w:jc w:val="both"/>
      </w:pPr>
      <w:r w:rsidRPr="00A7710D">
        <w:t xml:space="preserve">сумма отчислений на обязательное пенсионное, социальное, медицинское страхование и на страхование от несчастных случаев </w:t>
      </w:r>
      <w:r w:rsidRPr="00A7710D">
        <w:t>и профзаболеваний.</w:t>
      </w:r>
    </w:p>
    <w:p w:rsidR="0049442D" w:rsidRPr="00A7710D" w:rsidRDefault="00612930">
      <w:pPr>
        <w:pStyle w:val="ConsPlusNormal0"/>
        <w:spacing w:before="200"/>
        <w:jc w:val="right"/>
      </w:pPr>
      <w:r w:rsidRPr="00A7710D">
        <w:t>".</w:t>
      </w: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jc w:val="both"/>
      </w:pPr>
    </w:p>
    <w:p w:rsidR="0049442D" w:rsidRPr="00A7710D" w:rsidRDefault="0049442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442D" w:rsidRPr="00A7710D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30" w:rsidRDefault="00612930">
      <w:r>
        <w:separator/>
      </w:r>
    </w:p>
  </w:endnote>
  <w:endnote w:type="continuationSeparator" w:id="0">
    <w:p w:rsidR="00612930" w:rsidRDefault="0061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10D" w:rsidRDefault="00A771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2D" w:rsidRDefault="004944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442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9442D" w:rsidRDefault="0061293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49442D" w:rsidRDefault="0061293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442D" w:rsidRDefault="0061293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7710D">
            <w:rPr>
              <w:rFonts w:ascii="Tahoma" w:hAnsi="Tahoma" w:cs="Tahoma"/>
              <w:noProof/>
            </w:rPr>
            <w:t>152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7710D">
            <w:rPr>
              <w:rFonts w:ascii="Tahoma" w:hAnsi="Tahoma" w:cs="Tahoma"/>
              <w:noProof/>
            </w:rPr>
            <w:t>160</w:t>
          </w:r>
          <w:r>
            <w:fldChar w:fldCharType="end"/>
          </w:r>
        </w:p>
      </w:tc>
    </w:tr>
  </w:tbl>
  <w:p w:rsidR="0049442D" w:rsidRDefault="0061293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2D" w:rsidRDefault="0061293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30" w:rsidRDefault="00612930">
      <w:r>
        <w:separator/>
      </w:r>
    </w:p>
  </w:footnote>
  <w:footnote w:type="continuationSeparator" w:id="0">
    <w:p w:rsidR="00612930" w:rsidRDefault="0061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10D" w:rsidRDefault="00A771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9442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9442D" w:rsidRDefault="0061293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от 14.02.2024 N 239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приказ Фонда пенсионного и социального </w:t>
          </w:r>
          <w:r>
            <w:rPr>
              <w:rFonts w:ascii="Tahoma" w:hAnsi="Tahoma" w:cs="Tahoma"/>
              <w:sz w:val="16"/>
              <w:szCs w:val="16"/>
            </w:rPr>
            <w:t>страхования Российской Федерац...</w:t>
          </w:r>
        </w:p>
      </w:tc>
      <w:tc>
        <w:tcPr>
          <w:tcW w:w="2300" w:type="pct"/>
          <w:vAlign w:val="center"/>
        </w:tcPr>
        <w:p w:rsidR="0049442D" w:rsidRDefault="0061293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49442D" w:rsidRDefault="0049442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442D" w:rsidRDefault="0049442D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2D" w:rsidRDefault="0049442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42D"/>
    <w:rsid w:val="0049442D"/>
    <w:rsid w:val="00612930"/>
    <w:rsid w:val="00A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77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1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71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710D"/>
  </w:style>
  <w:style w:type="paragraph" w:styleId="a7">
    <w:name w:val="footer"/>
    <w:basedOn w:val="a"/>
    <w:link w:val="a8"/>
    <w:uiPriority w:val="99"/>
    <w:unhideWhenUsed/>
    <w:rsid w:val="00A771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7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VB500&amp;n=44781&amp;dst=100018" TargetMode="External"/><Relationship Id="rId299" Type="http://schemas.openxmlformats.org/officeDocument/2006/relationships/hyperlink" Target="https://login.consultant.ru/link/?req=doc&amp;base=SVB500&amp;n=44781&amp;dst=100018" TargetMode="External"/><Relationship Id="rId303" Type="http://schemas.openxmlformats.org/officeDocument/2006/relationships/hyperlink" Target="https://login.consultant.ru/link/?req=doc&amp;base=SVB500&amp;n=44781&amp;dst=100018" TargetMode="External"/><Relationship Id="rId21" Type="http://schemas.openxmlformats.org/officeDocument/2006/relationships/hyperlink" Target="https://login.consultant.ru/link/?req=doc&amp;base=SVB500&amp;n=44781&amp;dst=100127" TargetMode="External"/><Relationship Id="rId42" Type="http://schemas.openxmlformats.org/officeDocument/2006/relationships/hyperlink" Target="https://login.consultant.ru/link/?req=doc&amp;base=SVB500&amp;n=44781&amp;dst=100018" TargetMode="External"/><Relationship Id="rId63" Type="http://schemas.openxmlformats.org/officeDocument/2006/relationships/hyperlink" Target="https://login.consultant.ru/link/?req=doc&amp;base=SVB500&amp;n=44781&amp;dst=100018" TargetMode="External"/><Relationship Id="rId84" Type="http://schemas.openxmlformats.org/officeDocument/2006/relationships/hyperlink" Target="https://login.consultant.ru/link/?req=doc&amp;base=SVB500&amp;n=44781&amp;dst=100018" TargetMode="External"/><Relationship Id="rId138" Type="http://schemas.openxmlformats.org/officeDocument/2006/relationships/hyperlink" Target="https://login.consultant.ru/link/?req=doc&amp;base=SVB500&amp;n=44781&amp;dst=100018" TargetMode="External"/><Relationship Id="rId159" Type="http://schemas.openxmlformats.org/officeDocument/2006/relationships/hyperlink" Target="https://login.consultant.ru/link/?req=doc&amp;base=SVB500&amp;n=44781&amp;dst=100018" TargetMode="External"/><Relationship Id="rId324" Type="http://schemas.openxmlformats.org/officeDocument/2006/relationships/hyperlink" Target="https://login.consultant.ru/link/?req=doc&amp;base=SVB500&amp;n=44781&amp;dst=100018" TargetMode="External"/><Relationship Id="rId345" Type="http://schemas.openxmlformats.org/officeDocument/2006/relationships/fontTable" Target="fontTable.xml"/><Relationship Id="rId170" Type="http://schemas.openxmlformats.org/officeDocument/2006/relationships/hyperlink" Target="https://login.consultant.ru/link/?req=doc&amp;base=SVB500&amp;n=44781&amp;dst=100018" TargetMode="External"/><Relationship Id="rId191" Type="http://schemas.openxmlformats.org/officeDocument/2006/relationships/hyperlink" Target="https://login.consultant.ru/link/?req=doc&amp;base=SVB500&amp;n=44781&amp;dst=100018" TargetMode="External"/><Relationship Id="rId205" Type="http://schemas.openxmlformats.org/officeDocument/2006/relationships/hyperlink" Target="https://login.consultant.ru/link/?req=doc&amp;base=SVB500&amp;n=44781&amp;dst=100018" TargetMode="External"/><Relationship Id="rId226" Type="http://schemas.openxmlformats.org/officeDocument/2006/relationships/hyperlink" Target="https://login.consultant.ru/link/?req=doc&amp;base=SVB500&amp;n=44781&amp;dst=100018" TargetMode="External"/><Relationship Id="rId247" Type="http://schemas.openxmlformats.org/officeDocument/2006/relationships/hyperlink" Target="https://login.consultant.ru/link/?req=doc&amp;base=SVB500&amp;n=44781&amp;dst=100018" TargetMode="External"/><Relationship Id="rId107" Type="http://schemas.openxmlformats.org/officeDocument/2006/relationships/hyperlink" Target="https://login.consultant.ru/link/?req=doc&amp;base=SVB500&amp;n=44781&amp;dst=100018" TargetMode="External"/><Relationship Id="rId268" Type="http://schemas.openxmlformats.org/officeDocument/2006/relationships/hyperlink" Target="https://login.consultant.ru/link/?req=doc&amp;base=SVB500&amp;n=44781&amp;dst=100018" TargetMode="External"/><Relationship Id="rId289" Type="http://schemas.openxmlformats.org/officeDocument/2006/relationships/hyperlink" Target="https://login.consultant.ru/link/?req=doc&amp;base=SVB500&amp;n=44781&amp;dst=100018" TargetMode="External"/><Relationship Id="rId11" Type="http://schemas.openxmlformats.org/officeDocument/2006/relationships/hyperlink" Target="https://login.consultant.ru/link/?req=doc&amp;base=SVB500&amp;n=44781&amp;dst=100018" TargetMode="External"/><Relationship Id="rId32" Type="http://schemas.openxmlformats.org/officeDocument/2006/relationships/hyperlink" Target="https://login.consultant.ru/link/?req=doc&amp;base=SVB500&amp;n=44781&amp;dst=100401" TargetMode="External"/><Relationship Id="rId53" Type="http://schemas.openxmlformats.org/officeDocument/2006/relationships/hyperlink" Target="https://login.consultant.ru/link/?req=doc&amp;base=SVB500&amp;n=44781&amp;dst=104405" TargetMode="External"/><Relationship Id="rId74" Type="http://schemas.openxmlformats.org/officeDocument/2006/relationships/hyperlink" Target="https://login.consultant.ru/link/?req=doc&amp;base=SVB500&amp;n=44781&amp;dst=100018" TargetMode="External"/><Relationship Id="rId128" Type="http://schemas.openxmlformats.org/officeDocument/2006/relationships/hyperlink" Target="https://login.consultant.ru/link/?req=doc&amp;base=SVB500&amp;n=44781&amp;dst=100018" TargetMode="External"/><Relationship Id="rId149" Type="http://schemas.openxmlformats.org/officeDocument/2006/relationships/hyperlink" Target="https://login.consultant.ru/link/?req=doc&amp;base=SVB500&amp;n=44781&amp;dst=100018" TargetMode="External"/><Relationship Id="rId314" Type="http://schemas.openxmlformats.org/officeDocument/2006/relationships/hyperlink" Target="https://login.consultant.ru/link/?req=doc&amp;base=SVB500&amp;n=44781&amp;dst=100018" TargetMode="External"/><Relationship Id="rId335" Type="http://schemas.openxmlformats.org/officeDocument/2006/relationships/footer" Target="footer2.xm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SVB500&amp;n=44781&amp;dst=100018" TargetMode="External"/><Relationship Id="rId160" Type="http://schemas.openxmlformats.org/officeDocument/2006/relationships/hyperlink" Target="https://login.consultant.ru/link/?req=doc&amp;base=SVB500&amp;n=44781&amp;dst=100018" TargetMode="External"/><Relationship Id="rId181" Type="http://schemas.openxmlformats.org/officeDocument/2006/relationships/hyperlink" Target="https://login.consultant.ru/link/?req=doc&amp;base=SVB500&amp;n=44781&amp;dst=100018" TargetMode="External"/><Relationship Id="rId216" Type="http://schemas.openxmlformats.org/officeDocument/2006/relationships/hyperlink" Target="https://login.consultant.ru/link/?req=doc&amp;base=SVB500&amp;n=44781&amp;dst=100018" TargetMode="External"/><Relationship Id="rId237" Type="http://schemas.openxmlformats.org/officeDocument/2006/relationships/hyperlink" Target="https://login.consultant.ru/link/?req=doc&amp;base=SVB500&amp;n=44781&amp;dst=100018" TargetMode="External"/><Relationship Id="rId258" Type="http://schemas.openxmlformats.org/officeDocument/2006/relationships/hyperlink" Target="https://login.consultant.ru/link/?req=doc&amp;base=SVB500&amp;n=44781&amp;dst=100018" TargetMode="External"/><Relationship Id="rId279" Type="http://schemas.openxmlformats.org/officeDocument/2006/relationships/hyperlink" Target="https://login.consultant.ru/link/?req=doc&amp;base=SVB500&amp;n=44781&amp;dst=100018" TargetMode="External"/><Relationship Id="rId22" Type="http://schemas.openxmlformats.org/officeDocument/2006/relationships/hyperlink" Target="https://login.consultant.ru/link/?req=doc&amp;base=SVB500&amp;n=44781&amp;dst=100133" TargetMode="External"/><Relationship Id="rId43" Type="http://schemas.openxmlformats.org/officeDocument/2006/relationships/hyperlink" Target="https://login.consultant.ru/link/?req=doc&amp;base=SVB500&amp;n=44781&amp;dst=101506" TargetMode="External"/><Relationship Id="rId64" Type="http://schemas.openxmlformats.org/officeDocument/2006/relationships/header" Target="header1.xml"/><Relationship Id="rId118" Type="http://schemas.openxmlformats.org/officeDocument/2006/relationships/hyperlink" Target="https://login.consultant.ru/link/?req=doc&amp;base=SVB500&amp;n=44781&amp;dst=100018" TargetMode="External"/><Relationship Id="rId139" Type="http://schemas.openxmlformats.org/officeDocument/2006/relationships/hyperlink" Target="https://login.consultant.ru/link/?req=doc&amp;base=SVB500&amp;n=44781&amp;dst=100018" TargetMode="External"/><Relationship Id="rId290" Type="http://schemas.openxmlformats.org/officeDocument/2006/relationships/hyperlink" Target="https://login.consultant.ru/link/?req=doc&amp;base=SVB500&amp;n=44781&amp;dst=100018" TargetMode="External"/><Relationship Id="rId304" Type="http://schemas.openxmlformats.org/officeDocument/2006/relationships/hyperlink" Target="https://login.consultant.ru/link/?req=doc&amp;base=SVB500&amp;n=44781&amp;dst=100018" TargetMode="External"/><Relationship Id="rId325" Type="http://schemas.openxmlformats.org/officeDocument/2006/relationships/hyperlink" Target="https://login.consultant.ru/link/?req=doc&amp;base=SVB500&amp;n=44781&amp;dst=100018" TargetMode="External"/><Relationship Id="rId346" Type="http://schemas.openxmlformats.org/officeDocument/2006/relationships/theme" Target="theme/theme1.xml"/><Relationship Id="rId85" Type="http://schemas.openxmlformats.org/officeDocument/2006/relationships/hyperlink" Target="https://login.consultant.ru/link/?req=doc&amp;base=SVB500&amp;n=44781&amp;dst=100018" TargetMode="External"/><Relationship Id="rId150" Type="http://schemas.openxmlformats.org/officeDocument/2006/relationships/hyperlink" Target="https://login.consultant.ru/link/?req=doc&amp;base=SVB500&amp;n=44781&amp;dst=100018" TargetMode="External"/><Relationship Id="rId171" Type="http://schemas.openxmlformats.org/officeDocument/2006/relationships/hyperlink" Target="https://login.consultant.ru/link/?req=doc&amp;base=SVB500&amp;n=44781&amp;dst=100018" TargetMode="External"/><Relationship Id="rId192" Type="http://schemas.openxmlformats.org/officeDocument/2006/relationships/hyperlink" Target="https://login.consultant.ru/link/?req=doc&amp;base=SVB500&amp;n=44781&amp;dst=100018" TargetMode="External"/><Relationship Id="rId206" Type="http://schemas.openxmlformats.org/officeDocument/2006/relationships/hyperlink" Target="https://login.consultant.ru/link/?req=doc&amp;base=SVB500&amp;n=44781&amp;dst=100018" TargetMode="External"/><Relationship Id="rId227" Type="http://schemas.openxmlformats.org/officeDocument/2006/relationships/hyperlink" Target="https://login.consultant.ru/link/?req=doc&amp;base=SVB500&amp;n=44781&amp;dst=100018" TargetMode="External"/><Relationship Id="rId248" Type="http://schemas.openxmlformats.org/officeDocument/2006/relationships/hyperlink" Target="https://login.consultant.ru/link/?req=doc&amp;base=SVB500&amp;n=44781&amp;dst=100018" TargetMode="External"/><Relationship Id="rId269" Type="http://schemas.openxmlformats.org/officeDocument/2006/relationships/hyperlink" Target="https://login.consultant.ru/link/?req=doc&amp;base=SVB500&amp;n=44781&amp;dst=100018" TargetMode="External"/><Relationship Id="rId12" Type="http://schemas.openxmlformats.org/officeDocument/2006/relationships/hyperlink" Target="https://login.consultant.ru/link/?req=doc&amp;base=SVB500&amp;n=44781&amp;dst=100021" TargetMode="External"/><Relationship Id="rId33" Type="http://schemas.openxmlformats.org/officeDocument/2006/relationships/hyperlink" Target="https://login.consultant.ru/link/?req=doc&amp;base=SVB500&amp;n=44781&amp;dst=100404" TargetMode="External"/><Relationship Id="rId108" Type="http://schemas.openxmlformats.org/officeDocument/2006/relationships/hyperlink" Target="https://login.consultant.ru/link/?req=doc&amp;base=SVB500&amp;n=44781&amp;dst=100018" TargetMode="External"/><Relationship Id="rId129" Type="http://schemas.openxmlformats.org/officeDocument/2006/relationships/hyperlink" Target="https://login.consultant.ru/link/?req=doc&amp;base=SVB500&amp;n=44781&amp;dst=100018" TargetMode="External"/><Relationship Id="rId280" Type="http://schemas.openxmlformats.org/officeDocument/2006/relationships/hyperlink" Target="https://login.consultant.ru/link/?req=doc&amp;base=SVB500&amp;n=44781&amp;dst=100018" TargetMode="External"/><Relationship Id="rId315" Type="http://schemas.openxmlformats.org/officeDocument/2006/relationships/hyperlink" Target="https://login.consultant.ru/link/?req=doc&amp;base=SVB500&amp;n=44781&amp;dst=100018" TargetMode="External"/><Relationship Id="rId336" Type="http://schemas.openxmlformats.org/officeDocument/2006/relationships/hyperlink" Target="https://login.consultant.ru/link/?req=doc&amp;base=SVB500&amp;n=44781&amp;dst=100018" TargetMode="External"/><Relationship Id="rId54" Type="http://schemas.openxmlformats.org/officeDocument/2006/relationships/hyperlink" Target="https://login.consultant.ru/link/?req=doc&amp;base=SVB500&amp;n=44781&amp;dst=100018" TargetMode="External"/><Relationship Id="rId75" Type="http://schemas.openxmlformats.org/officeDocument/2006/relationships/hyperlink" Target="https://login.consultant.ru/link/?req=doc&amp;base=SVB500&amp;n=44781&amp;dst=100018" TargetMode="External"/><Relationship Id="rId96" Type="http://schemas.openxmlformats.org/officeDocument/2006/relationships/hyperlink" Target="https://login.consultant.ru/link/?req=doc&amp;base=SVB500&amp;n=44781&amp;dst=100018" TargetMode="External"/><Relationship Id="rId140" Type="http://schemas.openxmlformats.org/officeDocument/2006/relationships/hyperlink" Target="https://login.consultant.ru/link/?req=doc&amp;base=SVB500&amp;n=44781&amp;dst=100018" TargetMode="External"/><Relationship Id="rId161" Type="http://schemas.openxmlformats.org/officeDocument/2006/relationships/hyperlink" Target="https://login.consultant.ru/link/?req=doc&amp;base=SVB500&amp;n=44781&amp;dst=100018" TargetMode="External"/><Relationship Id="rId182" Type="http://schemas.openxmlformats.org/officeDocument/2006/relationships/hyperlink" Target="https://login.consultant.ru/link/?req=doc&amp;base=SVB500&amp;n=44781&amp;dst=100018" TargetMode="External"/><Relationship Id="rId217" Type="http://schemas.openxmlformats.org/officeDocument/2006/relationships/hyperlink" Target="https://login.consultant.ru/link/?req=doc&amp;base=SVB500&amp;n=44781&amp;dst=10001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SVB500&amp;n=44781&amp;dst=100018" TargetMode="External"/><Relationship Id="rId259" Type="http://schemas.openxmlformats.org/officeDocument/2006/relationships/hyperlink" Target="https://login.consultant.ru/link/?req=doc&amp;base=SVB500&amp;n=44781&amp;dst=100018" TargetMode="External"/><Relationship Id="rId23" Type="http://schemas.openxmlformats.org/officeDocument/2006/relationships/hyperlink" Target="https://login.consultant.ru/link/?req=doc&amp;base=SVB500&amp;n=44781&amp;dst=106292" TargetMode="External"/><Relationship Id="rId119" Type="http://schemas.openxmlformats.org/officeDocument/2006/relationships/hyperlink" Target="https://login.consultant.ru/link/?req=doc&amp;base=SVB500&amp;n=44781&amp;dst=100018" TargetMode="External"/><Relationship Id="rId270" Type="http://schemas.openxmlformats.org/officeDocument/2006/relationships/hyperlink" Target="https://login.consultant.ru/link/?req=doc&amp;base=SVB500&amp;n=44781&amp;dst=100018" TargetMode="External"/><Relationship Id="rId291" Type="http://schemas.openxmlformats.org/officeDocument/2006/relationships/hyperlink" Target="https://login.consultant.ru/link/?req=doc&amp;base=SVB500&amp;n=44781&amp;dst=100018" TargetMode="External"/><Relationship Id="rId305" Type="http://schemas.openxmlformats.org/officeDocument/2006/relationships/hyperlink" Target="https://login.consultant.ru/link/?req=doc&amp;base=SVB500&amp;n=44781&amp;dst=100018" TargetMode="External"/><Relationship Id="rId326" Type="http://schemas.openxmlformats.org/officeDocument/2006/relationships/hyperlink" Target="https://login.consultant.ru/link/?req=doc&amp;base=SVB500&amp;n=44781&amp;dst=100018" TargetMode="External"/><Relationship Id="rId44" Type="http://schemas.openxmlformats.org/officeDocument/2006/relationships/hyperlink" Target="https://login.consultant.ru/link/?req=doc&amp;base=SVB500&amp;n=44781&amp;dst=100018" TargetMode="External"/><Relationship Id="rId65" Type="http://schemas.openxmlformats.org/officeDocument/2006/relationships/hyperlink" Target="https://login.consultant.ru/link/?req=doc&amp;base=SVB500&amp;n=44781&amp;dst=100018" TargetMode="External"/><Relationship Id="rId86" Type="http://schemas.openxmlformats.org/officeDocument/2006/relationships/hyperlink" Target="https://login.consultant.ru/link/?req=doc&amp;base=SVB500&amp;n=44781&amp;dst=100018" TargetMode="External"/><Relationship Id="rId130" Type="http://schemas.openxmlformats.org/officeDocument/2006/relationships/hyperlink" Target="https://login.consultant.ru/link/?req=doc&amp;base=SVB500&amp;n=44781&amp;dst=100018" TargetMode="External"/><Relationship Id="rId151" Type="http://schemas.openxmlformats.org/officeDocument/2006/relationships/hyperlink" Target="https://login.consultant.ru/link/?req=doc&amp;base=SVB500&amp;n=44781&amp;dst=100018" TargetMode="External"/><Relationship Id="rId172" Type="http://schemas.openxmlformats.org/officeDocument/2006/relationships/hyperlink" Target="https://login.consultant.ru/link/?req=doc&amp;base=SVB500&amp;n=44781&amp;dst=100018" TargetMode="External"/><Relationship Id="rId193" Type="http://schemas.openxmlformats.org/officeDocument/2006/relationships/hyperlink" Target="https://login.consultant.ru/link/?req=doc&amp;base=SVB500&amp;n=44781&amp;dst=100018" TargetMode="External"/><Relationship Id="rId207" Type="http://schemas.openxmlformats.org/officeDocument/2006/relationships/hyperlink" Target="https://login.consultant.ru/link/?req=doc&amp;base=SVB500&amp;n=44781&amp;dst=100018" TargetMode="External"/><Relationship Id="rId228" Type="http://schemas.openxmlformats.org/officeDocument/2006/relationships/hyperlink" Target="https://login.consultant.ru/link/?req=doc&amp;base=SVB500&amp;n=44781&amp;dst=100018" TargetMode="External"/><Relationship Id="rId249" Type="http://schemas.openxmlformats.org/officeDocument/2006/relationships/hyperlink" Target="https://login.consultant.ru/link/?req=doc&amp;base=SVB500&amp;n=44781&amp;dst=100018" TargetMode="External"/><Relationship Id="rId13" Type="http://schemas.openxmlformats.org/officeDocument/2006/relationships/hyperlink" Target="https://login.consultant.ru/link/?req=doc&amp;base=SVB500&amp;n=44781&amp;dst=100018" TargetMode="External"/><Relationship Id="rId109" Type="http://schemas.openxmlformats.org/officeDocument/2006/relationships/hyperlink" Target="https://login.consultant.ru/link/?req=doc&amp;base=SVB500&amp;n=44781&amp;dst=100018" TargetMode="External"/><Relationship Id="rId260" Type="http://schemas.openxmlformats.org/officeDocument/2006/relationships/hyperlink" Target="https://login.consultant.ru/link/?req=doc&amp;base=SVB500&amp;n=44781&amp;dst=100018" TargetMode="External"/><Relationship Id="rId281" Type="http://schemas.openxmlformats.org/officeDocument/2006/relationships/hyperlink" Target="https://login.consultant.ru/link/?req=doc&amp;base=SVB500&amp;n=44781&amp;dst=100018" TargetMode="External"/><Relationship Id="rId316" Type="http://schemas.openxmlformats.org/officeDocument/2006/relationships/hyperlink" Target="https://login.consultant.ru/link/?req=doc&amp;base=SVB500&amp;n=44781&amp;dst=100018" TargetMode="External"/><Relationship Id="rId337" Type="http://schemas.openxmlformats.org/officeDocument/2006/relationships/header" Target="header3.xml"/><Relationship Id="rId34" Type="http://schemas.openxmlformats.org/officeDocument/2006/relationships/hyperlink" Target="https://login.consultant.ru/link/?req=doc&amp;base=SVB500&amp;n=44781&amp;dst=100518" TargetMode="External"/><Relationship Id="rId55" Type="http://schemas.openxmlformats.org/officeDocument/2006/relationships/hyperlink" Target="https://login.consultant.ru/link/?req=doc&amp;base=SVB500&amp;n=44781&amp;dst=105807" TargetMode="External"/><Relationship Id="rId76" Type="http://schemas.openxmlformats.org/officeDocument/2006/relationships/hyperlink" Target="https://login.consultant.ru/link/?req=doc&amp;base=SVB500&amp;n=44781&amp;dst=100018" TargetMode="External"/><Relationship Id="rId97" Type="http://schemas.openxmlformats.org/officeDocument/2006/relationships/hyperlink" Target="https://login.consultant.ru/link/?req=doc&amp;base=SVB500&amp;n=44781&amp;dst=100018" TargetMode="External"/><Relationship Id="rId120" Type="http://schemas.openxmlformats.org/officeDocument/2006/relationships/hyperlink" Target="https://login.consultant.ru/link/?req=doc&amp;base=SVB500&amp;n=44781&amp;dst=100018" TargetMode="External"/><Relationship Id="rId141" Type="http://schemas.openxmlformats.org/officeDocument/2006/relationships/hyperlink" Target="https://login.consultant.ru/link/?req=doc&amp;base=SVB500&amp;n=44781&amp;dst=100018" TargetMode="External"/><Relationship Id="rId7" Type="http://schemas.openxmlformats.org/officeDocument/2006/relationships/hyperlink" Target="https://login.consultant.ru/link/?req=doc&amp;base=LAW&amp;n=464181&amp;dst=100067" TargetMode="External"/><Relationship Id="rId162" Type="http://schemas.openxmlformats.org/officeDocument/2006/relationships/hyperlink" Target="https://login.consultant.ru/link/?req=doc&amp;base=SVB500&amp;n=44781&amp;dst=100018" TargetMode="External"/><Relationship Id="rId183" Type="http://schemas.openxmlformats.org/officeDocument/2006/relationships/hyperlink" Target="https://login.consultant.ru/link/?req=doc&amp;base=SVB500&amp;n=44781&amp;dst=100018" TargetMode="External"/><Relationship Id="rId218" Type="http://schemas.openxmlformats.org/officeDocument/2006/relationships/hyperlink" Target="https://login.consultant.ru/link/?req=doc&amp;base=SVB500&amp;n=44781&amp;dst=100018" TargetMode="External"/><Relationship Id="rId239" Type="http://schemas.openxmlformats.org/officeDocument/2006/relationships/hyperlink" Target="https://login.consultant.ru/link/?req=doc&amp;base=SVB500&amp;n=44781&amp;dst=100018" TargetMode="External"/><Relationship Id="rId250" Type="http://schemas.openxmlformats.org/officeDocument/2006/relationships/hyperlink" Target="https://login.consultant.ru/link/?req=doc&amp;base=SVB500&amp;n=44781&amp;dst=100018" TargetMode="External"/><Relationship Id="rId271" Type="http://schemas.openxmlformats.org/officeDocument/2006/relationships/hyperlink" Target="https://login.consultant.ru/link/?req=doc&amp;base=SVB500&amp;n=44781&amp;dst=100018" TargetMode="External"/><Relationship Id="rId292" Type="http://schemas.openxmlformats.org/officeDocument/2006/relationships/hyperlink" Target="https://login.consultant.ru/link/?req=doc&amp;base=SVB500&amp;n=44781&amp;dst=100018" TargetMode="External"/><Relationship Id="rId306" Type="http://schemas.openxmlformats.org/officeDocument/2006/relationships/hyperlink" Target="https://login.consultant.ru/link/?req=doc&amp;base=SVB500&amp;n=44781&amp;dst=100018" TargetMode="External"/><Relationship Id="rId24" Type="http://schemas.openxmlformats.org/officeDocument/2006/relationships/hyperlink" Target="https://login.consultant.ru/link/?req=doc&amp;base=SVB500&amp;n=44781&amp;dst=106289" TargetMode="External"/><Relationship Id="rId45" Type="http://schemas.openxmlformats.org/officeDocument/2006/relationships/hyperlink" Target="https://login.consultant.ru/link/?req=doc&amp;base=SVB500&amp;n=44781&amp;dst=102122" TargetMode="External"/><Relationship Id="rId66" Type="http://schemas.openxmlformats.org/officeDocument/2006/relationships/hyperlink" Target="https://login.consultant.ru/link/?req=doc&amp;base=SVB500&amp;n=44781&amp;dst=100018" TargetMode="External"/><Relationship Id="rId87" Type="http://schemas.openxmlformats.org/officeDocument/2006/relationships/hyperlink" Target="https://login.consultant.ru/link/?req=doc&amp;base=SVB500&amp;n=44781&amp;dst=100018" TargetMode="External"/><Relationship Id="rId110" Type="http://schemas.openxmlformats.org/officeDocument/2006/relationships/hyperlink" Target="https://login.consultant.ru/link/?req=doc&amp;base=SVB500&amp;n=44781&amp;dst=100018" TargetMode="External"/><Relationship Id="rId131" Type="http://schemas.openxmlformats.org/officeDocument/2006/relationships/hyperlink" Target="https://login.consultant.ru/link/?req=doc&amp;base=SVB500&amp;n=44781&amp;dst=100018" TargetMode="External"/><Relationship Id="rId327" Type="http://schemas.openxmlformats.org/officeDocument/2006/relationships/hyperlink" Target="https://login.consultant.ru/link/?req=doc&amp;base=SVB500&amp;n=44781&amp;dst=100018" TargetMode="External"/><Relationship Id="rId152" Type="http://schemas.openxmlformats.org/officeDocument/2006/relationships/hyperlink" Target="https://login.consultant.ru/link/?req=doc&amp;base=SVB500&amp;n=44781&amp;dst=100018" TargetMode="External"/><Relationship Id="rId173" Type="http://schemas.openxmlformats.org/officeDocument/2006/relationships/hyperlink" Target="https://login.consultant.ru/link/?req=doc&amp;base=SVB500&amp;n=44781&amp;dst=100018" TargetMode="External"/><Relationship Id="rId194" Type="http://schemas.openxmlformats.org/officeDocument/2006/relationships/hyperlink" Target="https://login.consultant.ru/link/?req=doc&amp;base=SVB500&amp;n=44781&amp;dst=100018" TargetMode="External"/><Relationship Id="rId208" Type="http://schemas.openxmlformats.org/officeDocument/2006/relationships/hyperlink" Target="https://login.consultant.ru/link/?req=doc&amp;base=SVB500&amp;n=44781&amp;dst=100018" TargetMode="External"/><Relationship Id="rId229" Type="http://schemas.openxmlformats.org/officeDocument/2006/relationships/hyperlink" Target="https://login.consultant.ru/link/?req=doc&amp;base=SVB500&amp;n=44781&amp;dst=100018" TargetMode="External"/><Relationship Id="rId240" Type="http://schemas.openxmlformats.org/officeDocument/2006/relationships/hyperlink" Target="https://login.consultant.ru/link/?req=doc&amp;base=SVB500&amp;n=44781&amp;dst=100018" TargetMode="External"/><Relationship Id="rId261" Type="http://schemas.openxmlformats.org/officeDocument/2006/relationships/hyperlink" Target="https://login.consultant.ru/link/?req=doc&amp;base=SVB500&amp;n=44781&amp;dst=100018" TargetMode="External"/><Relationship Id="rId14" Type="http://schemas.openxmlformats.org/officeDocument/2006/relationships/hyperlink" Target="https://login.consultant.ru/link/?req=doc&amp;base=SVB500&amp;n=44781&amp;dst=100066" TargetMode="External"/><Relationship Id="rId35" Type="http://schemas.openxmlformats.org/officeDocument/2006/relationships/hyperlink" Target="https://login.consultant.ru/link/?req=doc&amp;base=SVB500&amp;n=44781&amp;dst=100558" TargetMode="External"/><Relationship Id="rId56" Type="http://schemas.openxmlformats.org/officeDocument/2006/relationships/hyperlink" Target="https://login.consultant.ru/link/?req=doc&amp;base=SVB500&amp;n=44781&amp;dst=100018" TargetMode="External"/><Relationship Id="rId77" Type="http://schemas.openxmlformats.org/officeDocument/2006/relationships/hyperlink" Target="https://login.consultant.ru/link/?req=doc&amp;base=SVB500&amp;n=44781&amp;dst=100018" TargetMode="External"/><Relationship Id="rId100" Type="http://schemas.openxmlformats.org/officeDocument/2006/relationships/hyperlink" Target="https://login.consultant.ru/link/?req=doc&amp;base=SVB500&amp;n=44781&amp;dst=100018" TargetMode="External"/><Relationship Id="rId282" Type="http://schemas.openxmlformats.org/officeDocument/2006/relationships/hyperlink" Target="https://login.consultant.ru/link/?req=doc&amp;base=SVB500&amp;n=44781&amp;dst=100018" TargetMode="External"/><Relationship Id="rId317" Type="http://schemas.openxmlformats.org/officeDocument/2006/relationships/hyperlink" Target="https://login.consultant.ru/link/?req=doc&amp;base=SVB500&amp;n=44781&amp;dst=100018" TargetMode="External"/><Relationship Id="rId338" Type="http://schemas.openxmlformats.org/officeDocument/2006/relationships/footer" Target="footer3.xml"/><Relationship Id="rId8" Type="http://schemas.openxmlformats.org/officeDocument/2006/relationships/hyperlink" Target="https://login.consultant.ru/link/?req=doc&amp;base=LAW&amp;n=464181" TargetMode="External"/><Relationship Id="rId98" Type="http://schemas.openxmlformats.org/officeDocument/2006/relationships/hyperlink" Target="https://login.consultant.ru/link/?req=doc&amp;base=SVB500&amp;n=44781&amp;dst=100018" TargetMode="External"/><Relationship Id="rId121" Type="http://schemas.openxmlformats.org/officeDocument/2006/relationships/hyperlink" Target="https://login.consultant.ru/link/?req=doc&amp;base=SVB500&amp;n=44781&amp;dst=100018" TargetMode="External"/><Relationship Id="rId142" Type="http://schemas.openxmlformats.org/officeDocument/2006/relationships/hyperlink" Target="https://login.consultant.ru/link/?req=doc&amp;base=SVB500&amp;n=44781&amp;dst=100018" TargetMode="External"/><Relationship Id="rId163" Type="http://schemas.openxmlformats.org/officeDocument/2006/relationships/hyperlink" Target="https://login.consultant.ru/link/?req=doc&amp;base=SVB500&amp;n=44781&amp;dst=100018" TargetMode="External"/><Relationship Id="rId184" Type="http://schemas.openxmlformats.org/officeDocument/2006/relationships/hyperlink" Target="https://login.consultant.ru/link/?req=doc&amp;base=SVB500&amp;n=44781&amp;dst=100018" TargetMode="External"/><Relationship Id="rId219" Type="http://schemas.openxmlformats.org/officeDocument/2006/relationships/hyperlink" Target="https://login.consultant.ru/link/?req=doc&amp;base=SVB500&amp;n=44781&amp;dst=100018" TargetMode="External"/><Relationship Id="rId230" Type="http://schemas.openxmlformats.org/officeDocument/2006/relationships/hyperlink" Target="https://login.consultant.ru/link/?req=doc&amp;base=SVB500&amp;n=44781&amp;dst=100018" TargetMode="External"/><Relationship Id="rId251" Type="http://schemas.openxmlformats.org/officeDocument/2006/relationships/hyperlink" Target="https://login.consultant.ru/link/?req=doc&amp;base=SVB500&amp;n=44781&amp;dst=100018" TargetMode="External"/><Relationship Id="rId25" Type="http://schemas.openxmlformats.org/officeDocument/2006/relationships/hyperlink" Target="https://login.consultant.ru/link/?req=doc&amp;base=SVB500&amp;n=44781&amp;dst=100350" TargetMode="External"/><Relationship Id="rId46" Type="http://schemas.openxmlformats.org/officeDocument/2006/relationships/hyperlink" Target="https://login.consultant.ru/link/?req=doc&amp;base=SVB500&amp;n=44781&amp;dst=100018" TargetMode="External"/><Relationship Id="rId67" Type="http://schemas.openxmlformats.org/officeDocument/2006/relationships/hyperlink" Target="https://login.consultant.ru/link/?req=doc&amp;base=SVB500&amp;n=44781&amp;dst=100018" TargetMode="External"/><Relationship Id="rId116" Type="http://schemas.openxmlformats.org/officeDocument/2006/relationships/hyperlink" Target="https://login.consultant.ru/link/?req=doc&amp;base=SVB500&amp;n=44781&amp;dst=100018" TargetMode="External"/><Relationship Id="rId137" Type="http://schemas.openxmlformats.org/officeDocument/2006/relationships/hyperlink" Target="https://login.consultant.ru/link/?req=doc&amp;base=SVB500&amp;n=44781&amp;dst=100018" TargetMode="External"/><Relationship Id="rId158" Type="http://schemas.openxmlformats.org/officeDocument/2006/relationships/hyperlink" Target="https://login.consultant.ru/link/?req=doc&amp;base=SVB500&amp;n=44781&amp;dst=100018" TargetMode="External"/><Relationship Id="rId272" Type="http://schemas.openxmlformats.org/officeDocument/2006/relationships/hyperlink" Target="https://login.consultant.ru/link/?req=doc&amp;base=SVB500&amp;n=44781&amp;dst=100018" TargetMode="External"/><Relationship Id="rId293" Type="http://schemas.openxmlformats.org/officeDocument/2006/relationships/hyperlink" Target="https://login.consultant.ru/link/?req=doc&amp;base=SVB500&amp;n=44781&amp;dst=100018" TargetMode="External"/><Relationship Id="rId302" Type="http://schemas.openxmlformats.org/officeDocument/2006/relationships/hyperlink" Target="https://login.consultant.ru/link/?req=doc&amp;base=SVB500&amp;n=44781&amp;dst=100018" TargetMode="External"/><Relationship Id="rId307" Type="http://schemas.openxmlformats.org/officeDocument/2006/relationships/hyperlink" Target="https://login.consultant.ru/link/?req=doc&amp;base=SVB500&amp;n=44781&amp;dst=100018" TargetMode="External"/><Relationship Id="rId323" Type="http://schemas.openxmlformats.org/officeDocument/2006/relationships/hyperlink" Target="https://login.consultant.ru/link/?req=doc&amp;base=SVB500&amp;n=44781&amp;dst=100018" TargetMode="External"/><Relationship Id="rId328" Type="http://schemas.openxmlformats.org/officeDocument/2006/relationships/hyperlink" Target="https://login.consultant.ru/link/?req=doc&amp;base=SVB500&amp;n=44781&amp;dst=100018" TargetMode="External"/><Relationship Id="rId344" Type="http://schemas.openxmlformats.org/officeDocument/2006/relationships/hyperlink" Target="https://login.consultant.ru/link/?req=doc&amp;base=SVB500&amp;n=44781&amp;dst=100018" TargetMode="External"/><Relationship Id="rId20" Type="http://schemas.openxmlformats.org/officeDocument/2006/relationships/hyperlink" Target="https://login.consultant.ru/link/?req=doc&amp;base=SVB500&amp;n=44781&amp;dst=100018" TargetMode="External"/><Relationship Id="rId41" Type="http://schemas.openxmlformats.org/officeDocument/2006/relationships/hyperlink" Target="https://login.consultant.ru/link/?req=doc&amp;base=SVB500&amp;n=44781&amp;dst=101013" TargetMode="External"/><Relationship Id="rId62" Type="http://schemas.openxmlformats.org/officeDocument/2006/relationships/hyperlink" Target="https://login.consultant.ru/link/?req=doc&amp;base=SVB500&amp;n=44781&amp;dst=100018" TargetMode="External"/><Relationship Id="rId83" Type="http://schemas.openxmlformats.org/officeDocument/2006/relationships/hyperlink" Target="https://login.consultant.ru/link/?req=doc&amp;base=SVB500&amp;n=44781&amp;dst=100018" TargetMode="External"/><Relationship Id="rId88" Type="http://schemas.openxmlformats.org/officeDocument/2006/relationships/hyperlink" Target="https://login.consultant.ru/link/?req=doc&amp;base=SVB500&amp;n=44781&amp;dst=100018" TargetMode="External"/><Relationship Id="rId111" Type="http://schemas.openxmlformats.org/officeDocument/2006/relationships/hyperlink" Target="https://login.consultant.ru/link/?req=doc&amp;base=SVB500&amp;n=44781&amp;dst=100018" TargetMode="External"/><Relationship Id="rId132" Type="http://schemas.openxmlformats.org/officeDocument/2006/relationships/hyperlink" Target="https://login.consultant.ru/link/?req=doc&amp;base=SVB500&amp;n=44781&amp;dst=100018" TargetMode="External"/><Relationship Id="rId153" Type="http://schemas.openxmlformats.org/officeDocument/2006/relationships/hyperlink" Target="https://login.consultant.ru/link/?req=doc&amp;base=SVB500&amp;n=44781&amp;dst=100018" TargetMode="External"/><Relationship Id="rId174" Type="http://schemas.openxmlformats.org/officeDocument/2006/relationships/hyperlink" Target="https://login.consultant.ru/link/?req=doc&amp;base=SVB500&amp;n=44781&amp;dst=100018" TargetMode="External"/><Relationship Id="rId179" Type="http://schemas.openxmlformats.org/officeDocument/2006/relationships/hyperlink" Target="https://login.consultant.ru/link/?req=doc&amp;base=SVB500&amp;n=44781&amp;dst=100018" TargetMode="External"/><Relationship Id="rId195" Type="http://schemas.openxmlformats.org/officeDocument/2006/relationships/hyperlink" Target="https://login.consultant.ru/link/?req=doc&amp;base=SVB500&amp;n=44781&amp;dst=100018" TargetMode="External"/><Relationship Id="rId209" Type="http://schemas.openxmlformats.org/officeDocument/2006/relationships/hyperlink" Target="https://login.consultant.ru/link/?req=doc&amp;base=SVB500&amp;n=44781&amp;dst=100018" TargetMode="External"/><Relationship Id="rId190" Type="http://schemas.openxmlformats.org/officeDocument/2006/relationships/hyperlink" Target="https://login.consultant.ru/link/?req=doc&amp;base=SVB500&amp;n=44781&amp;dst=100018" TargetMode="External"/><Relationship Id="rId204" Type="http://schemas.openxmlformats.org/officeDocument/2006/relationships/hyperlink" Target="https://login.consultant.ru/link/?req=doc&amp;base=SVB500&amp;n=44781&amp;dst=100018" TargetMode="External"/><Relationship Id="rId220" Type="http://schemas.openxmlformats.org/officeDocument/2006/relationships/hyperlink" Target="https://login.consultant.ru/link/?req=doc&amp;base=SVB500&amp;n=44781&amp;dst=100018" TargetMode="External"/><Relationship Id="rId225" Type="http://schemas.openxmlformats.org/officeDocument/2006/relationships/hyperlink" Target="https://login.consultant.ru/link/?req=doc&amp;base=SVB500&amp;n=44781&amp;dst=100018" TargetMode="External"/><Relationship Id="rId241" Type="http://schemas.openxmlformats.org/officeDocument/2006/relationships/hyperlink" Target="https://login.consultant.ru/link/?req=doc&amp;base=SVB500&amp;n=44781&amp;dst=100018" TargetMode="External"/><Relationship Id="rId246" Type="http://schemas.openxmlformats.org/officeDocument/2006/relationships/hyperlink" Target="https://login.consultant.ru/link/?req=doc&amp;base=SVB500&amp;n=44781&amp;dst=100018" TargetMode="External"/><Relationship Id="rId267" Type="http://schemas.openxmlformats.org/officeDocument/2006/relationships/hyperlink" Target="https://login.consultant.ru/link/?req=doc&amp;base=SVB500&amp;n=44781&amp;dst=100018" TargetMode="External"/><Relationship Id="rId288" Type="http://schemas.openxmlformats.org/officeDocument/2006/relationships/hyperlink" Target="https://login.consultant.ru/link/?req=doc&amp;base=SVB500&amp;n=44781&amp;dst=100018" TargetMode="External"/><Relationship Id="rId15" Type="http://schemas.openxmlformats.org/officeDocument/2006/relationships/hyperlink" Target="https://login.consultant.ru/link/?req=doc&amp;base=SVB500&amp;n=44781&amp;dst=100071" TargetMode="External"/><Relationship Id="rId36" Type="http://schemas.openxmlformats.org/officeDocument/2006/relationships/hyperlink" Target="https://login.consultant.ru/link/?req=doc&amp;base=SVB500&amp;n=44781&amp;dst=100557" TargetMode="External"/><Relationship Id="rId57" Type="http://schemas.openxmlformats.org/officeDocument/2006/relationships/hyperlink" Target="https://login.consultant.ru/link/?req=doc&amp;base=SVB500&amp;n=44781&amp;dst=100018" TargetMode="External"/><Relationship Id="rId106" Type="http://schemas.openxmlformats.org/officeDocument/2006/relationships/hyperlink" Target="https://login.consultant.ru/link/?req=doc&amp;base=SVB500&amp;n=44781&amp;dst=100018" TargetMode="External"/><Relationship Id="rId127" Type="http://schemas.openxmlformats.org/officeDocument/2006/relationships/hyperlink" Target="https://login.consultant.ru/link/?req=doc&amp;base=SVB500&amp;n=44781&amp;dst=100018" TargetMode="External"/><Relationship Id="rId262" Type="http://schemas.openxmlformats.org/officeDocument/2006/relationships/hyperlink" Target="https://login.consultant.ru/link/?req=doc&amp;base=SVB500&amp;n=44781&amp;dst=100018" TargetMode="External"/><Relationship Id="rId283" Type="http://schemas.openxmlformats.org/officeDocument/2006/relationships/hyperlink" Target="https://login.consultant.ru/link/?req=doc&amp;base=SVB500&amp;n=44781&amp;dst=100018" TargetMode="External"/><Relationship Id="rId313" Type="http://schemas.openxmlformats.org/officeDocument/2006/relationships/hyperlink" Target="https://login.consultant.ru/link/?req=doc&amp;base=SVB500&amp;n=44781&amp;dst=100018" TargetMode="External"/><Relationship Id="rId318" Type="http://schemas.openxmlformats.org/officeDocument/2006/relationships/hyperlink" Target="https://login.consultant.ru/link/?req=doc&amp;base=SVB500&amp;n=44781&amp;dst=100018" TargetMode="External"/><Relationship Id="rId339" Type="http://schemas.openxmlformats.org/officeDocument/2006/relationships/hyperlink" Target="https://login.consultant.ru/link/?req=doc&amp;base=SVB500&amp;n=44781&amp;dst=100018" TargetMode="External"/><Relationship Id="rId10" Type="http://schemas.openxmlformats.org/officeDocument/2006/relationships/hyperlink" Target="https://login.consultant.ru/link/?req=doc&amp;base=SVB500&amp;n=44781" TargetMode="External"/><Relationship Id="rId31" Type="http://schemas.openxmlformats.org/officeDocument/2006/relationships/hyperlink" Target="https://login.consultant.ru/link/?req=doc&amp;base=SVB500&amp;n=44781&amp;dst=100401" TargetMode="External"/><Relationship Id="rId52" Type="http://schemas.openxmlformats.org/officeDocument/2006/relationships/hyperlink" Target="https://login.consultant.ru/link/?req=doc&amp;base=SVB500&amp;n=44781&amp;dst=100018" TargetMode="External"/><Relationship Id="rId73" Type="http://schemas.openxmlformats.org/officeDocument/2006/relationships/footer" Target="footer1.xml"/><Relationship Id="rId78" Type="http://schemas.openxmlformats.org/officeDocument/2006/relationships/hyperlink" Target="https://login.consultant.ru/link/?req=doc&amp;base=SVB500&amp;n=44781&amp;dst=100018" TargetMode="External"/><Relationship Id="rId94" Type="http://schemas.openxmlformats.org/officeDocument/2006/relationships/hyperlink" Target="https://login.consultant.ru/link/?req=doc&amp;base=SVB500&amp;n=44781&amp;dst=100018" TargetMode="External"/><Relationship Id="rId99" Type="http://schemas.openxmlformats.org/officeDocument/2006/relationships/hyperlink" Target="https://login.consultant.ru/link/?req=doc&amp;base=SVB500&amp;n=44781&amp;dst=100018" TargetMode="External"/><Relationship Id="rId101" Type="http://schemas.openxmlformats.org/officeDocument/2006/relationships/hyperlink" Target="https://login.consultant.ru/link/?req=doc&amp;base=SVB500&amp;n=44781&amp;dst=100018" TargetMode="External"/><Relationship Id="rId122" Type="http://schemas.openxmlformats.org/officeDocument/2006/relationships/hyperlink" Target="https://login.consultant.ru/link/?req=doc&amp;base=SVB500&amp;n=44781&amp;dst=100018" TargetMode="External"/><Relationship Id="rId143" Type="http://schemas.openxmlformats.org/officeDocument/2006/relationships/hyperlink" Target="https://login.consultant.ru/link/?req=doc&amp;base=SVB500&amp;n=44781&amp;dst=100018" TargetMode="External"/><Relationship Id="rId148" Type="http://schemas.openxmlformats.org/officeDocument/2006/relationships/hyperlink" Target="https://login.consultant.ru/link/?req=doc&amp;base=SVB500&amp;n=44781&amp;dst=100018" TargetMode="External"/><Relationship Id="rId164" Type="http://schemas.openxmlformats.org/officeDocument/2006/relationships/hyperlink" Target="https://login.consultant.ru/link/?req=doc&amp;base=SVB500&amp;n=44781&amp;dst=100018" TargetMode="External"/><Relationship Id="rId169" Type="http://schemas.openxmlformats.org/officeDocument/2006/relationships/hyperlink" Target="https://login.consultant.ru/link/?req=doc&amp;base=SVB500&amp;n=44781&amp;dst=100018" TargetMode="External"/><Relationship Id="rId185" Type="http://schemas.openxmlformats.org/officeDocument/2006/relationships/hyperlink" Target="https://login.consultant.ru/link/?req=doc&amp;base=SVB500&amp;n=44781&amp;dst=100018" TargetMode="External"/><Relationship Id="rId33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VB500&amp;n=44781&amp;dst=100018" TargetMode="External"/><Relationship Id="rId180" Type="http://schemas.openxmlformats.org/officeDocument/2006/relationships/hyperlink" Target="https://login.consultant.ru/link/?req=doc&amp;base=SVB500&amp;n=44781&amp;dst=100018" TargetMode="External"/><Relationship Id="rId210" Type="http://schemas.openxmlformats.org/officeDocument/2006/relationships/hyperlink" Target="https://login.consultant.ru/link/?req=doc&amp;base=SVB500&amp;n=44781&amp;dst=100018" TargetMode="External"/><Relationship Id="rId215" Type="http://schemas.openxmlformats.org/officeDocument/2006/relationships/hyperlink" Target="https://login.consultant.ru/link/?req=doc&amp;base=SVB500&amp;n=44781&amp;dst=100018" TargetMode="External"/><Relationship Id="rId236" Type="http://schemas.openxmlformats.org/officeDocument/2006/relationships/hyperlink" Target="https://login.consultant.ru/link/?req=doc&amp;base=SVB500&amp;n=44781&amp;dst=100018" TargetMode="External"/><Relationship Id="rId257" Type="http://schemas.openxmlformats.org/officeDocument/2006/relationships/hyperlink" Target="https://login.consultant.ru/link/?req=doc&amp;base=SVB500&amp;n=44781&amp;dst=100018" TargetMode="External"/><Relationship Id="rId278" Type="http://schemas.openxmlformats.org/officeDocument/2006/relationships/hyperlink" Target="https://login.consultant.ru/link/?req=doc&amp;base=SVB500&amp;n=44781&amp;dst=100018" TargetMode="External"/><Relationship Id="rId26" Type="http://schemas.openxmlformats.org/officeDocument/2006/relationships/hyperlink" Target="https://login.consultant.ru/link/?req=doc&amp;base=SVB500&amp;n=44781&amp;dst=100337" TargetMode="External"/><Relationship Id="rId231" Type="http://schemas.openxmlformats.org/officeDocument/2006/relationships/hyperlink" Target="https://login.consultant.ru/link/?req=doc&amp;base=SVB500&amp;n=44781&amp;dst=100018" TargetMode="External"/><Relationship Id="rId252" Type="http://schemas.openxmlformats.org/officeDocument/2006/relationships/hyperlink" Target="https://login.consultant.ru/link/?req=doc&amp;base=SVB500&amp;n=44781&amp;dst=100018" TargetMode="External"/><Relationship Id="rId273" Type="http://schemas.openxmlformats.org/officeDocument/2006/relationships/hyperlink" Target="https://login.consultant.ru/link/?req=doc&amp;base=SVB500&amp;n=44781&amp;dst=100018" TargetMode="External"/><Relationship Id="rId294" Type="http://schemas.openxmlformats.org/officeDocument/2006/relationships/hyperlink" Target="https://login.consultant.ru/link/?req=doc&amp;base=SVB500&amp;n=44781&amp;dst=100018" TargetMode="External"/><Relationship Id="rId308" Type="http://schemas.openxmlformats.org/officeDocument/2006/relationships/hyperlink" Target="https://login.consultant.ru/link/?req=doc&amp;base=SVB500&amp;n=44781&amp;dst=100018" TargetMode="External"/><Relationship Id="rId329" Type="http://schemas.openxmlformats.org/officeDocument/2006/relationships/hyperlink" Target="https://login.consultant.ru/link/?req=doc&amp;base=SVB500&amp;n=44781&amp;dst=100018" TargetMode="External"/><Relationship Id="rId47" Type="http://schemas.openxmlformats.org/officeDocument/2006/relationships/hyperlink" Target="https://login.consultant.ru/link/?req=doc&amp;base=SVB500&amp;n=44781&amp;dst=107261" TargetMode="External"/><Relationship Id="rId68" Type="http://schemas.openxmlformats.org/officeDocument/2006/relationships/hyperlink" Target="https://login.consultant.ru/link/?req=doc&amp;base=SVB500&amp;n=44781&amp;dst=100018" TargetMode="External"/><Relationship Id="rId89" Type="http://schemas.openxmlformats.org/officeDocument/2006/relationships/hyperlink" Target="https://login.consultant.ru/link/?req=doc&amp;base=SVB500&amp;n=44781&amp;dst=100018" TargetMode="External"/><Relationship Id="rId112" Type="http://schemas.openxmlformats.org/officeDocument/2006/relationships/hyperlink" Target="https://login.consultant.ru/link/?req=doc&amp;base=SVB500&amp;n=44781&amp;dst=100018" TargetMode="External"/><Relationship Id="rId133" Type="http://schemas.openxmlformats.org/officeDocument/2006/relationships/hyperlink" Target="https://login.consultant.ru/link/?req=doc&amp;base=SVB500&amp;n=44781&amp;dst=100018" TargetMode="External"/><Relationship Id="rId154" Type="http://schemas.openxmlformats.org/officeDocument/2006/relationships/hyperlink" Target="https://login.consultant.ru/link/?req=doc&amp;base=SVB500&amp;n=44781&amp;dst=100018" TargetMode="External"/><Relationship Id="rId175" Type="http://schemas.openxmlformats.org/officeDocument/2006/relationships/hyperlink" Target="https://login.consultant.ru/link/?req=doc&amp;base=SVB500&amp;n=44781&amp;dst=100018" TargetMode="External"/><Relationship Id="rId340" Type="http://schemas.openxmlformats.org/officeDocument/2006/relationships/hyperlink" Target="https://login.consultant.ru/link/?req=doc&amp;base=SVB500&amp;n=44781&amp;dst=100018" TargetMode="External"/><Relationship Id="rId196" Type="http://schemas.openxmlformats.org/officeDocument/2006/relationships/hyperlink" Target="https://login.consultant.ru/link/?req=doc&amp;base=SVB500&amp;n=44781&amp;dst=100018" TargetMode="External"/><Relationship Id="rId200" Type="http://schemas.openxmlformats.org/officeDocument/2006/relationships/hyperlink" Target="https://login.consultant.ru/link/?req=doc&amp;base=SVB500&amp;n=44781&amp;dst=100018" TargetMode="External"/><Relationship Id="rId16" Type="http://schemas.openxmlformats.org/officeDocument/2006/relationships/hyperlink" Target="https://login.consultant.ru/link/?req=doc&amp;base=SVB500&amp;n=44781&amp;dst=100079" TargetMode="External"/><Relationship Id="rId221" Type="http://schemas.openxmlformats.org/officeDocument/2006/relationships/hyperlink" Target="https://login.consultant.ru/link/?req=doc&amp;base=SVB500&amp;n=44781&amp;dst=100018" TargetMode="External"/><Relationship Id="rId242" Type="http://schemas.openxmlformats.org/officeDocument/2006/relationships/hyperlink" Target="https://login.consultant.ru/link/?req=doc&amp;base=SVB500&amp;n=44781&amp;dst=100018" TargetMode="External"/><Relationship Id="rId263" Type="http://schemas.openxmlformats.org/officeDocument/2006/relationships/hyperlink" Target="https://login.consultant.ru/link/?req=doc&amp;base=SVB500&amp;n=44781&amp;dst=100018" TargetMode="External"/><Relationship Id="rId284" Type="http://schemas.openxmlformats.org/officeDocument/2006/relationships/hyperlink" Target="https://login.consultant.ru/link/?req=doc&amp;base=SVB500&amp;n=44781&amp;dst=100018" TargetMode="External"/><Relationship Id="rId319" Type="http://schemas.openxmlformats.org/officeDocument/2006/relationships/hyperlink" Target="https://login.consultant.ru/link/?req=doc&amp;base=SVB500&amp;n=44781&amp;dst=100018" TargetMode="External"/><Relationship Id="rId37" Type="http://schemas.openxmlformats.org/officeDocument/2006/relationships/hyperlink" Target="https://login.consultant.ru/link/?req=doc&amp;base=SVB500&amp;n=44781&amp;dst=100584" TargetMode="External"/><Relationship Id="rId58" Type="http://schemas.openxmlformats.org/officeDocument/2006/relationships/hyperlink" Target="https://login.consultant.ru/link/?req=doc&amp;base=SVB500&amp;n=44781&amp;dst=100018" TargetMode="External"/><Relationship Id="rId79" Type="http://schemas.openxmlformats.org/officeDocument/2006/relationships/hyperlink" Target="https://login.consultant.ru/link/?req=doc&amp;base=SVB500&amp;n=44781&amp;dst=100018" TargetMode="External"/><Relationship Id="rId102" Type="http://schemas.openxmlformats.org/officeDocument/2006/relationships/hyperlink" Target="https://login.consultant.ru/link/?req=doc&amp;base=SVB500&amp;n=44781&amp;dst=100018" TargetMode="External"/><Relationship Id="rId123" Type="http://schemas.openxmlformats.org/officeDocument/2006/relationships/hyperlink" Target="https://login.consultant.ru/link/?req=doc&amp;base=SVB500&amp;n=44781&amp;dst=100018" TargetMode="External"/><Relationship Id="rId144" Type="http://schemas.openxmlformats.org/officeDocument/2006/relationships/hyperlink" Target="https://login.consultant.ru/link/?req=doc&amp;base=SVB500&amp;n=44781&amp;dst=100018" TargetMode="External"/><Relationship Id="rId330" Type="http://schemas.openxmlformats.org/officeDocument/2006/relationships/hyperlink" Target="https://login.consultant.ru/link/?req=doc&amp;base=SVB500&amp;n=44781&amp;dst=100018" TargetMode="External"/><Relationship Id="rId90" Type="http://schemas.openxmlformats.org/officeDocument/2006/relationships/hyperlink" Target="https://login.consultant.ru/link/?req=doc&amp;base=SVB500&amp;n=44781&amp;dst=100018" TargetMode="External"/><Relationship Id="rId165" Type="http://schemas.openxmlformats.org/officeDocument/2006/relationships/hyperlink" Target="https://login.consultant.ru/link/?req=doc&amp;base=SVB500&amp;n=44781&amp;dst=100018" TargetMode="External"/><Relationship Id="rId186" Type="http://schemas.openxmlformats.org/officeDocument/2006/relationships/hyperlink" Target="https://login.consultant.ru/link/?req=doc&amp;base=SVB500&amp;n=44781&amp;dst=100018" TargetMode="External"/><Relationship Id="rId211" Type="http://schemas.openxmlformats.org/officeDocument/2006/relationships/hyperlink" Target="https://login.consultant.ru/link/?req=doc&amp;base=SVB500&amp;n=44781&amp;dst=100018" TargetMode="External"/><Relationship Id="rId232" Type="http://schemas.openxmlformats.org/officeDocument/2006/relationships/hyperlink" Target="https://login.consultant.ru/link/?req=doc&amp;base=SVB500&amp;n=44781&amp;dst=100018" TargetMode="External"/><Relationship Id="rId253" Type="http://schemas.openxmlformats.org/officeDocument/2006/relationships/hyperlink" Target="https://login.consultant.ru/link/?req=doc&amp;base=SVB500&amp;n=44781&amp;dst=100018" TargetMode="External"/><Relationship Id="rId274" Type="http://schemas.openxmlformats.org/officeDocument/2006/relationships/hyperlink" Target="https://login.consultant.ru/link/?req=doc&amp;base=SVB500&amp;n=44781&amp;dst=100018" TargetMode="External"/><Relationship Id="rId295" Type="http://schemas.openxmlformats.org/officeDocument/2006/relationships/hyperlink" Target="https://login.consultant.ru/link/?req=doc&amp;base=SVB500&amp;n=44781&amp;dst=100018" TargetMode="External"/><Relationship Id="rId309" Type="http://schemas.openxmlformats.org/officeDocument/2006/relationships/hyperlink" Target="https://login.consultant.ru/link/?req=doc&amp;base=SVB500&amp;n=44781&amp;dst=100018" TargetMode="External"/><Relationship Id="rId27" Type="http://schemas.openxmlformats.org/officeDocument/2006/relationships/hyperlink" Target="https://login.consultant.ru/link/?req=doc&amp;base=SVB500&amp;n=44781&amp;dst=100379" TargetMode="External"/><Relationship Id="rId48" Type="http://schemas.openxmlformats.org/officeDocument/2006/relationships/hyperlink" Target="https://login.consultant.ru/link/?req=doc&amp;base=SVB500&amp;n=44781&amp;dst=100018" TargetMode="External"/><Relationship Id="rId69" Type="http://schemas.openxmlformats.org/officeDocument/2006/relationships/hyperlink" Target="https://login.consultant.ru/link/?req=doc&amp;base=SVB500&amp;n=44781&amp;dst=100018" TargetMode="External"/><Relationship Id="rId113" Type="http://schemas.openxmlformats.org/officeDocument/2006/relationships/hyperlink" Target="https://login.consultant.ru/link/?req=doc&amp;base=SVB500&amp;n=44781&amp;dst=100018" TargetMode="External"/><Relationship Id="rId134" Type="http://schemas.openxmlformats.org/officeDocument/2006/relationships/hyperlink" Target="https://login.consultant.ru/link/?req=doc&amp;base=SVB500&amp;n=44781&amp;dst=100018" TargetMode="External"/><Relationship Id="rId320" Type="http://schemas.openxmlformats.org/officeDocument/2006/relationships/hyperlink" Target="https://login.consultant.ru/link/?req=doc&amp;base=SVB500&amp;n=44781&amp;dst=100018" TargetMode="External"/><Relationship Id="rId80" Type="http://schemas.openxmlformats.org/officeDocument/2006/relationships/hyperlink" Target="https://login.consultant.ru/link/?req=doc&amp;base=SVB500&amp;n=44781&amp;dst=100018" TargetMode="External"/><Relationship Id="rId155" Type="http://schemas.openxmlformats.org/officeDocument/2006/relationships/hyperlink" Target="https://login.consultant.ru/link/?req=doc&amp;base=SVB500&amp;n=44781&amp;dst=100018" TargetMode="External"/><Relationship Id="rId176" Type="http://schemas.openxmlformats.org/officeDocument/2006/relationships/hyperlink" Target="https://login.consultant.ru/link/?req=doc&amp;base=SVB500&amp;n=44781&amp;dst=100018" TargetMode="External"/><Relationship Id="rId197" Type="http://schemas.openxmlformats.org/officeDocument/2006/relationships/hyperlink" Target="https://login.consultant.ru/link/?req=doc&amp;base=SVB500&amp;n=44781&amp;dst=100018" TargetMode="External"/><Relationship Id="rId341" Type="http://schemas.openxmlformats.org/officeDocument/2006/relationships/hyperlink" Target="https://login.consultant.ru/link/?req=doc&amp;base=SVB500&amp;n=44781&amp;dst=100018" TargetMode="External"/><Relationship Id="rId201" Type="http://schemas.openxmlformats.org/officeDocument/2006/relationships/hyperlink" Target="https://login.consultant.ru/link/?req=doc&amp;base=SVB500&amp;n=44781&amp;dst=100018" TargetMode="External"/><Relationship Id="rId222" Type="http://schemas.openxmlformats.org/officeDocument/2006/relationships/hyperlink" Target="https://login.consultant.ru/link/?req=doc&amp;base=SVB500&amp;n=44781&amp;dst=100018" TargetMode="External"/><Relationship Id="rId243" Type="http://schemas.openxmlformats.org/officeDocument/2006/relationships/hyperlink" Target="https://login.consultant.ru/link/?req=doc&amp;base=SVB500&amp;n=44781&amp;dst=100018" TargetMode="External"/><Relationship Id="rId264" Type="http://schemas.openxmlformats.org/officeDocument/2006/relationships/hyperlink" Target="https://login.consultant.ru/link/?req=doc&amp;base=SVB500&amp;n=44781&amp;dst=100018" TargetMode="External"/><Relationship Id="rId285" Type="http://schemas.openxmlformats.org/officeDocument/2006/relationships/hyperlink" Target="https://login.consultant.ru/link/?req=doc&amp;base=SVB500&amp;n=44781&amp;dst=100018" TargetMode="External"/><Relationship Id="rId17" Type="http://schemas.openxmlformats.org/officeDocument/2006/relationships/hyperlink" Target="https://login.consultant.ru/link/?req=doc&amp;base=SVB500&amp;n=44781&amp;dst=100108" TargetMode="External"/><Relationship Id="rId38" Type="http://schemas.openxmlformats.org/officeDocument/2006/relationships/hyperlink" Target="https://login.consultant.ru/link/?req=doc&amp;base=SVB500&amp;n=44781&amp;dst=100018" TargetMode="External"/><Relationship Id="rId59" Type="http://schemas.openxmlformats.org/officeDocument/2006/relationships/hyperlink" Target="https://login.consultant.ru/link/?req=doc&amp;base=SVB500&amp;n=44781&amp;dst=100018" TargetMode="External"/><Relationship Id="rId103" Type="http://schemas.openxmlformats.org/officeDocument/2006/relationships/hyperlink" Target="https://login.consultant.ru/link/?req=doc&amp;base=SVB500&amp;n=44781&amp;dst=100018" TargetMode="External"/><Relationship Id="rId124" Type="http://schemas.openxmlformats.org/officeDocument/2006/relationships/hyperlink" Target="https://login.consultant.ru/link/?req=doc&amp;base=SVB500&amp;n=44781&amp;dst=100018" TargetMode="External"/><Relationship Id="rId310" Type="http://schemas.openxmlformats.org/officeDocument/2006/relationships/hyperlink" Target="https://login.consultant.ru/link/?req=doc&amp;base=SVB500&amp;n=44781&amp;dst=100018" TargetMode="External"/><Relationship Id="rId70" Type="http://schemas.openxmlformats.org/officeDocument/2006/relationships/hyperlink" Target="https://login.consultant.ru/link/?req=doc&amp;base=SVB500&amp;n=44781&amp;dst=100018" TargetMode="External"/><Relationship Id="rId91" Type="http://schemas.openxmlformats.org/officeDocument/2006/relationships/hyperlink" Target="https://login.consultant.ru/link/?req=doc&amp;base=SVB500&amp;n=44781&amp;dst=100018" TargetMode="External"/><Relationship Id="rId145" Type="http://schemas.openxmlformats.org/officeDocument/2006/relationships/hyperlink" Target="https://login.consultant.ru/link/?req=doc&amp;base=SVB500&amp;n=44781&amp;dst=100018" TargetMode="External"/><Relationship Id="rId166" Type="http://schemas.openxmlformats.org/officeDocument/2006/relationships/hyperlink" Target="https://login.consultant.ru/link/?req=doc&amp;base=SVB500&amp;n=44781&amp;dst=100018" TargetMode="External"/><Relationship Id="rId187" Type="http://schemas.openxmlformats.org/officeDocument/2006/relationships/hyperlink" Target="https://login.consultant.ru/link/?req=doc&amp;base=SVB500&amp;n=44781&amp;dst=100018" TargetMode="External"/><Relationship Id="rId331" Type="http://schemas.openxmlformats.org/officeDocument/2006/relationships/hyperlink" Target="https://login.consultant.ru/link/?req=doc&amp;base=SVB500&amp;n=44781&amp;dst=10001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VB500&amp;n=44781&amp;dst=100018" TargetMode="External"/><Relationship Id="rId233" Type="http://schemas.openxmlformats.org/officeDocument/2006/relationships/hyperlink" Target="https://login.consultant.ru/link/?req=doc&amp;base=SVB500&amp;n=44781&amp;dst=100018" TargetMode="External"/><Relationship Id="rId254" Type="http://schemas.openxmlformats.org/officeDocument/2006/relationships/hyperlink" Target="https://login.consultant.ru/link/?req=doc&amp;base=SVB500&amp;n=44781&amp;dst=100018" TargetMode="External"/><Relationship Id="rId28" Type="http://schemas.openxmlformats.org/officeDocument/2006/relationships/hyperlink" Target="https://login.consultant.ru/link/?req=doc&amp;base=SVB500&amp;n=44781&amp;dst=100399" TargetMode="External"/><Relationship Id="rId49" Type="http://schemas.openxmlformats.org/officeDocument/2006/relationships/hyperlink" Target="https://login.consultant.ru/link/?req=doc&amp;base=SVB500&amp;n=44781&amp;dst=102249" TargetMode="External"/><Relationship Id="rId114" Type="http://schemas.openxmlformats.org/officeDocument/2006/relationships/hyperlink" Target="https://login.consultant.ru/link/?req=doc&amp;base=SVB500&amp;n=44781&amp;dst=100018" TargetMode="External"/><Relationship Id="rId275" Type="http://schemas.openxmlformats.org/officeDocument/2006/relationships/hyperlink" Target="https://login.consultant.ru/link/?req=doc&amp;base=SVB500&amp;n=44781&amp;dst=100018" TargetMode="External"/><Relationship Id="rId296" Type="http://schemas.openxmlformats.org/officeDocument/2006/relationships/hyperlink" Target="https://login.consultant.ru/link/?req=doc&amp;base=SVB500&amp;n=44781&amp;dst=100018" TargetMode="External"/><Relationship Id="rId300" Type="http://schemas.openxmlformats.org/officeDocument/2006/relationships/hyperlink" Target="https://login.consultant.ru/link/?req=doc&amp;base=SVB500&amp;n=44781&amp;dst=100018" TargetMode="External"/><Relationship Id="rId60" Type="http://schemas.openxmlformats.org/officeDocument/2006/relationships/hyperlink" Target="https://login.consultant.ru/link/?req=doc&amp;base=SVB500&amp;n=44781&amp;dst=100018" TargetMode="External"/><Relationship Id="rId81" Type="http://schemas.openxmlformats.org/officeDocument/2006/relationships/hyperlink" Target="https://login.consultant.ru/link/?req=doc&amp;base=SVB500&amp;n=44781&amp;dst=100018" TargetMode="External"/><Relationship Id="rId135" Type="http://schemas.openxmlformats.org/officeDocument/2006/relationships/hyperlink" Target="https://login.consultant.ru/link/?req=doc&amp;base=SVB500&amp;n=44781&amp;dst=100018" TargetMode="External"/><Relationship Id="rId156" Type="http://schemas.openxmlformats.org/officeDocument/2006/relationships/hyperlink" Target="https://login.consultant.ru/link/?req=doc&amp;base=SVB500&amp;n=44781&amp;dst=100018" TargetMode="External"/><Relationship Id="rId177" Type="http://schemas.openxmlformats.org/officeDocument/2006/relationships/hyperlink" Target="https://login.consultant.ru/link/?req=doc&amp;base=SVB500&amp;n=44781&amp;dst=100018" TargetMode="External"/><Relationship Id="rId198" Type="http://schemas.openxmlformats.org/officeDocument/2006/relationships/hyperlink" Target="https://login.consultant.ru/link/?req=doc&amp;base=SVB500&amp;n=44781&amp;dst=100018" TargetMode="External"/><Relationship Id="rId321" Type="http://schemas.openxmlformats.org/officeDocument/2006/relationships/hyperlink" Target="https://login.consultant.ru/link/?req=doc&amp;base=SVB500&amp;n=44781&amp;dst=100018" TargetMode="External"/><Relationship Id="rId342" Type="http://schemas.openxmlformats.org/officeDocument/2006/relationships/hyperlink" Target="https://login.consultant.ru/link/?req=doc&amp;base=SVB500&amp;n=44781&amp;dst=100018" TargetMode="External"/><Relationship Id="rId202" Type="http://schemas.openxmlformats.org/officeDocument/2006/relationships/hyperlink" Target="https://login.consultant.ru/link/?req=doc&amp;base=SVB500&amp;n=44781&amp;dst=100018" TargetMode="External"/><Relationship Id="rId223" Type="http://schemas.openxmlformats.org/officeDocument/2006/relationships/hyperlink" Target="https://login.consultant.ru/link/?req=doc&amp;base=SVB500&amp;n=44781&amp;dst=100018" TargetMode="External"/><Relationship Id="rId244" Type="http://schemas.openxmlformats.org/officeDocument/2006/relationships/hyperlink" Target="https://login.consultant.ru/link/?req=doc&amp;base=SVB500&amp;n=44781&amp;dst=100018" TargetMode="External"/><Relationship Id="rId18" Type="http://schemas.openxmlformats.org/officeDocument/2006/relationships/hyperlink" Target="https://login.consultant.ru/link/?req=doc&amp;base=SVB500&amp;n=44781&amp;dst=100108" TargetMode="External"/><Relationship Id="rId39" Type="http://schemas.openxmlformats.org/officeDocument/2006/relationships/hyperlink" Target="https://login.consultant.ru/link/?req=doc&amp;base=SVB500&amp;n=44781&amp;dst=100661" TargetMode="External"/><Relationship Id="rId265" Type="http://schemas.openxmlformats.org/officeDocument/2006/relationships/hyperlink" Target="https://login.consultant.ru/link/?req=doc&amp;base=SVB500&amp;n=44781&amp;dst=100018" TargetMode="External"/><Relationship Id="rId286" Type="http://schemas.openxmlformats.org/officeDocument/2006/relationships/hyperlink" Target="https://login.consultant.ru/link/?req=doc&amp;base=SVB500&amp;n=44781&amp;dst=100018" TargetMode="External"/><Relationship Id="rId50" Type="http://schemas.openxmlformats.org/officeDocument/2006/relationships/hyperlink" Target="https://login.consultant.ru/link/?req=doc&amp;base=SVB500&amp;n=44781&amp;dst=100018" TargetMode="External"/><Relationship Id="rId104" Type="http://schemas.openxmlformats.org/officeDocument/2006/relationships/hyperlink" Target="https://login.consultant.ru/link/?req=doc&amp;base=SVB500&amp;n=44781&amp;dst=100018" TargetMode="External"/><Relationship Id="rId125" Type="http://schemas.openxmlformats.org/officeDocument/2006/relationships/hyperlink" Target="https://login.consultant.ru/link/?req=doc&amp;base=SVB500&amp;n=44781&amp;dst=100018" TargetMode="External"/><Relationship Id="rId146" Type="http://schemas.openxmlformats.org/officeDocument/2006/relationships/hyperlink" Target="https://login.consultant.ru/link/?req=doc&amp;base=SVB500&amp;n=44781&amp;dst=100018" TargetMode="External"/><Relationship Id="rId167" Type="http://schemas.openxmlformats.org/officeDocument/2006/relationships/hyperlink" Target="https://login.consultant.ru/link/?req=doc&amp;base=SVB500&amp;n=44781&amp;dst=100018" TargetMode="External"/><Relationship Id="rId188" Type="http://schemas.openxmlformats.org/officeDocument/2006/relationships/hyperlink" Target="https://login.consultant.ru/link/?req=doc&amp;base=SVB500&amp;n=44781&amp;dst=100018" TargetMode="External"/><Relationship Id="rId311" Type="http://schemas.openxmlformats.org/officeDocument/2006/relationships/hyperlink" Target="https://login.consultant.ru/link/?req=doc&amp;base=SVB500&amp;n=44781&amp;dst=100018" TargetMode="External"/><Relationship Id="rId332" Type="http://schemas.openxmlformats.org/officeDocument/2006/relationships/hyperlink" Target="https://login.consultant.ru/link/?req=doc&amp;base=SVB500&amp;n=44781&amp;dst=100018" TargetMode="External"/><Relationship Id="rId71" Type="http://schemas.openxmlformats.org/officeDocument/2006/relationships/hyperlink" Target="https://login.consultant.ru/link/?req=doc&amp;base=SVB500&amp;n=44781&amp;dst=100018" TargetMode="External"/><Relationship Id="rId92" Type="http://schemas.openxmlformats.org/officeDocument/2006/relationships/hyperlink" Target="https://login.consultant.ru/link/?req=doc&amp;base=SVB500&amp;n=44781&amp;dst=100018" TargetMode="External"/><Relationship Id="rId213" Type="http://schemas.openxmlformats.org/officeDocument/2006/relationships/hyperlink" Target="https://login.consultant.ru/link/?req=doc&amp;base=SVB500&amp;n=44781&amp;dst=100018" TargetMode="External"/><Relationship Id="rId234" Type="http://schemas.openxmlformats.org/officeDocument/2006/relationships/hyperlink" Target="https://login.consultant.ru/link/?req=doc&amp;base=SVB500&amp;n=44781&amp;dst=10001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VB500&amp;n=44781&amp;dst=100399" TargetMode="External"/><Relationship Id="rId255" Type="http://schemas.openxmlformats.org/officeDocument/2006/relationships/hyperlink" Target="https://login.consultant.ru/link/?req=doc&amp;base=SVB500&amp;n=44781&amp;dst=100018" TargetMode="External"/><Relationship Id="rId276" Type="http://schemas.openxmlformats.org/officeDocument/2006/relationships/hyperlink" Target="https://login.consultant.ru/link/?req=doc&amp;base=SVB500&amp;n=44781&amp;dst=100018" TargetMode="External"/><Relationship Id="rId297" Type="http://schemas.openxmlformats.org/officeDocument/2006/relationships/hyperlink" Target="https://login.consultant.ru/link/?req=doc&amp;base=SVB500&amp;n=44781&amp;dst=100018" TargetMode="External"/><Relationship Id="rId40" Type="http://schemas.openxmlformats.org/officeDocument/2006/relationships/hyperlink" Target="https://login.consultant.ru/link/?req=doc&amp;base=SVB500&amp;n=44781&amp;dst=100655" TargetMode="External"/><Relationship Id="rId115" Type="http://schemas.openxmlformats.org/officeDocument/2006/relationships/hyperlink" Target="https://login.consultant.ru/link/?req=doc&amp;base=SVB500&amp;n=44781&amp;dst=100018" TargetMode="External"/><Relationship Id="rId136" Type="http://schemas.openxmlformats.org/officeDocument/2006/relationships/hyperlink" Target="https://login.consultant.ru/link/?req=doc&amp;base=SVB500&amp;n=44781&amp;dst=100018" TargetMode="External"/><Relationship Id="rId157" Type="http://schemas.openxmlformats.org/officeDocument/2006/relationships/hyperlink" Target="https://login.consultant.ru/link/?req=doc&amp;base=SVB500&amp;n=44781&amp;dst=100018" TargetMode="External"/><Relationship Id="rId178" Type="http://schemas.openxmlformats.org/officeDocument/2006/relationships/hyperlink" Target="https://login.consultant.ru/link/?req=doc&amp;base=SVB500&amp;n=44781&amp;dst=100018" TargetMode="External"/><Relationship Id="rId301" Type="http://schemas.openxmlformats.org/officeDocument/2006/relationships/hyperlink" Target="https://login.consultant.ru/link/?req=doc&amp;base=SVB500&amp;n=44781&amp;dst=100018" TargetMode="External"/><Relationship Id="rId322" Type="http://schemas.openxmlformats.org/officeDocument/2006/relationships/hyperlink" Target="https://login.consultant.ru/link/?req=doc&amp;base=SVB500&amp;n=44781&amp;dst=100018" TargetMode="External"/><Relationship Id="rId343" Type="http://schemas.openxmlformats.org/officeDocument/2006/relationships/hyperlink" Target="https://login.consultant.ru/link/?req=doc&amp;base=SVB500&amp;n=44781&amp;dst=100018" TargetMode="External"/><Relationship Id="rId61" Type="http://schemas.openxmlformats.org/officeDocument/2006/relationships/hyperlink" Target="https://login.consultant.ru/link/?req=doc&amp;base=SVB500&amp;n=44781&amp;dst=100018" TargetMode="External"/><Relationship Id="rId82" Type="http://schemas.openxmlformats.org/officeDocument/2006/relationships/hyperlink" Target="https://login.consultant.ru/link/?req=doc&amp;base=SVB500&amp;n=44781&amp;dst=100018" TargetMode="External"/><Relationship Id="rId199" Type="http://schemas.openxmlformats.org/officeDocument/2006/relationships/hyperlink" Target="https://login.consultant.ru/link/?req=doc&amp;base=SVB500&amp;n=44781&amp;dst=100018" TargetMode="External"/><Relationship Id="rId203" Type="http://schemas.openxmlformats.org/officeDocument/2006/relationships/hyperlink" Target="https://login.consultant.ru/link/?req=doc&amp;base=SVB500&amp;n=44781&amp;dst=100018" TargetMode="External"/><Relationship Id="rId19" Type="http://schemas.openxmlformats.org/officeDocument/2006/relationships/hyperlink" Target="https://login.consultant.ru/link/?req=doc&amp;base=SVB500&amp;n=44781&amp;dst=100127" TargetMode="External"/><Relationship Id="rId224" Type="http://schemas.openxmlformats.org/officeDocument/2006/relationships/hyperlink" Target="https://login.consultant.ru/link/?req=doc&amp;base=SVB500&amp;n=44781&amp;dst=100018" TargetMode="External"/><Relationship Id="rId245" Type="http://schemas.openxmlformats.org/officeDocument/2006/relationships/hyperlink" Target="https://login.consultant.ru/link/?req=doc&amp;base=SVB500&amp;n=44781&amp;dst=100018" TargetMode="External"/><Relationship Id="rId266" Type="http://schemas.openxmlformats.org/officeDocument/2006/relationships/hyperlink" Target="https://login.consultant.ru/link/?req=doc&amp;base=SVB500&amp;n=44781&amp;dst=100018" TargetMode="External"/><Relationship Id="rId287" Type="http://schemas.openxmlformats.org/officeDocument/2006/relationships/hyperlink" Target="https://login.consultant.ru/link/?req=doc&amp;base=SVB500&amp;n=44781&amp;dst=100018" TargetMode="External"/><Relationship Id="rId30" Type="http://schemas.openxmlformats.org/officeDocument/2006/relationships/hyperlink" Target="https://login.consultant.ru/link/?req=doc&amp;base=SVB500&amp;n=44781&amp;dst=100400" TargetMode="External"/><Relationship Id="rId105" Type="http://schemas.openxmlformats.org/officeDocument/2006/relationships/hyperlink" Target="https://login.consultant.ru/link/?req=doc&amp;base=SVB500&amp;n=44781&amp;dst=100018" TargetMode="External"/><Relationship Id="rId126" Type="http://schemas.openxmlformats.org/officeDocument/2006/relationships/hyperlink" Target="https://login.consultant.ru/link/?req=doc&amp;base=SVB500&amp;n=44781&amp;dst=100018" TargetMode="External"/><Relationship Id="rId147" Type="http://schemas.openxmlformats.org/officeDocument/2006/relationships/hyperlink" Target="https://login.consultant.ru/link/?req=doc&amp;base=SVB500&amp;n=44781&amp;dst=100018" TargetMode="External"/><Relationship Id="rId168" Type="http://schemas.openxmlformats.org/officeDocument/2006/relationships/hyperlink" Target="https://login.consultant.ru/link/?req=doc&amp;base=SVB500&amp;n=44781&amp;dst=100018" TargetMode="External"/><Relationship Id="rId312" Type="http://schemas.openxmlformats.org/officeDocument/2006/relationships/hyperlink" Target="https://login.consultant.ru/link/?req=doc&amp;base=SVB500&amp;n=44781&amp;dst=100018" TargetMode="External"/><Relationship Id="rId333" Type="http://schemas.openxmlformats.org/officeDocument/2006/relationships/hyperlink" Target="https://login.consultant.ru/link/?req=doc&amp;base=SVB500&amp;n=44781&amp;dst=100018" TargetMode="External"/><Relationship Id="rId51" Type="http://schemas.openxmlformats.org/officeDocument/2006/relationships/hyperlink" Target="https://login.consultant.ru/link/?req=doc&amp;base=SVB500&amp;n=44781&amp;dst=102525" TargetMode="External"/><Relationship Id="rId72" Type="http://schemas.openxmlformats.org/officeDocument/2006/relationships/hyperlink" Target="https://login.consultant.ru/link/?req=doc&amp;base=SVB500&amp;n=44781&amp;dst=100018" TargetMode="External"/><Relationship Id="rId93" Type="http://schemas.openxmlformats.org/officeDocument/2006/relationships/hyperlink" Target="https://login.consultant.ru/link/?req=doc&amp;base=SVB500&amp;n=44781&amp;dst=100018" TargetMode="External"/><Relationship Id="rId189" Type="http://schemas.openxmlformats.org/officeDocument/2006/relationships/hyperlink" Target="https://login.consultant.ru/link/?req=doc&amp;base=SVB500&amp;n=44781&amp;dst=100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VB500&amp;n=44781&amp;dst=100018" TargetMode="External"/><Relationship Id="rId235" Type="http://schemas.openxmlformats.org/officeDocument/2006/relationships/hyperlink" Target="https://login.consultant.ru/link/?req=doc&amp;base=SVB500&amp;n=44781&amp;dst=100018" TargetMode="External"/><Relationship Id="rId256" Type="http://schemas.openxmlformats.org/officeDocument/2006/relationships/hyperlink" Target="https://login.consultant.ru/link/?req=doc&amp;base=SVB500&amp;n=44781&amp;dst=100018" TargetMode="External"/><Relationship Id="rId277" Type="http://schemas.openxmlformats.org/officeDocument/2006/relationships/hyperlink" Target="https://login.consultant.ru/link/?req=doc&amp;base=SVB500&amp;n=44781&amp;dst=100018" TargetMode="External"/><Relationship Id="rId298" Type="http://schemas.openxmlformats.org/officeDocument/2006/relationships/hyperlink" Target="https://login.consultant.ru/link/?req=doc&amp;base=SVB500&amp;n=44781&amp;dst=10001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160</Pages>
  <Words>58171</Words>
  <Characters>331575</Characters>
  <Application>Microsoft Office Word</Application>
  <DocSecurity>0</DocSecurity>
  <Lines>2763</Lines>
  <Paragraphs>777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от 14.02.2024 N 239
"О внесении изменений в приказ Фонда пенсионного и социального страхования Российской Федерации от 9 января 2023 г. N 14"</vt:lpstr>
    </vt:vector>
  </TitlesOfParts>
  <Company>КонсультантПлюс Версия 4024.00.51</Company>
  <LinksUpToDate>false</LinksUpToDate>
  <CharactersWithSpaces>388969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14.02.2024 N 239
"О внесении изменений в приказ Фонда пенсионного и социального страхования Российской Федерации от 9 января 2023 г. N 14"</dc:title>
  <cp:lastModifiedBy>Попова Владислава Владимировна</cp:lastModifiedBy>
  <cp:revision>2</cp:revision>
  <dcterms:created xsi:type="dcterms:W3CDTF">2025-01-20T08:10:00Z</dcterms:created>
  <dcterms:modified xsi:type="dcterms:W3CDTF">2025-01-20T08:18:00Z</dcterms:modified>
</cp:coreProperties>
</file>