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531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B1531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МИЦ ПФР </w:t>
      </w:r>
      <w:r w:rsidRPr="005B153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146993" w:rsidRPr="00E30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</w:t>
      </w:r>
      <w:r w:rsidRPr="00E309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Pr="00E30993">
        <w:rPr>
          <w:rFonts w:ascii="Times New Roman" w:hAnsi="Times New Roman"/>
          <w:b/>
          <w:sz w:val="28"/>
          <w:szCs w:val="28"/>
        </w:rPr>
        <w:t xml:space="preserve"> 2016 года</w:t>
      </w:r>
    </w:p>
    <w:p w:rsidR="005B153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6993" w:rsidRDefault="009B5802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63A6">
        <w:rPr>
          <w:rFonts w:ascii="Times New Roman" w:hAnsi="Times New Roman"/>
          <w:sz w:val="28"/>
          <w:szCs w:val="28"/>
        </w:rPr>
        <w:t>5</w:t>
      </w:r>
      <w:r w:rsidR="005B1531" w:rsidRPr="005B1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5B1531" w:rsidRPr="005B1531">
        <w:rPr>
          <w:rFonts w:ascii="Times New Roman" w:hAnsi="Times New Roman"/>
          <w:sz w:val="28"/>
          <w:szCs w:val="28"/>
        </w:rPr>
        <w:t xml:space="preserve"> 201</w:t>
      </w:r>
      <w:r w:rsidR="00E8222E">
        <w:rPr>
          <w:rFonts w:ascii="Times New Roman" w:hAnsi="Times New Roman"/>
          <w:sz w:val="28"/>
          <w:szCs w:val="28"/>
        </w:rPr>
        <w:t>6</w:t>
      </w:r>
      <w:r w:rsidR="005B1531" w:rsidRPr="005B1531">
        <w:rPr>
          <w:rFonts w:ascii="Times New Roman" w:hAnsi="Times New Roman"/>
          <w:sz w:val="28"/>
          <w:szCs w:val="28"/>
        </w:rPr>
        <w:t xml:space="preserve"> г.</w:t>
      </w:r>
      <w:r w:rsidR="00146993" w:rsidRP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 w:rsidR="00146993" w:rsidRPr="00C462EF">
        <w:rPr>
          <w:rFonts w:ascii="Times New Roman" w:hAnsi="Times New Roman"/>
          <w:sz w:val="28"/>
          <w:szCs w:val="28"/>
        </w:rPr>
        <w:t>Государственно</w:t>
      </w:r>
      <w:r w:rsidR="00146993">
        <w:rPr>
          <w:rFonts w:ascii="Times New Roman" w:hAnsi="Times New Roman"/>
          <w:sz w:val="28"/>
          <w:szCs w:val="28"/>
        </w:rPr>
        <w:t>го</w:t>
      </w:r>
      <w:r w:rsidR="00146993" w:rsidRPr="00C462EF">
        <w:rPr>
          <w:rFonts w:ascii="Times New Roman" w:hAnsi="Times New Roman"/>
          <w:sz w:val="28"/>
          <w:szCs w:val="28"/>
        </w:rPr>
        <w:t xml:space="preserve"> учреждени</w:t>
      </w:r>
      <w:r w:rsidR="00146993">
        <w:rPr>
          <w:rFonts w:ascii="Times New Roman" w:hAnsi="Times New Roman"/>
          <w:sz w:val="28"/>
          <w:szCs w:val="28"/>
        </w:rPr>
        <w:t>я</w:t>
      </w:r>
      <w:r w:rsidR="00146993" w:rsidRPr="00C462EF">
        <w:rPr>
          <w:rFonts w:ascii="Times New Roman" w:hAnsi="Times New Roman"/>
          <w:sz w:val="28"/>
          <w:szCs w:val="28"/>
        </w:rPr>
        <w:t xml:space="preserve"> - Межрегиональный информационный центр Пенсионного фонда Российской Федерации</w:t>
      </w:r>
      <w:r w:rsid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146993">
        <w:rPr>
          <w:rFonts w:ascii="Times New Roman" w:hAnsi="Times New Roman"/>
          <w:sz w:val="28"/>
          <w:szCs w:val="28"/>
        </w:rPr>
        <w:t>(далее – Комиссия</w:t>
      </w:r>
      <w:r w:rsidR="001D62D8">
        <w:rPr>
          <w:rFonts w:ascii="Times New Roman" w:hAnsi="Times New Roman"/>
          <w:sz w:val="28"/>
          <w:szCs w:val="28"/>
        </w:rPr>
        <w:t>).</w:t>
      </w:r>
    </w:p>
    <w:p w:rsidR="001D62D8" w:rsidRDefault="001D62D8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19A" w:rsidRPr="007D519A" w:rsidRDefault="007D519A" w:rsidP="007D51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19A">
        <w:rPr>
          <w:rFonts w:ascii="Times New Roman" w:hAnsi="Times New Roman"/>
          <w:sz w:val="28"/>
          <w:szCs w:val="28"/>
        </w:rPr>
        <w:t xml:space="preserve">Повестка дня заседания Комиссии включала: </w:t>
      </w:r>
    </w:p>
    <w:p w:rsidR="00BD25F5" w:rsidRDefault="00BD25F5" w:rsidP="00025C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519A" w:rsidRPr="007D519A">
        <w:rPr>
          <w:rFonts w:ascii="Times New Roman" w:hAnsi="Times New Roman"/>
          <w:sz w:val="28"/>
          <w:szCs w:val="28"/>
        </w:rPr>
        <w:t xml:space="preserve"> О принятии решения о голосовании Комиссией. </w:t>
      </w:r>
      <w:r w:rsidRPr="00BD25F5">
        <w:rPr>
          <w:rFonts w:ascii="Times New Roman" w:hAnsi="Times New Roman"/>
          <w:sz w:val="28"/>
          <w:szCs w:val="28"/>
        </w:rPr>
        <w:t>Вопрос рассматривался в соответствии с п. 2</w:t>
      </w:r>
      <w:r w:rsidR="000A6E58">
        <w:rPr>
          <w:rFonts w:ascii="Times New Roman" w:hAnsi="Times New Roman"/>
          <w:sz w:val="28"/>
          <w:szCs w:val="28"/>
        </w:rPr>
        <w:t>3</w:t>
      </w:r>
      <w:r w:rsidRPr="00BD25F5">
        <w:rPr>
          <w:rFonts w:ascii="Times New Roman" w:hAnsi="Times New Roman"/>
          <w:sz w:val="28"/>
          <w:szCs w:val="28"/>
        </w:rPr>
        <w:t xml:space="preserve"> Положения о Комиссиях территориальных  органов </w:t>
      </w:r>
      <w:r w:rsidR="005B3F94" w:rsidRPr="00C462EF">
        <w:rPr>
          <w:rFonts w:ascii="Times New Roman" w:hAnsi="Times New Roman"/>
          <w:sz w:val="28"/>
          <w:szCs w:val="28"/>
        </w:rPr>
        <w:t>Пенсионного фонда Российской Федерации</w:t>
      </w:r>
      <w:r w:rsidR="005B3F94">
        <w:rPr>
          <w:rFonts w:ascii="Times New Roman" w:hAnsi="Times New Roman"/>
          <w:sz w:val="28"/>
          <w:szCs w:val="28"/>
        </w:rPr>
        <w:t xml:space="preserve"> </w:t>
      </w:r>
      <w:r w:rsidR="005B3F94" w:rsidRPr="00353D39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016894">
        <w:rPr>
          <w:rFonts w:ascii="Times New Roman" w:hAnsi="Times New Roman"/>
          <w:sz w:val="28"/>
          <w:szCs w:val="28"/>
        </w:rPr>
        <w:t>,</w:t>
      </w:r>
      <w:r w:rsidR="002D2E21">
        <w:rPr>
          <w:rFonts w:ascii="Times New Roman" w:hAnsi="Times New Roman"/>
          <w:sz w:val="28"/>
          <w:szCs w:val="28"/>
        </w:rPr>
        <w:t xml:space="preserve"> (далее –</w:t>
      </w:r>
      <w:r w:rsidR="00F52414">
        <w:rPr>
          <w:rFonts w:ascii="Times New Roman" w:hAnsi="Times New Roman"/>
          <w:sz w:val="28"/>
          <w:szCs w:val="28"/>
        </w:rPr>
        <w:t xml:space="preserve"> </w:t>
      </w:r>
      <w:r w:rsidR="002D2E21">
        <w:rPr>
          <w:rFonts w:ascii="Times New Roman" w:hAnsi="Times New Roman"/>
          <w:sz w:val="28"/>
          <w:szCs w:val="28"/>
        </w:rPr>
        <w:t>Положения о Комиссиях)</w:t>
      </w:r>
      <w:r w:rsidR="00016894">
        <w:rPr>
          <w:rFonts w:ascii="Times New Roman" w:hAnsi="Times New Roman"/>
          <w:sz w:val="28"/>
          <w:szCs w:val="28"/>
        </w:rPr>
        <w:t>,</w:t>
      </w:r>
      <w:r w:rsidRPr="00BD25F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137п).</w:t>
      </w:r>
    </w:p>
    <w:p w:rsidR="007D14A7" w:rsidRPr="00CE1A9F" w:rsidRDefault="005A48A9" w:rsidP="00025C2F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25BDE">
        <w:rPr>
          <w:rFonts w:ascii="Times New Roman" w:hAnsi="Times New Roman"/>
          <w:sz w:val="28"/>
          <w:szCs w:val="28"/>
        </w:rPr>
        <w:t xml:space="preserve"> </w:t>
      </w:r>
      <w:r w:rsidRPr="005A48A9">
        <w:rPr>
          <w:rFonts w:ascii="Times New Roman" w:hAnsi="Times New Roman"/>
          <w:sz w:val="28"/>
          <w:szCs w:val="28"/>
        </w:rPr>
        <w:t>О рассмотрении</w:t>
      </w:r>
      <w:r w:rsidRPr="00325BDE">
        <w:rPr>
          <w:rFonts w:ascii="Times New Roman" w:hAnsi="Times New Roman"/>
          <w:sz w:val="28"/>
          <w:szCs w:val="28"/>
        </w:rPr>
        <w:t xml:space="preserve"> </w:t>
      </w:r>
      <w:r w:rsidR="00BA2AC3" w:rsidRPr="000D58B6">
        <w:rPr>
          <w:rFonts w:ascii="Times New Roman" w:hAnsi="Times New Roman"/>
          <w:sz w:val="28"/>
          <w:szCs w:val="28"/>
        </w:rPr>
        <w:t xml:space="preserve">поступившего в </w:t>
      </w:r>
      <w:r w:rsidR="00567B72">
        <w:rPr>
          <w:rFonts w:ascii="Times New Roman" w:hAnsi="Times New Roman"/>
          <w:sz w:val="28"/>
          <w:szCs w:val="28"/>
        </w:rPr>
        <w:t>Отдел кадров на имя</w:t>
      </w:r>
      <w:r w:rsidR="00BA2AC3" w:rsidRPr="000D58B6">
        <w:rPr>
          <w:rFonts w:ascii="Times New Roman" w:hAnsi="Times New Roman"/>
          <w:sz w:val="28"/>
          <w:szCs w:val="28"/>
        </w:rPr>
        <w:t xml:space="preserve"> руководителя МИЦ ПФР уведомления</w:t>
      </w:r>
      <w:r w:rsidR="00DF59D5">
        <w:rPr>
          <w:rFonts w:ascii="Times New Roman" w:hAnsi="Times New Roman"/>
          <w:sz w:val="28"/>
          <w:szCs w:val="28"/>
        </w:rPr>
        <w:t xml:space="preserve"> </w:t>
      </w:r>
      <w:r w:rsidR="007D14A7" w:rsidRPr="00CE1A9F">
        <w:rPr>
          <w:rFonts w:ascii="Times New Roman" w:hAnsi="Times New Roman"/>
          <w:sz w:val="28"/>
          <w:szCs w:val="28"/>
        </w:rPr>
        <w:t xml:space="preserve">о </w:t>
      </w:r>
      <w:r w:rsidR="00677570">
        <w:rPr>
          <w:rFonts w:ascii="Times New Roman" w:hAnsi="Times New Roman"/>
          <w:sz w:val="28"/>
          <w:szCs w:val="28"/>
        </w:rPr>
        <w:t xml:space="preserve">возможном </w:t>
      </w:r>
      <w:r w:rsidR="007D14A7" w:rsidRPr="00CE1A9F">
        <w:rPr>
          <w:rFonts w:ascii="Times New Roman" w:hAnsi="Times New Roman"/>
          <w:sz w:val="28"/>
          <w:szCs w:val="28"/>
        </w:rPr>
        <w:t xml:space="preserve">возникновении </w:t>
      </w:r>
      <w:r w:rsidR="004910CE">
        <w:rPr>
          <w:rFonts w:ascii="Times New Roman" w:hAnsi="Times New Roman"/>
          <w:sz w:val="28"/>
          <w:szCs w:val="28"/>
        </w:rPr>
        <w:t>конфликт</w:t>
      </w:r>
      <w:r w:rsidR="00B67C67">
        <w:rPr>
          <w:rFonts w:ascii="Times New Roman" w:hAnsi="Times New Roman"/>
          <w:sz w:val="28"/>
          <w:szCs w:val="28"/>
        </w:rPr>
        <w:t>а</w:t>
      </w:r>
      <w:r w:rsidR="004910CE">
        <w:rPr>
          <w:rFonts w:ascii="Times New Roman" w:hAnsi="Times New Roman"/>
          <w:sz w:val="28"/>
          <w:szCs w:val="28"/>
        </w:rPr>
        <w:t xml:space="preserve"> интересов</w:t>
      </w:r>
      <w:r w:rsidR="007D14A7" w:rsidRPr="00CE1A9F">
        <w:rPr>
          <w:rFonts w:ascii="Times New Roman" w:hAnsi="Times New Roman"/>
          <w:sz w:val="28"/>
          <w:szCs w:val="28"/>
        </w:rPr>
        <w:t xml:space="preserve"> при исполнении должностных обязанностей от работника </w:t>
      </w:r>
      <w:r w:rsidR="00677570">
        <w:rPr>
          <w:rFonts w:ascii="Times New Roman" w:hAnsi="Times New Roman"/>
          <w:sz w:val="28"/>
          <w:szCs w:val="28"/>
        </w:rPr>
        <w:t xml:space="preserve">МИЦ </w:t>
      </w:r>
      <w:r w:rsidR="007D14A7" w:rsidRPr="00CE1A9F">
        <w:rPr>
          <w:rFonts w:ascii="Times New Roman" w:hAnsi="Times New Roman"/>
          <w:sz w:val="28"/>
          <w:szCs w:val="28"/>
        </w:rPr>
        <w:t>ПФР.</w:t>
      </w:r>
    </w:p>
    <w:p w:rsidR="007D14A7" w:rsidRDefault="007D14A7" w:rsidP="00025C2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E1A9F">
        <w:rPr>
          <w:rFonts w:ascii="Times New Roman" w:hAnsi="Times New Roman"/>
          <w:sz w:val="28"/>
          <w:szCs w:val="28"/>
        </w:rPr>
        <w:t xml:space="preserve">          Вопрос рассматривался в соответствии с подпунктом </w:t>
      </w:r>
      <w:r w:rsidR="003F65C0">
        <w:rPr>
          <w:rFonts w:ascii="Times New Roman" w:hAnsi="Times New Roman"/>
          <w:sz w:val="28"/>
          <w:szCs w:val="28"/>
        </w:rPr>
        <w:t>в</w:t>
      </w:r>
      <w:r w:rsidRPr="00CE1A9F">
        <w:rPr>
          <w:rFonts w:ascii="Times New Roman" w:hAnsi="Times New Roman"/>
          <w:sz w:val="28"/>
          <w:szCs w:val="28"/>
        </w:rPr>
        <w:t>) пункта 1</w:t>
      </w:r>
      <w:r w:rsidR="005C5E04">
        <w:rPr>
          <w:rFonts w:ascii="Times New Roman" w:hAnsi="Times New Roman"/>
          <w:sz w:val="28"/>
          <w:szCs w:val="28"/>
        </w:rPr>
        <w:t>0</w:t>
      </w:r>
      <w:r w:rsidRPr="00CE1A9F">
        <w:rPr>
          <w:rFonts w:ascii="Times New Roman" w:hAnsi="Times New Roman"/>
          <w:sz w:val="28"/>
          <w:szCs w:val="28"/>
        </w:rPr>
        <w:t xml:space="preserve"> Положения о Комисси</w:t>
      </w:r>
      <w:r w:rsidR="00325BDE">
        <w:rPr>
          <w:rFonts w:ascii="Times New Roman" w:hAnsi="Times New Roman"/>
          <w:sz w:val="28"/>
          <w:szCs w:val="28"/>
        </w:rPr>
        <w:t>ях</w:t>
      </w:r>
      <w:r w:rsidRPr="00CE1A9F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</w:t>
      </w:r>
      <w:r w:rsidR="00325BDE">
        <w:rPr>
          <w:rFonts w:ascii="Times New Roman" w:hAnsi="Times New Roman"/>
          <w:sz w:val="28"/>
          <w:szCs w:val="28"/>
        </w:rPr>
        <w:t>7</w:t>
      </w:r>
      <w:r w:rsidRPr="00CE1A9F">
        <w:rPr>
          <w:rFonts w:ascii="Times New Roman" w:hAnsi="Times New Roman"/>
          <w:sz w:val="28"/>
          <w:szCs w:val="28"/>
        </w:rPr>
        <w:t xml:space="preserve">п). </w:t>
      </w:r>
    </w:p>
    <w:p w:rsidR="002705FE" w:rsidRDefault="002705FE" w:rsidP="007D14A7">
      <w:pPr>
        <w:tabs>
          <w:tab w:val="left" w:pos="709"/>
        </w:tabs>
        <w:autoSpaceDE w:val="0"/>
        <w:autoSpaceDN w:val="0"/>
        <w:adjustRightInd w:val="0"/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2705FE">
        <w:rPr>
          <w:rFonts w:ascii="Times New Roman" w:hAnsi="Times New Roman"/>
          <w:sz w:val="28"/>
          <w:szCs w:val="28"/>
        </w:rPr>
        <w:t xml:space="preserve"> Об исполнении решений Комиссии.    </w:t>
      </w:r>
    </w:p>
    <w:p w:rsidR="00311EF2" w:rsidRPr="00311EF2" w:rsidRDefault="00311EF2" w:rsidP="00311EF2">
      <w:pPr>
        <w:tabs>
          <w:tab w:val="left" w:pos="709"/>
        </w:tabs>
        <w:autoSpaceDE w:val="0"/>
        <w:autoSpaceDN w:val="0"/>
        <w:adjustRightInd w:val="0"/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311EF2">
        <w:rPr>
          <w:rFonts w:ascii="Times New Roman" w:hAnsi="Times New Roman"/>
          <w:sz w:val="28"/>
          <w:szCs w:val="28"/>
        </w:rPr>
        <w:t xml:space="preserve">          По итогам заседания Комиссии приняты следующие решения:</w:t>
      </w:r>
    </w:p>
    <w:p w:rsidR="001D62D8" w:rsidRPr="004C0EBF" w:rsidRDefault="00311EF2" w:rsidP="001D62D8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0EB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EBF">
        <w:rPr>
          <w:rFonts w:ascii="Times New Roman" w:hAnsi="Times New Roman"/>
          <w:sz w:val="28"/>
          <w:szCs w:val="28"/>
        </w:rPr>
        <w:t xml:space="preserve">1. По первому вопросу повестки дня заседания Комиссии выступил </w:t>
      </w:r>
      <w:r w:rsidR="009B07FA">
        <w:rPr>
          <w:rFonts w:ascii="Times New Roman" w:hAnsi="Times New Roman"/>
          <w:sz w:val="28"/>
          <w:szCs w:val="28"/>
        </w:rPr>
        <w:t>Заместитель п</w:t>
      </w:r>
      <w:r w:rsidRPr="004C0EBF">
        <w:rPr>
          <w:rFonts w:ascii="Times New Roman" w:hAnsi="Times New Roman"/>
          <w:sz w:val="28"/>
          <w:szCs w:val="28"/>
        </w:rPr>
        <w:t>редседател</w:t>
      </w:r>
      <w:r w:rsidR="009B07FA">
        <w:rPr>
          <w:rFonts w:ascii="Times New Roman" w:hAnsi="Times New Roman"/>
          <w:sz w:val="28"/>
          <w:szCs w:val="28"/>
        </w:rPr>
        <w:t xml:space="preserve">я А.Н. Кондратьев </w:t>
      </w:r>
      <w:r w:rsidR="001D62D8">
        <w:rPr>
          <w:rFonts w:ascii="Times New Roman" w:hAnsi="Times New Roman"/>
          <w:sz w:val="28"/>
          <w:szCs w:val="28"/>
        </w:rPr>
        <w:t xml:space="preserve"> </w:t>
      </w:r>
      <w:r w:rsidR="001D62D8" w:rsidRPr="004C0EBF"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33528E" w:rsidRDefault="00B91C49" w:rsidP="0033528E">
      <w:pPr>
        <w:spacing w:line="31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28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>По второму вопросу единогласно были приняты следующие решения:</w:t>
      </w:r>
    </w:p>
    <w:p w:rsidR="006E099E" w:rsidRDefault="006E099E" w:rsidP="0033528E">
      <w:pPr>
        <w:spacing w:line="31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6E099E">
        <w:rPr>
          <w:rFonts w:ascii="Times New Roman" w:hAnsi="Times New Roman"/>
          <w:sz w:val="28"/>
          <w:szCs w:val="28"/>
          <w:lang w:eastAsia="ru-RU"/>
        </w:rPr>
        <w:t>аботник принял меры по недопущению возникновения конфликта интересов, уведомив об этом руководителя МИЦ ПФР</w:t>
      </w:r>
      <w:r w:rsidR="00A40CB0">
        <w:rPr>
          <w:rFonts w:ascii="Times New Roman" w:hAnsi="Times New Roman"/>
          <w:sz w:val="28"/>
          <w:szCs w:val="28"/>
          <w:lang w:eastAsia="ru-RU"/>
        </w:rPr>
        <w:t>;</w:t>
      </w:r>
    </w:p>
    <w:p w:rsidR="006E099E" w:rsidRPr="006E099E" w:rsidRDefault="00A40CB0" w:rsidP="006E099E">
      <w:pPr>
        <w:autoSpaceDE w:val="0"/>
        <w:autoSpaceDN w:val="0"/>
        <w:adjustRightInd w:val="0"/>
        <w:spacing w:line="33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6E099E" w:rsidRPr="006E099E">
        <w:rPr>
          <w:rFonts w:ascii="Times New Roman" w:hAnsi="Times New Roman"/>
          <w:sz w:val="28"/>
          <w:szCs w:val="28"/>
          <w:lang w:eastAsia="ru-RU"/>
        </w:rPr>
        <w:t xml:space="preserve">об отсутствии конфликта интересов в настоящий момент у </w:t>
      </w:r>
      <w:r>
        <w:rPr>
          <w:rFonts w:ascii="Times New Roman" w:hAnsi="Times New Roman"/>
          <w:sz w:val="28"/>
          <w:szCs w:val="28"/>
          <w:lang w:eastAsia="ru-RU"/>
        </w:rPr>
        <w:t>работника,</w:t>
      </w:r>
      <w:r w:rsidR="006E099E" w:rsidRPr="006E09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6E099E" w:rsidRPr="006E099E">
        <w:rPr>
          <w:rFonts w:ascii="Times New Roman" w:hAnsi="Times New Roman"/>
          <w:sz w:val="28"/>
          <w:szCs w:val="28"/>
          <w:lang w:eastAsia="ru-RU"/>
        </w:rPr>
        <w:t>омиссия указывает на необходимость принятия работник</w:t>
      </w:r>
      <w:r w:rsidR="00F81A21">
        <w:rPr>
          <w:rFonts w:ascii="Times New Roman" w:hAnsi="Times New Roman"/>
          <w:sz w:val="28"/>
          <w:szCs w:val="28"/>
          <w:lang w:eastAsia="ru-RU"/>
        </w:rPr>
        <w:t>о</w:t>
      </w:r>
      <w:r w:rsidR="006E099E" w:rsidRPr="006E099E">
        <w:rPr>
          <w:rFonts w:ascii="Times New Roman" w:hAnsi="Times New Roman"/>
          <w:sz w:val="28"/>
          <w:szCs w:val="28"/>
          <w:lang w:eastAsia="ru-RU"/>
        </w:rPr>
        <w:t>м мер по недопущению любой возможности возникновения конфликта интересов в дальнейшем.</w:t>
      </w:r>
    </w:p>
    <w:p w:rsidR="00F81A21" w:rsidRDefault="00F81A21" w:rsidP="00F81A21">
      <w:pPr>
        <w:spacing w:line="31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63F3B">
        <w:rPr>
          <w:rFonts w:ascii="Times New Roman" w:hAnsi="Times New Roman"/>
          <w:sz w:val="28"/>
          <w:szCs w:val="28"/>
          <w:lang w:eastAsia="ru-RU"/>
        </w:rPr>
        <w:t>третьему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вопросу единогласно был</w:t>
      </w:r>
      <w:r w:rsidR="00263F3B">
        <w:rPr>
          <w:rFonts w:ascii="Times New Roman" w:hAnsi="Times New Roman"/>
          <w:sz w:val="28"/>
          <w:szCs w:val="28"/>
          <w:lang w:eastAsia="ru-RU"/>
        </w:rPr>
        <w:t>о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 w:rsidR="00263F3B">
        <w:rPr>
          <w:rFonts w:ascii="Times New Roman" w:hAnsi="Times New Roman"/>
          <w:sz w:val="28"/>
          <w:szCs w:val="28"/>
          <w:lang w:eastAsia="ru-RU"/>
        </w:rPr>
        <w:t>о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следующ</w:t>
      </w:r>
      <w:r w:rsidR="00263F3B">
        <w:rPr>
          <w:rFonts w:ascii="Times New Roman" w:hAnsi="Times New Roman"/>
          <w:sz w:val="28"/>
          <w:szCs w:val="28"/>
          <w:lang w:eastAsia="ru-RU"/>
        </w:rPr>
        <w:t>е</w:t>
      </w:r>
      <w:r w:rsidRPr="0033528E">
        <w:rPr>
          <w:rFonts w:ascii="Times New Roman" w:hAnsi="Times New Roman"/>
          <w:sz w:val="28"/>
          <w:szCs w:val="28"/>
          <w:lang w:eastAsia="ru-RU"/>
        </w:rPr>
        <w:t>е решени</w:t>
      </w:r>
      <w:r w:rsidR="00263F3B">
        <w:rPr>
          <w:rFonts w:ascii="Times New Roman" w:hAnsi="Times New Roman"/>
          <w:sz w:val="28"/>
          <w:szCs w:val="28"/>
          <w:lang w:eastAsia="ru-RU"/>
        </w:rPr>
        <w:t>е</w:t>
      </w:r>
      <w:r w:rsidR="00F75809">
        <w:rPr>
          <w:rFonts w:ascii="Times New Roman" w:hAnsi="Times New Roman"/>
          <w:sz w:val="28"/>
          <w:szCs w:val="28"/>
          <w:lang w:eastAsia="ru-RU"/>
        </w:rPr>
        <w:t xml:space="preserve"> считать выполненными решения комиссии от </w:t>
      </w:r>
      <w:r w:rsidR="00C71563">
        <w:rPr>
          <w:rFonts w:ascii="Times New Roman" w:hAnsi="Times New Roman"/>
          <w:sz w:val="28"/>
          <w:szCs w:val="28"/>
          <w:lang w:eastAsia="ru-RU"/>
        </w:rPr>
        <w:t>15.02.2016.</w:t>
      </w:r>
    </w:p>
    <w:p w:rsidR="00D5274F" w:rsidRDefault="00D5274F" w:rsidP="003A5B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5274F" w:rsidSect="00C0433B">
      <w:pgSz w:w="11906" w:h="16838"/>
      <w:pgMar w:top="1134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43" w:rsidRDefault="006A3F43" w:rsidP="005E0BCA">
      <w:pPr>
        <w:spacing w:after="0" w:line="240" w:lineRule="auto"/>
      </w:pPr>
      <w:r>
        <w:separator/>
      </w:r>
    </w:p>
  </w:endnote>
  <w:endnote w:type="continuationSeparator" w:id="0">
    <w:p w:rsidR="006A3F43" w:rsidRDefault="006A3F43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43" w:rsidRDefault="006A3F43" w:rsidP="005E0BCA">
      <w:pPr>
        <w:spacing w:after="0" w:line="240" w:lineRule="auto"/>
      </w:pPr>
      <w:r>
        <w:separator/>
      </w:r>
    </w:p>
  </w:footnote>
  <w:footnote w:type="continuationSeparator" w:id="0">
    <w:p w:rsidR="006A3F43" w:rsidRDefault="006A3F43" w:rsidP="005E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5CB"/>
    <w:multiLevelType w:val="hybridMultilevel"/>
    <w:tmpl w:val="DBC8292E"/>
    <w:lvl w:ilvl="0" w:tplc="30942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66D8"/>
    <w:multiLevelType w:val="hybridMultilevel"/>
    <w:tmpl w:val="5630D0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F1C53"/>
    <w:multiLevelType w:val="hybridMultilevel"/>
    <w:tmpl w:val="872E6DF4"/>
    <w:lvl w:ilvl="0" w:tplc="4286A0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10A1E"/>
    <w:multiLevelType w:val="hybridMultilevel"/>
    <w:tmpl w:val="63FE7EA8"/>
    <w:lvl w:ilvl="0" w:tplc="5F92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1359D"/>
    <w:rsid w:val="00014622"/>
    <w:rsid w:val="00016894"/>
    <w:rsid w:val="00025C2F"/>
    <w:rsid w:val="00031E8F"/>
    <w:rsid w:val="000907AA"/>
    <w:rsid w:val="00093717"/>
    <w:rsid w:val="0009618F"/>
    <w:rsid w:val="000A6E58"/>
    <w:rsid w:val="000D58B6"/>
    <w:rsid w:val="000F6AA9"/>
    <w:rsid w:val="00116596"/>
    <w:rsid w:val="001344D3"/>
    <w:rsid w:val="00146993"/>
    <w:rsid w:val="001B1B62"/>
    <w:rsid w:val="001B7973"/>
    <w:rsid w:val="001C25E3"/>
    <w:rsid w:val="001D4D02"/>
    <w:rsid w:val="001D62D8"/>
    <w:rsid w:val="001E65A5"/>
    <w:rsid w:val="001F6E84"/>
    <w:rsid w:val="00235D02"/>
    <w:rsid w:val="00263F3B"/>
    <w:rsid w:val="002705FE"/>
    <w:rsid w:val="002743C1"/>
    <w:rsid w:val="00275364"/>
    <w:rsid w:val="00281117"/>
    <w:rsid w:val="00297147"/>
    <w:rsid w:val="002A089A"/>
    <w:rsid w:val="002D2E21"/>
    <w:rsid w:val="002F23F3"/>
    <w:rsid w:val="00311EF2"/>
    <w:rsid w:val="003167D0"/>
    <w:rsid w:val="00325BDE"/>
    <w:rsid w:val="0033528E"/>
    <w:rsid w:val="00354F6E"/>
    <w:rsid w:val="0037221C"/>
    <w:rsid w:val="00375DFE"/>
    <w:rsid w:val="0038531B"/>
    <w:rsid w:val="00395D11"/>
    <w:rsid w:val="003A21E7"/>
    <w:rsid w:val="003A44C0"/>
    <w:rsid w:val="003A5B48"/>
    <w:rsid w:val="003C5206"/>
    <w:rsid w:val="003C66A7"/>
    <w:rsid w:val="003C7EAC"/>
    <w:rsid w:val="003D76AE"/>
    <w:rsid w:val="003F65C0"/>
    <w:rsid w:val="004061B4"/>
    <w:rsid w:val="00424654"/>
    <w:rsid w:val="004264AC"/>
    <w:rsid w:val="00454E52"/>
    <w:rsid w:val="004550CC"/>
    <w:rsid w:val="00462E1A"/>
    <w:rsid w:val="0046684D"/>
    <w:rsid w:val="0047249F"/>
    <w:rsid w:val="0048159F"/>
    <w:rsid w:val="004910CE"/>
    <w:rsid w:val="00492B96"/>
    <w:rsid w:val="004A3998"/>
    <w:rsid w:val="004A7A9F"/>
    <w:rsid w:val="004C3A53"/>
    <w:rsid w:val="004C3BDC"/>
    <w:rsid w:val="004E679C"/>
    <w:rsid w:val="00506C36"/>
    <w:rsid w:val="005306B8"/>
    <w:rsid w:val="005559A7"/>
    <w:rsid w:val="00567B72"/>
    <w:rsid w:val="00581552"/>
    <w:rsid w:val="005969C6"/>
    <w:rsid w:val="005A48A9"/>
    <w:rsid w:val="005B1531"/>
    <w:rsid w:val="005B3F94"/>
    <w:rsid w:val="005C4C8F"/>
    <w:rsid w:val="005C5E04"/>
    <w:rsid w:val="005E0BCA"/>
    <w:rsid w:val="005E0CF2"/>
    <w:rsid w:val="00607C09"/>
    <w:rsid w:val="00641FF0"/>
    <w:rsid w:val="00644585"/>
    <w:rsid w:val="006537DB"/>
    <w:rsid w:val="00677570"/>
    <w:rsid w:val="006A3F43"/>
    <w:rsid w:val="006B3A26"/>
    <w:rsid w:val="006C6985"/>
    <w:rsid w:val="006E099E"/>
    <w:rsid w:val="006E71D1"/>
    <w:rsid w:val="00710921"/>
    <w:rsid w:val="0076400E"/>
    <w:rsid w:val="00783934"/>
    <w:rsid w:val="007923DA"/>
    <w:rsid w:val="007D14A7"/>
    <w:rsid w:val="007D519A"/>
    <w:rsid w:val="00812E64"/>
    <w:rsid w:val="008159B1"/>
    <w:rsid w:val="0084622C"/>
    <w:rsid w:val="00852CA9"/>
    <w:rsid w:val="00862240"/>
    <w:rsid w:val="008650BF"/>
    <w:rsid w:val="008754EE"/>
    <w:rsid w:val="008A2C07"/>
    <w:rsid w:val="008A4F32"/>
    <w:rsid w:val="008C21E5"/>
    <w:rsid w:val="008F4663"/>
    <w:rsid w:val="00900FAD"/>
    <w:rsid w:val="00903F88"/>
    <w:rsid w:val="009263A6"/>
    <w:rsid w:val="0094122C"/>
    <w:rsid w:val="00972A55"/>
    <w:rsid w:val="009A24D7"/>
    <w:rsid w:val="009A5D01"/>
    <w:rsid w:val="009B07FA"/>
    <w:rsid w:val="009B5802"/>
    <w:rsid w:val="009D40DE"/>
    <w:rsid w:val="009F5B41"/>
    <w:rsid w:val="00A40CB0"/>
    <w:rsid w:val="00A6377E"/>
    <w:rsid w:val="00A92D0C"/>
    <w:rsid w:val="00A96454"/>
    <w:rsid w:val="00AA19FD"/>
    <w:rsid w:val="00AA26C4"/>
    <w:rsid w:val="00AA4FCD"/>
    <w:rsid w:val="00AD66AE"/>
    <w:rsid w:val="00B37428"/>
    <w:rsid w:val="00B61FD8"/>
    <w:rsid w:val="00B67C67"/>
    <w:rsid w:val="00B91C49"/>
    <w:rsid w:val="00BA2AC3"/>
    <w:rsid w:val="00BD25F5"/>
    <w:rsid w:val="00BE5615"/>
    <w:rsid w:val="00BF06CD"/>
    <w:rsid w:val="00C0433B"/>
    <w:rsid w:val="00C27E4C"/>
    <w:rsid w:val="00C332FF"/>
    <w:rsid w:val="00C510F3"/>
    <w:rsid w:val="00C5542D"/>
    <w:rsid w:val="00C71563"/>
    <w:rsid w:val="00C92063"/>
    <w:rsid w:val="00CA51E8"/>
    <w:rsid w:val="00CA6387"/>
    <w:rsid w:val="00CE1A9F"/>
    <w:rsid w:val="00CE1F3C"/>
    <w:rsid w:val="00CE6305"/>
    <w:rsid w:val="00CE6BEB"/>
    <w:rsid w:val="00D222A5"/>
    <w:rsid w:val="00D50073"/>
    <w:rsid w:val="00D525F7"/>
    <w:rsid w:val="00D5274F"/>
    <w:rsid w:val="00D55500"/>
    <w:rsid w:val="00D6361B"/>
    <w:rsid w:val="00D7163E"/>
    <w:rsid w:val="00D80C84"/>
    <w:rsid w:val="00D90FDE"/>
    <w:rsid w:val="00DA7806"/>
    <w:rsid w:val="00DC4140"/>
    <w:rsid w:val="00DE3577"/>
    <w:rsid w:val="00DF59D5"/>
    <w:rsid w:val="00DF6D24"/>
    <w:rsid w:val="00E03AB1"/>
    <w:rsid w:val="00E44D71"/>
    <w:rsid w:val="00E50289"/>
    <w:rsid w:val="00E604FD"/>
    <w:rsid w:val="00E662D9"/>
    <w:rsid w:val="00E70EA8"/>
    <w:rsid w:val="00E8222E"/>
    <w:rsid w:val="00ED1F85"/>
    <w:rsid w:val="00ED4DE9"/>
    <w:rsid w:val="00EE6CAD"/>
    <w:rsid w:val="00EF7742"/>
    <w:rsid w:val="00F07288"/>
    <w:rsid w:val="00F145C3"/>
    <w:rsid w:val="00F224BA"/>
    <w:rsid w:val="00F52414"/>
    <w:rsid w:val="00F7308F"/>
    <w:rsid w:val="00F75809"/>
    <w:rsid w:val="00F77909"/>
    <w:rsid w:val="00F81A21"/>
    <w:rsid w:val="00F83769"/>
    <w:rsid w:val="00F90457"/>
    <w:rsid w:val="00F93233"/>
    <w:rsid w:val="00FD08D0"/>
    <w:rsid w:val="00FE3293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3D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D76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E6C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1D62D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E8180-318A-4493-BAB4-BF9CBDB2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2016-10-28T07:58:00Z</cp:lastPrinted>
  <dcterms:created xsi:type="dcterms:W3CDTF">2019-12-09T11:06:00Z</dcterms:created>
  <dcterms:modified xsi:type="dcterms:W3CDTF">2019-12-09T12:50:00Z</dcterms:modified>
</cp:coreProperties>
</file>