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4586" w14:textId="77777777" w:rsidR="0091764A" w:rsidRPr="00C1493F" w:rsidRDefault="0091764A" w:rsidP="0091764A">
      <w:pPr>
        <w:autoSpaceDE w:val="0"/>
        <w:autoSpaceDN w:val="0"/>
        <w:adjustRightInd w:val="0"/>
        <w:spacing w:after="0"/>
      </w:pPr>
      <w:r w:rsidRPr="00C1493F">
        <w:t xml:space="preserve">Предоставление территориальными органами Фонда государственной услуги </w:t>
      </w:r>
    </w:p>
    <w:p w14:paraId="2799A560" w14:textId="328D86EB" w:rsidR="0091764A" w:rsidRPr="00C1493F" w:rsidRDefault="0091764A" w:rsidP="0091764A">
      <w:pPr>
        <w:autoSpaceDE w:val="0"/>
        <w:autoSpaceDN w:val="0"/>
        <w:adjustRightInd w:val="0"/>
        <w:spacing w:after="0"/>
      </w:pPr>
      <w:r w:rsidRPr="00C1493F">
        <w:t xml:space="preserve">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 осуществляется в соответствии с нормативными правовыми актами: </w:t>
      </w:r>
    </w:p>
    <w:p w14:paraId="1CE4DFA2" w14:textId="77777777" w:rsidR="0091764A" w:rsidRPr="00C1493F" w:rsidRDefault="0091764A" w:rsidP="0091764A">
      <w:pPr>
        <w:autoSpaceDE w:val="0"/>
        <w:autoSpaceDN w:val="0"/>
        <w:adjustRightInd w:val="0"/>
        <w:spacing w:after="0"/>
      </w:pPr>
    </w:p>
    <w:p w14:paraId="772963A5" w14:textId="26E55B40" w:rsidR="0091764A" w:rsidRPr="00C1493F" w:rsidRDefault="0091764A" w:rsidP="00C1493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C1493F">
        <w:t xml:space="preserve">Федеральный </w:t>
      </w:r>
      <w:hyperlink r:id="rId7" w:history="1">
        <w:r w:rsidRPr="00C1493F">
          <w:t>закон</w:t>
        </w:r>
      </w:hyperlink>
      <w:r w:rsidRPr="00C1493F">
        <w:t xml:space="preserve"> от 24.11.1995 № 181-ФЗ «О социальной защите инвалидов в Российской Федерации» (Собрание законодательства Российской Федерации, 1995, № 48, ст. 4563).</w:t>
      </w:r>
    </w:p>
    <w:p w14:paraId="136414C8" w14:textId="7AE9D1FA" w:rsidR="0091764A" w:rsidRPr="00C1493F" w:rsidRDefault="0091764A" w:rsidP="00C1493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C1493F">
        <w:t xml:space="preserve">Федеральный </w:t>
      </w:r>
      <w:hyperlink r:id="rId8" w:history="1">
        <w:r w:rsidRPr="00C1493F">
          <w:t>закон</w:t>
        </w:r>
      </w:hyperlink>
      <w:r w:rsidRPr="00C1493F">
        <w:t xml:space="preserve"> от 24.07.1998. № 125-ФЗ «Об обязательном социальном страховании от несчастных случаев на производстве и профессиональных заболеваний» (Собрание законодательства Российской Федерации, 1998, № 31, ст. 3803).</w:t>
      </w:r>
    </w:p>
    <w:p w14:paraId="017E08B6" w14:textId="225A031A" w:rsidR="0091764A" w:rsidRPr="00C1493F" w:rsidRDefault="0091764A" w:rsidP="00C1493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C1493F">
        <w:t xml:space="preserve">Федеральный закон от 16.07.1999 № 165-ФЗ «Об основах обязательного социального страхования» (Собрание законодательства Российской Федерации, 1999, </w:t>
      </w:r>
      <w:r w:rsidR="00C1493F">
        <w:t>№</w:t>
      </w:r>
      <w:r w:rsidRPr="00C1493F">
        <w:t xml:space="preserve"> 29, ст. 3686).</w:t>
      </w:r>
    </w:p>
    <w:p w14:paraId="5B20EF9A" w14:textId="1468C17F" w:rsidR="0091764A" w:rsidRPr="00C1493F" w:rsidRDefault="0091764A" w:rsidP="00C1493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C1493F">
        <w:t xml:space="preserve">Федеральный </w:t>
      </w:r>
      <w:hyperlink r:id="rId9" w:history="1">
        <w:r w:rsidRPr="00C1493F">
          <w:t>закон</w:t>
        </w:r>
      </w:hyperlink>
      <w:r w:rsidRPr="00C1493F">
        <w:t xml:space="preserve"> от 27.06.2010 № 210-ФЗ «Об организации предоставления государственных и муниципальных услуг» (Собрание законодательства Российской Федерации, 2010, № 31, ст. 4179).</w:t>
      </w:r>
    </w:p>
    <w:p w14:paraId="1994DDB6" w14:textId="1DD5F9FB" w:rsidR="0091764A" w:rsidRPr="00C1493F" w:rsidRDefault="0091764A" w:rsidP="00C1493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C1493F">
        <w:t xml:space="preserve">Федеральный </w:t>
      </w:r>
      <w:hyperlink r:id="rId10" w:history="1">
        <w:r w:rsidRPr="00C1493F">
          <w:t>закон</w:t>
        </w:r>
      </w:hyperlink>
      <w:r w:rsidRPr="00C1493F">
        <w:t xml:space="preserve"> от 06.04.2011 № 63-ФЗ «Об электронной подписи» (Собрание законодательства Российской Федерации, 2011, № 15, ст. 2036).</w:t>
      </w:r>
    </w:p>
    <w:p w14:paraId="48CEC5B3" w14:textId="3E772E1A" w:rsidR="0091764A" w:rsidRPr="00C1493F" w:rsidRDefault="0091764A" w:rsidP="00C1493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C1493F">
        <w:t>Постановление Правительства Российской Федерации от 16.10.2000 № 789 «Об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заболеваний» (Собрание законодательства Российской Федерации, 2000, № 43, ст. 4247).</w:t>
      </w:r>
    </w:p>
    <w:p w14:paraId="3F833F11" w14:textId="1E6C9589" w:rsidR="0091764A" w:rsidRPr="00C1493F" w:rsidRDefault="0091764A" w:rsidP="00C1493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C1493F">
        <w:t>Постановление Правительства Российской Федерации от 30.11.2005 № 708 «Об утверждении Правил обеспечения инвалидов собаками-проводниками, включая выплату ежегодной денежной компенсации расходов на содержание и ветеринарное обслуживание собак-проводников» (Собрание законодательства Российской Федерации, 2005, № 49, ст. 5226).</w:t>
      </w:r>
    </w:p>
    <w:p w14:paraId="29173D41" w14:textId="47BF5F07" w:rsidR="0091764A" w:rsidRPr="00C1493F" w:rsidRDefault="0091764A" w:rsidP="00C1493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C1493F">
        <w:t>Постановление Правительства Российской Федерации от 15.05.2006 № 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 (Собрание законодательства Российской Федерации, 2006, № 21, ст. 2263).</w:t>
      </w:r>
    </w:p>
    <w:p w14:paraId="7B95A46D" w14:textId="0C13C75C" w:rsidR="0091764A" w:rsidRPr="00C1493F" w:rsidRDefault="0091764A" w:rsidP="00C1493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C1493F">
        <w:t>Постановление Правительства Российской Федерации от 08.09.2010 № 697 «О единой системе межведомственного электронного взаимодействия» (Собрание законодательства Российской Федерации, 2010, № 38, ст. 4823).</w:t>
      </w:r>
    </w:p>
    <w:p w14:paraId="7EA25A53" w14:textId="77777777" w:rsidR="003A5F4C" w:rsidRPr="00C1493F" w:rsidRDefault="003A5F4C" w:rsidP="003A5F4C">
      <w:pPr>
        <w:pStyle w:val="a9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rPr>
          <w:rFonts w:eastAsia="Times New Roman"/>
          <w:szCs w:val="20"/>
          <w:lang w:eastAsia="ru-RU"/>
        </w:rPr>
        <w:t>Постановление</w:t>
      </w:r>
      <w:hyperlink r:id="rId11" w:history="1"/>
      <w:r w:rsidRPr="00C1493F">
        <w:rPr>
          <w:rFonts w:eastAsia="Times New Roman"/>
          <w:szCs w:val="20"/>
          <w:lang w:eastAsia="ru-RU"/>
        </w:rPr>
        <w:t xml:space="preserve"> Правительства Российской Федерации от 06.05.2011 № 352 «Об утверждении перечня услуг, которые являются необходимыми и обязательными для предоставления федеральными органами исполнительной </w:t>
      </w:r>
      <w:r w:rsidRPr="00C1493F">
        <w:rPr>
          <w:rFonts w:eastAsia="Times New Roman"/>
          <w:szCs w:val="20"/>
          <w:lang w:eastAsia="ru-RU"/>
        </w:rPr>
        <w:lastRenderedPageBreak/>
        <w:t>власти, Государственной корпорацией по атомной энергии «Росатом» государственных услуг и предоставляются организациями, участвующими в предоставлении государственных услуг, и определении размера платы за их оказание» (Собрание законодательства</w:t>
      </w:r>
      <w:r w:rsidRPr="00C1493F">
        <w:t xml:space="preserve"> Российской Федерации, 2011, № 20, ст. 2829).</w:t>
      </w:r>
    </w:p>
    <w:p w14:paraId="721E6DD1" w14:textId="6C562B03" w:rsidR="003A5F4C" w:rsidRPr="00C1493F" w:rsidRDefault="006A016A" w:rsidP="00C1493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hyperlink r:id="rId12" w:history="1">
        <w:r w:rsidR="003A5F4C" w:rsidRPr="00C1493F">
          <w:t>Постановление</w:t>
        </w:r>
      </w:hyperlink>
      <w:r w:rsidR="003A5F4C" w:rsidRPr="00C1493F">
        <w:t xml:space="preserve"> Правительства Российской Федерации от 16.05.2011 № 373 «</w:t>
      </w:r>
      <w:r w:rsidR="00C1493F" w:rsidRPr="00C1493F"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3A5F4C" w:rsidRPr="00C1493F">
        <w:t>» (Собрание законодательства Российской Федерации, 2011, № 22, ст. 3169).</w:t>
      </w:r>
    </w:p>
    <w:p w14:paraId="2D2B98D8" w14:textId="500107DA" w:rsidR="0091764A" w:rsidRPr="00C1493F" w:rsidRDefault="006A016A" w:rsidP="00C1493F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hyperlink r:id="rId13" w:history="1">
        <w:r w:rsidR="0091764A" w:rsidRPr="00C1493F">
          <w:t>Постановление</w:t>
        </w:r>
      </w:hyperlink>
      <w:r w:rsidR="0091764A" w:rsidRPr="00C1493F">
        <w:t xml:space="preserve">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3744).</w:t>
      </w:r>
    </w:p>
    <w:p w14:paraId="7C937207" w14:textId="1D8CFA7A" w:rsidR="0091764A" w:rsidRPr="00C1493F" w:rsidRDefault="006A016A" w:rsidP="00C1493F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hyperlink r:id="rId14" w:history="1">
        <w:r w:rsidR="0091764A" w:rsidRPr="00C1493F">
          <w:t>Постановление</w:t>
        </w:r>
      </w:hyperlink>
      <w:r w:rsidR="0091764A" w:rsidRPr="00C1493F">
        <w:t xml:space="preserve"> Правительства Российской Федерации от 16.08.2012 № 840 «</w:t>
      </w:r>
      <w:r w:rsidR="003D528C">
        <w:t xml:space="preserve">О </w:t>
      </w:r>
      <w:r w:rsidR="00C1493F" w:rsidRPr="00C1493F">
        <w:t xml:space="preserve">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C1493F">
        <w:t>«</w:t>
      </w:r>
      <w:r w:rsidR="00C1493F" w:rsidRPr="00C1493F">
        <w:t>Об организации предоставления государственных и муниципальных услуг</w:t>
      </w:r>
      <w:r w:rsidR="00C1493F">
        <w:t>»</w:t>
      </w:r>
      <w:r w:rsidR="00C1493F" w:rsidRPr="00C1493F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91764A" w:rsidRPr="00C1493F">
        <w:t>» (Собрание законодательства Российской Федерации, 2012, № 35, ст. 4829).</w:t>
      </w:r>
    </w:p>
    <w:p w14:paraId="3F8A7566" w14:textId="1CA45536" w:rsidR="0091764A" w:rsidRPr="00C1493F" w:rsidRDefault="006A016A" w:rsidP="00C1493F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hyperlink r:id="rId15" w:history="1">
        <w:r w:rsidR="00AE70E4" w:rsidRPr="00C1493F">
          <w:t>П</w:t>
        </w:r>
        <w:r w:rsidR="0091764A" w:rsidRPr="00C1493F">
          <w:t>остановление</w:t>
        </w:r>
      </w:hyperlink>
      <w:r w:rsidR="0091764A" w:rsidRPr="00C1493F">
        <w:t xml:space="preserve"> Правительства Российской Федерации от 25</w:t>
      </w:r>
      <w:r w:rsidR="00AE70E4" w:rsidRPr="00C1493F">
        <w:t>.08.2012</w:t>
      </w:r>
      <w:r w:rsidR="0091764A" w:rsidRPr="00C1493F">
        <w:t xml:space="preserve"> №</w:t>
      </w:r>
      <w:r w:rsidR="00AE70E4" w:rsidRPr="00C1493F">
        <w:t> </w:t>
      </w:r>
      <w:r w:rsidR="0091764A" w:rsidRPr="00C1493F">
        <w:t>852 «Об утверждении Правил использования усиленной квалифицированной электронной подписи при обращении за получением государственных и</w:t>
      </w:r>
      <w:r w:rsidR="00AE70E4" w:rsidRPr="00C1493F">
        <w:t> </w:t>
      </w:r>
      <w:r w:rsidR="0091764A" w:rsidRPr="00C1493F">
        <w:t>муниципальных услуг и о внесении изменения в Правила разработки и</w:t>
      </w:r>
      <w:r w:rsidR="00AE70E4" w:rsidRPr="00C1493F">
        <w:t> </w:t>
      </w:r>
      <w:r w:rsidR="0091764A" w:rsidRPr="00C1493F">
        <w:t>утверждения административных регламентов предоставления государственных услуг» (Собрание законодательства Российской Федерации, 2012, № 36, ст.</w:t>
      </w:r>
      <w:r w:rsidR="00AE70E4" w:rsidRPr="00C1493F">
        <w:t> </w:t>
      </w:r>
      <w:r w:rsidR="00A50FCC">
        <w:t>4903).</w:t>
      </w:r>
      <w:r w:rsidR="0091764A" w:rsidRPr="00C1493F">
        <w:t xml:space="preserve"> </w:t>
      </w:r>
    </w:p>
    <w:p w14:paraId="05C739AE" w14:textId="67880731" w:rsidR="0091764A" w:rsidRPr="00C1493F" w:rsidRDefault="00AE70E4" w:rsidP="00C1493F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t>П</w:t>
      </w:r>
      <w:r w:rsidR="0091764A" w:rsidRPr="00C1493F">
        <w:t>остановление Правительства Российской Федерации</w:t>
      </w:r>
      <w:r w:rsidRPr="00C1493F">
        <w:t xml:space="preserve"> </w:t>
      </w:r>
      <w:r w:rsidR="0091764A" w:rsidRPr="00C1493F">
        <w:t>от 20.11.2012 №</w:t>
      </w:r>
      <w:r w:rsidRPr="00C1493F">
        <w:t> </w:t>
      </w:r>
      <w:r w:rsidR="0091764A" w:rsidRPr="00C1493F"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(Собрание законодательства Российской Федерации, 2012, № 48, ст. 6706)</w:t>
      </w:r>
      <w:r w:rsidRPr="00C1493F">
        <w:t>.</w:t>
      </w:r>
    </w:p>
    <w:p w14:paraId="46FC8B92" w14:textId="76D02E6A" w:rsidR="0091764A" w:rsidRPr="00C1493F" w:rsidRDefault="00AE70E4" w:rsidP="00C1493F">
      <w:pPr>
        <w:pStyle w:val="ConsPlusNormal"/>
        <w:numPr>
          <w:ilvl w:val="0"/>
          <w:numId w:val="5"/>
        </w:numPr>
        <w:tabs>
          <w:tab w:val="left" w:pos="1134"/>
        </w:tabs>
        <w:ind w:left="0" w:firstLine="567"/>
        <w:jc w:val="both"/>
      </w:pPr>
      <w:r w:rsidRPr="00C1493F">
        <w:t>П</w:t>
      </w:r>
      <w:r w:rsidR="0091764A" w:rsidRPr="00C1493F">
        <w:t>остановление Правительства Российской Федерации от 26</w:t>
      </w:r>
      <w:r w:rsidR="00D67C32" w:rsidRPr="00C1493F">
        <w:t>.03.</w:t>
      </w:r>
      <w:r w:rsidR="0091764A" w:rsidRPr="00C1493F">
        <w:t>2016</w:t>
      </w:r>
      <w:r w:rsidR="00D67C32" w:rsidRPr="00C1493F">
        <w:t xml:space="preserve"> </w:t>
      </w:r>
      <w:r w:rsidR="00D67C32" w:rsidRPr="00C1493F">
        <w:br/>
      </w:r>
      <w:r w:rsidR="0091764A" w:rsidRPr="00C1493F">
        <w:t>№</w:t>
      </w:r>
      <w:r w:rsidR="00D67C32" w:rsidRPr="00C1493F">
        <w:t xml:space="preserve"> </w:t>
      </w:r>
      <w:r w:rsidR="0091764A" w:rsidRPr="00C1493F">
        <w:t>236 «О требованиях к предоставлению в электронной форме государственных и муниципальных услуг» (Собрание законодательства Российской Федерации, 2016, № 15, ст. 2084)</w:t>
      </w:r>
      <w:r w:rsidR="00D67C32" w:rsidRPr="00C1493F">
        <w:t>.</w:t>
      </w:r>
    </w:p>
    <w:p w14:paraId="04024AE3" w14:textId="06512F5B" w:rsidR="0091764A" w:rsidRPr="00C1493F" w:rsidRDefault="00D67C32" w:rsidP="00C1493F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</w:pPr>
      <w:r w:rsidRPr="00C1493F">
        <w:lastRenderedPageBreak/>
        <w:t>П</w:t>
      </w:r>
      <w:r w:rsidR="0091764A" w:rsidRPr="00C1493F">
        <w:t xml:space="preserve">остановление Министерства труда и социального развития Российской Федерации от 18.07.2001 </w:t>
      </w:r>
      <w:r w:rsidRPr="00C1493F">
        <w:t>№</w:t>
      </w:r>
      <w:r w:rsidR="0091764A" w:rsidRPr="00C1493F">
        <w:t xml:space="preserve">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</w:t>
      </w:r>
      <w:r w:rsidRPr="00C1493F">
        <w:t>рофессионального заболевания» (з</w:t>
      </w:r>
      <w:r w:rsidR="0091764A" w:rsidRPr="00C1493F">
        <w:t>арегистрировано в Мин</w:t>
      </w:r>
      <w:r w:rsidRPr="00C1493F">
        <w:t>истерстве юстиции</w:t>
      </w:r>
      <w:r w:rsidR="0091764A" w:rsidRPr="00C1493F">
        <w:t xml:space="preserve"> Р</w:t>
      </w:r>
      <w:r w:rsidRPr="00C1493F">
        <w:t xml:space="preserve">оссийской </w:t>
      </w:r>
      <w:r w:rsidR="0091764A" w:rsidRPr="00C1493F">
        <w:t>Ф</w:t>
      </w:r>
      <w:r w:rsidRPr="00C1493F">
        <w:t>едерации</w:t>
      </w:r>
      <w:r w:rsidR="0091764A" w:rsidRPr="00C1493F">
        <w:t xml:space="preserve"> 15.08.2001 </w:t>
      </w:r>
      <w:r w:rsidRPr="00C1493F">
        <w:t>№</w:t>
      </w:r>
      <w:r w:rsidR="0091764A" w:rsidRPr="00C1493F">
        <w:t xml:space="preserve"> 2876)</w:t>
      </w:r>
      <w:r w:rsidRPr="00C1493F">
        <w:t>.</w:t>
      </w:r>
    </w:p>
    <w:p w14:paraId="66FF9106" w14:textId="6D1158B5" w:rsidR="0091764A" w:rsidRDefault="0091764A" w:rsidP="00C1493F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C1493F">
        <w:t xml:space="preserve"> </w:t>
      </w:r>
      <w:hyperlink r:id="rId16" w:history="1">
        <w:r w:rsidR="00D67C32" w:rsidRPr="00C1493F">
          <w:t>П</w:t>
        </w:r>
        <w:r w:rsidRPr="00C1493F">
          <w:t>риказ</w:t>
        </w:r>
      </w:hyperlink>
      <w:r w:rsidRPr="00C1493F">
        <w:t xml:space="preserve"> Министерства труда и социальной защиты Российской Федерации от 22</w:t>
      </w:r>
      <w:r w:rsidR="00D67C32" w:rsidRPr="00C1493F">
        <w:t>.06.</w:t>
      </w:r>
      <w:r w:rsidRPr="00C1493F">
        <w:t xml:space="preserve">2015 № 386н «Об утверждении формы документа, подтверждающего специальное обучение собаки-проводника, и порядка его выдачи» (зарегистрирован Министерством юстиции Российской Федерации </w:t>
      </w:r>
      <w:r w:rsidRPr="00C1493F">
        <w:br/>
        <w:t>21</w:t>
      </w:r>
      <w:r w:rsidR="00D67C32" w:rsidRPr="00C1493F">
        <w:t>.07.</w:t>
      </w:r>
      <w:r w:rsidRPr="00C1493F">
        <w:t>2015 № 38115)</w:t>
      </w:r>
      <w:r w:rsidR="003A5F4C" w:rsidRPr="00C1493F">
        <w:t>.</w:t>
      </w:r>
    </w:p>
    <w:p w14:paraId="51792320" w14:textId="77777777" w:rsidR="00E64DEC" w:rsidRPr="00667F4B" w:rsidRDefault="00E64DEC" w:rsidP="00E64DEC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bookmarkStart w:id="0" w:name="_GoBack"/>
      <w:bookmarkEnd w:id="0"/>
      <w:r w:rsidRPr="00E64DEC">
        <w:rPr>
          <w:rFonts w:ascii="LiberationSerif" w:eastAsia="Calibri" w:hAnsi="LiberationSerif" w:cs="LiberationSerif"/>
          <w:lang w:eastAsia="en-US"/>
        </w:rPr>
        <w:t>Приказ Министерства юстиции Российской Федерации от 30   сентября 2020 г. № 227 «Об утверждении требований к формату нотариально оформляемого документа в электронной форме» (Зарегистрирован Министерством юстиции Российской Федерации 5 октября 2020 г. регистрационный № 60209)</w:t>
      </w:r>
      <w:r>
        <w:t>;</w:t>
      </w:r>
    </w:p>
    <w:p w14:paraId="7A93C68E" w14:textId="215324BC" w:rsidR="00D67C32" w:rsidRPr="00C1493F" w:rsidRDefault="006A016A" w:rsidP="00D67C32">
      <w:pPr>
        <w:pStyle w:val="ConsPlusNormal"/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</w:pPr>
      <w:hyperlink r:id="rId17" w:history="1">
        <w:r w:rsidR="00D67C32" w:rsidRPr="00C1493F">
          <w:t>Приказ</w:t>
        </w:r>
      </w:hyperlink>
      <w:r w:rsidR="00D67C32" w:rsidRPr="00C1493F">
        <w:t xml:space="preserve">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(зарегистрирован Министерством юстиции Российской Федерации 17.09.2015 № 38897).</w:t>
      </w:r>
    </w:p>
    <w:p w14:paraId="085094B5" w14:textId="77777777" w:rsidR="00355E9C" w:rsidRPr="00C1493F" w:rsidRDefault="00D67C32" w:rsidP="00C1493F">
      <w:pPr>
        <w:pStyle w:val="ConsPlusNormal"/>
        <w:numPr>
          <w:ilvl w:val="0"/>
          <w:numId w:val="5"/>
        </w:numPr>
        <w:tabs>
          <w:tab w:val="left" w:pos="993"/>
        </w:tabs>
        <w:adjustRightInd w:val="0"/>
        <w:ind w:left="0" w:firstLine="567"/>
        <w:jc w:val="both"/>
      </w:pPr>
      <w:r w:rsidRPr="00C1493F">
        <w:t>П</w:t>
      </w:r>
      <w:r w:rsidR="0091764A" w:rsidRPr="00C1493F">
        <w:t xml:space="preserve">риказ Министерства труда и социальной защиты Российской Федерации </w:t>
      </w:r>
      <w:r w:rsidRPr="00C1493F">
        <w:t>от 13.02.2018 №</w:t>
      </w:r>
      <w:r w:rsidR="0091764A" w:rsidRPr="00C1493F">
        <w:t xml:space="preserve"> 85н </w:t>
      </w:r>
      <w:r w:rsidRPr="00C1493F">
        <w:t>«</w:t>
      </w:r>
      <w:r w:rsidR="0091764A" w:rsidRPr="00C1493F">
        <w:t>Об утверждении Сроков пользования техническими средствами реабилитации, протезами и протезно-ортопедическими изделиями до их замены</w:t>
      </w:r>
      <w:r w:rsidRPr="00C1493F">
        <w:t>»</w:t>
      </w:r>
      <w:r w:rsidR="0091764A" w:rsidRPr="00C1493F">
        <w:t xml:space="preserve"> (</w:t>
      </w:r>
      <w:r w:rsidRPr="00C1493F">
        <w:t>з</w:t>
      </w:r>
      <w:r w:rsidR="0091764A" w:rsidRPr="00C1493F">
        <w:t xml:space="preserve">арегистрирован в Минюсте России 03.04.2018 </w:t>
      </w:r>
      <w:r w:rsidRPr="00C1493F">
        <w:t>№</w:t>
      </w:r>
      <w:r w:rsidR="0091764A" w:rsidRPr="00C1493F">
        <w:t xml:space="preserve"> 50602)</w:t>
      </w:r>
      <w:r w:rsidRPr="00C1493F">
        <w:t>.</w:t>
      </w:r>
    </w:p>
    <w:p w14:paraId="585817A3" w14:textId="7E4A8546" w:rsidR="00D67C32" w:rsidRPr="00C1493F" w:rsidRDefault="00D67C32" w:rsidP="00C1493F">
      <w:pPr>
        <w:pStyle w:val="ConsPlusNormal"/>
        <w:numPr>
          <w:ilvl w:val="0"/>
          <w:numId w:val="5"/>
        </w:numPr>
        <w:tabs>
          <w:tab w:val="left" w:pos="993"/>
        </w:tabs>
        <w:adjustRightInd w:val="0"/>
        <w:ind w:left="0" w:firstLine="567"/>
        <w:jc w:val="both"/>
      </w:pPr>
      <w:r w:rsidRPr="00C1493F">
        <w:t>Приказ Фонда социального страхования Российской Федерации от </w:t>
      </w:r>
      <w:r w:rsidR="00355E9C" w:rsidRPr="00C1493F">
        <w:t>14</w:t>
      </w:r>
      <w:r w:rsidRPr="00C1493F">
        <w:t>.0</w:t>
      </w:r>
      <w:r w:rsidR="00355E9C" w:rsidRPr="00C1493F">
        <w:t>5</w:t>
      </w:r>
      <w:r w:rsidRPr="00C1493F">
        <w:t>.2019 № 2</w:t>
      </w:r>
      <w:r w:rsidR="00355E9C" w:rsidRPr="00C1493F">
        <w:t>52</w:t>
      </w:r>
      <w:r w:rsidRPr="00C1493F">
        <w:t xml:space="preserve"> «</w:t>
      </w:r>
      <w:r w:rsidR="00355E9C" w:rsidRPr="00C1493F">
        <w:t>Об утверждении Административного регламента Фонда социального страхования Российской Федерации по предоставлению государственной услуги по назначению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</w:t>
      </w:r>
      <w:r w:rsidRPr="00C1493F">
        <w:t>» (зарегистрирован в Министерстве юстиции Российской Федерации 0</w:t>
      </w:r>
      <w:r w:rsidR="00355E9C" w:rsidRPr="00C1493F">
        <w:t>7</w:t>
      </w:r>
      <w:r w:rsidRPr="00C1493F">
        <w:t>.10.2019 №</w:t>
      </w:r>
      <w:r w:rsidR="00355E9C" w:rsidRPr="00C1493F">
        <w:t> </w:t>
      </w:r>
      <w:r w:rsidRPr="00C1493F">
        <w:t>561</w:t>
      </w:r>
      <w:r w:rsidR="00355E9C" w:rsidRPr="00C1493F">
        <w:t>68</w:t>
      </w:r>
      <w:r w:rsidRPr="00C1493F">
        <w:t>).</w:t>
      </w:r>
    </w:p>
    <w:p w14:paraId="4FE92BC7" w14:textId="77777777" w:rsidR="00E378B8" w:rsidRPr="00C1493F" w:rsidRDefault="00E378B8">
      <w:pPr>
        <w:spacing w:after="0"/>
      </w:pPr>
    </w:p>
    <w:sectPr w:rsidR="00E378B8" w:rsidRPr="00C1493F" w:rsidSect="00C1493F">
      <w:headerReference w:type="default" r:id="rId18"/>
      <w:pgSz w:w="11906" w:h="16838" w:code="9"/>
      <w:pgMar w:top="1134" w:right="849" w:bottom="993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76555" w14:textId="77777777" w:rsidR="006A016A" w:rsidRDefault="006A016A" w:rsidP="007D5C4D">
      <w:pPr>
        <w:spacing w:after="0"/>
      </w:pPr>
      <w:r>
        <w:separator/>
      </w:r>
    </w:p>
  </w:endnote>
  <w:endnote w:type="continuationSeparator" w:id="0">
    <w:p w14:paraId="486DD14F" w14:textId="77777777" w:rsidR="006A016A" w:rsidRDefault="006A016A" w:rsidP="007D5C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CF7DB" w14:textId="77777777" w:rsidR="006A016A" w:rsidRDefault="006A016A" w:rsidP="007D5C4D">
      <w:pPr>
        <w:spacing w:after="0"/>
      </w:pPr>
      <w:r>
        <w:separator/>
      </w:r>
    </w:p>
  </w:footnote>
  <w:footnote w:type="continuationSeparator" w:id="0">
    <w:p w14:paraId="61B99D0B" w14:textId="77777777" w:rsidR="006A016A" w:rsidRDefault="006A016A" w:rsidP="007D5C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5882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0D6821B" w14:textId="2576B0EE" w:rsidR="007D5C4D" w:rsidRPr="007D5C4D" w:rsidRDefault="007D5C4D">
        <w:pPr>
          <w:pStyle w:val="a3"/>
          <w:rPr>
            <w:sz w:val="24"/>
            <w:szCs w:val="24"/>
          </w:rPr>
        </w:pPr>
        <w:r w:rsidRPr="007D5C4D">
          <w:rPr>
            <w:sz w:val="24"/>
            <w:szCs w:val="24"/>
          </w:rPr>
          <w:fldChar w:fldCharType="begin"/>
        </w:r>
        <w:r w:rsidRPr="007D5C4D">
          <w:rPr>
            <w:sz w:val="24"/>
            <w:szCs w:val="24"/>
          </w:rPr>
          <w:instrText>PAGE   \* MERGEFORMAT</w:instrText>
        </w:r>
        <w:r w:rsidRPr="007D5C4D">
          <w:rPr>
            <w:sz w:val="24"/>
            <w:szCs w:val="24"/>
          </w:rPr>
          <w:fldChar w:fldCharType="separate"/>
        </w:r>
        <w:r w:rsidR="00E64DEC">
          <w:rPr>
            <w:noProof/>
            <w:sz w:val="24"/>
            <w:szCs w:val="24"/>
          </w:rPr>
          <w:t>2</w:t>
        </w:r>
        <w:r w:rsidRPr="007D5C4D">
          <w:rPr>
            <w:sz w:val="24"/>
            <w:szCs w:val="24"/>
          </w:rPr>
          <w:fldChar w:fldCharType="end"/>
        </w:r>
      </w:p>
    </w:sdtContent>
  </w:sdt>
  <w:p w14:paraId="304A1083" w14:textId="77777777" w:rsidR="007D5C4D" w:rsidRDefault="007D5C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63F32"/>
    <w:multiLevelType w:val="hybridMultilevel"/>
    <w:tmpl w:val="4F0278A4"/>
    <w:lvl w:ilvl="0" w:tplc="03067C62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4096"/>
    <w:multiLevelType w:val="hybridMultilevel"/>
    <w:tmpl w:val="D5DE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4FC5"/>
    <w:multiLevelType w:val="hybridMultilevel"/>
    <w:tmpl w:val="1F96025C"/>
    <w:lvl w:ilvl="0" w:tplc="03067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8A17C8B"/>
    <w:multiLevelType w:val="hybridMultilevel"/>
    <w:tmpl w:val="1F96025C"/>
    <w:lvl w:ilvl="0" w:tplc="03067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E70CB9"/>
    <w:multiLevelType w:val="hybridMultilevel"/>
    <w:tmpl w:val="7DF2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5199A"/>
    <w:multiLevelType w:val="hybridMultilevel"/>
    <w:tmpl w:val="EA44CA3A"/>
    <w:lvl w:ilvl="0" w:tplc="03067C62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8" w:hanging="360"/>
      </w:pPr>
    </w:lvl>
    <w:lvl w:ilvl="2" w:tplc="0419001B" w:tentative="1">
      <w:start w:val="1"/>
      <w:numFmt w:val="lowerRoman"/>
      <w:lvlText w:val="%3."/>
      <w:lvlJc w:val="right"/>
      <w:pPr>
        <w:ind w:left="3418" w:hanging="180"/>
      </w:pPr>
    </w:lvl>
    <w:lvl w:ilvl="3" w:tplc="0419000F" w:tentative="1">
      <w:start w:val="1"/>
      <w:numFmt w:val="decimal"/>
      <w:lvlText w:val="%4."/>
      <w:lvlJc w:val="left"/>
      <w:pPr>
        <w:ind w:left="4138" w:hanging="360"/>
      </w:pPr>
    </w:lvl>
    <w:lvl w:ilvl="4" w:tplc="04190019" w:tentative="1">
      <w:start w:val="1"/>
      <w:numFmt w:val="lowerLetter"/>
      <w:lvlText w:val="%5."/>
      <w:lvlJc w:val="left"/>
      <w:pPr>
        <w:ind w:left="4858" w:hanging="360"/>
      </w:pPr>
    </w:lvl>
    <w:lvl w:ilvl="5" w:tplc="0419001B" w:tentative="1">
      <w:start w:val="1"/>
      <w:numFmt w:val="lowerRoman"/>
      <w:lvlText w:val="%6."/>
      <w:lvlJc w:val="right"/>
      <w:pPr>
        <w:ind w:left="5578" w:hanging="180"/>
      </w:pPr>
    </w:lvl>
    <w:lvl w:ilvl="6" w:tplc="0419000F" w:tentative="1">
      <w:start w:val="1"/>
      <w:numFmt w:val="decimal"/>
      <w:lvlText w:val="%7."/>
      <w:lvlJc w:val="left"/>
      <w:pPr>
        <w:ind w:left="6298" w:hanging="360"/>
      </w:pPr>
    </w:lvl>
    <w:lvl w:ilvl="7" w:tplc="04190019" w:tentative="1">
      <w:start w:val="1"/>
      <w:numFmt w:val="lowerLetter"/>
      <w:lvlText w:val="%8."/>
      <w:lvlJc w:val="left"/>
      <w:pPr>
        <w:ind w:left="7018" w:hanging="360"/>
      </w:pPr>
    </w:lvl>
    <w:lvl w:ilvl="8" w:tplc="0419001B" w:tentative="1">
      <w:start w:val="1"/>
      <w:numFmt w:val="lowerRoman"/>
      <w:lvlText w:val="%9."/>
      <w:lvlJc w:val="right"/>
      <w:pPr>
        <w:ind w:left="773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4D"/>
    <w:rsid w:val="00086F9E"/>
    <w:rsid w:val="000A29AA"/>
    <w:rsid w:val="000C67F1"/>
    <w:rsid w:val="001A754B"/>
    <w:rsid w:val="00222FC5"/>
    <w:rsid w:val="002421E6"/>
    <w:rsid w:val="00274AA1"/>
    <w:rsid w:val="002923B8"/>
    <w:rsid w:val="0029273E"/>
    <w:rsid w:val="002D3D25"/>
    <w:rsid w:val="00355E9C"/>
    <w:rsid w:val="003A5F4C"/>
    <w:rsid w:val="003D528C"/>
    <w:rsid w:val="004B4B35"/>
    <w:rsid w:val="005225FE"/>
    <w:rsid w:val="006048BB"/>
    <w:rsid w:val="00615233"/>
    <w:rsid w:val="006207E7"/>
    <w:rsid w:val="0065485D"/>
    <w:rsid w:val="006A016A"/>
    <w:rsid w:val="00742DBF"/>
    <w:rsid w:val="00752C85"/>
    <w:rsid w:val="007D2D96"/>
    <w:rsid w:val="007D5C4D"/>
    <w:rsid w:val="00856E01"/>
    <w:rsid w:val="00857951"/>
    <w:rsid w:val="00892444"/>
    <w:rsid w:val="00895C75"/>
    <w:rsid w:val="008C2A98"/>
    <w:rsid w:val="008D7637"/>
    <w:rsid w:val="008F0259"/>
    <w:rsid w:val="008F26EE"/>
    <w:rsid w:val="0091764A"/>
    <w:rsid w:val="0092248C"/>
    <w:rsid w:val="00971E42"/>
    <w:rsid w:val="00A43E8B"/>
    <w:rsid w:val="00A4501D"/>
    <w:rsid w:val="00A50FCC"/>
    <w:rsid w:val="00AA5110"/>
    <w:rsid w:val="00AE70E4"/>
    <w:rsid w:val="00AF0734"/>
    <w:rsid w:val="00B45BA4"/>
    <w:rsid w:val="00C1493F"/>
    <w:rsid w:val="00C224F7"/>
    <w:rsid w:val="00CF3303"/>
    <w:rsid w:val="00D351F2"/>
    <w:rsid w:val="00D67C32"/>
    <w:rsid w:val="00E25384"/>
    <w:rsid w:val="00E378B8"/>
    <w:rsid w:val="00E56A32"/>
    <w:rsid w:val="00E64DEC"/>
    <w:rsid w:val="00EF6552"/>
    <w:rsid w:val="00F11679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B150"/>
  <w15:chartTrackingRefBased/>
  <w15:docId w15:val="{E566CBF2-A1E9-4F49-854A-14D98101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C4D"/>
    <w:pPr>
      <w:widowControl w:val="0"/>
      <w:autoSpaceDE w:val="0"/>
      <w:autoSpaceDN w:val="0"/>
      <w:spacing w:after="0"/>
      <w:jc w:val="left"/>
    </w:pPr>
    <w:rPr>
      <w:rFonts w:eastAsia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5C4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D5C4D"/>
  </w:style>
  <w:style w:type="paragraph" w:styleId="a5">
    <w:name w:val="footer"/>
    <w:basedOn w:val="a"/>
    <w:link w:val="a6"/>
    <w:uiPriority w:val="99"/>
    <w:unhideWhenUsed/>
    <w:rsid w:val="007D5C4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D5C4D"/>
  </w:style>
  <w:style w:type="paragraph" w:styleId="a7">
    <w:name w:val="Balloon Text"/>
    <w:basedOn w:val="a"/>
    <w:link w:val="a8"/>
    <w:uiPriority w:val="99"/>
    <w:semiHidden/>
    <w:unhideWhenUsed/>
    <w:rsid w:val="00E56A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6A3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56A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742D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2DB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2D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2DB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2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57BA9FF0E555ADED65C71E521EEC38B0D9FC03AED3C8F49130525B677843C622987BA183B09896451C3296CDB40D2DDDA03BB33v9J" TargetMode="External"/><Relationship Id="rId13" Type="http://schemas.openxmlformats.org/officeDocument/2006/relationships/hyperlink" Target="consultantplus://offline/ref=CCE57BA9FF0E555ADED65C71E521EEC38A0498C136E93C8F49130525B677843C7029DFB01A3543D9201ACC28683CvC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E57BA9FF0E555ADED65C71E521EEC38A0694C535E03C8F49130525B677843C7029DFB01A3543D9201ACC28683CvCJ" TargetMode="External"/><Relationship Id="rId12" Type="http://schemas.openxmlformats.org/officeDocument/2006/relationships/hyperlink" Target="consultantplus://offline/ref=CCE57BA9FF0E555ADED65C71E521EEC38A059DC03AED3C8F49130525B677843C622987BC1D35568C71409B2568C05FD3C3C601BA3135vDJ" TargetMode="External"/><Relationship Id="rId17" Type="http://schemas.openxmlformats.org/officeDocument/2006/relationships/hyperlink" Target="consultantplus://offline/ref=CCE57BA9FF0E555ADED65C71E521EEC3880C9BC736E03C8F49130525B677843C7029DFB01A3543D9201ACC28683Cv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E57BA9FF0E555ADED65C71E521EEC3880C9EC23AEF3C8F49130525B677843C7029DFB01A3543D9201ACC28683CvC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2EC9FB4DBCCA12C95A52BF85230C98935290B6C8DED955357636200B562D99FEBDAF84E4F0FA483D5A6072A0Z6NB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CE57BA9FF0E555ADED65C71E521EEC38B0C9CC030EA3C8F49130525B677843C7029DFB01A3543D9201ACC28683CvCJ" TargetMode="External"/><Relationship Id="rId10" Type="http://schemas.openxmlformats.org/officeDocument/2006/relationships/hyperlink" Target="consultantplus://offline/ref=CCE57BA9FF0E555ADED65C71E521EEC38B069DCE33EF3C8F49130525B677843C7029DFB01A3543D9201ACC28683CvC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E57BA9FF0E555ADED65C71E521EEC38A069CC331EB3C8F49130525B677843C622987BC1B305DD1240F9A792D904CD3C6C602BA2E5636B334v1J" TargetMode="External"/><Relationship Id="rId14" Type="http://schemas.openxmlformats.org/officeDocument/2006/relationships/hyperlink" Target="consultantplus://offline/ref=CCE57BA9FF0E555ADED65C71E521EEC38A049DC532EF3C8F49130525B677843C7029DFB01A3543D9201ACC28683Cv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Саранцев Георгий Александрович</dc:creator>
  <cp:keywords/>
  <dc:description/>
  <cp:lastModifiedBy>Шарлаимова Татьяна Ивановна</cp:lastModifiedBy>
  <cp:revision>3</cp:revision>
  <cp:lastPrinted>2019-10-22T13:44:00Z</cp:lastPrinted>
  <dcterms:created xsi:type="dcterms:W3CDTF">2019-11-01T09:12:00Z</dcterms:created>
  <dcterms:modified xsi:type="dcterms:W3CDTF">2021-03-11T09:39:00Z</dcterms:modified>
</cp:coreProperties>
</file>