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Пошаговая инструкция подачи заявления </w:t>
      </w:r>
      <w:r w:rsidR="009373BC"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документов </w:t>
      </w: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937C6B">
        <w:rPr>
          <w:rFonts w:ascii="Times New Roman" w:hAnsi="Times New Roman" w:cs="Times New Roman"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gosuslugi</w:t>
      </w:r>
      <w:proofErr w:type="spellEnd"/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6737EA" w:rsidRPr="007C5710" w:rsidRDefault="006737EA"/>
    <w:p w:rsidR="001F7A9F" w:rsidRPr="001F7A9F" w:rsidRDefault="001F7A9F" w:rsidP="001F7A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7A9F">
        <w:rPr>
          <w:rFonts w:ascii="Times New Roman" w:hAnsi="Times New Roman" w:cs="Times New Roman"/>
          <w:sz w:val="24"/>
          <w:szCs w:val="24"/>
        </w:rPr>
        <w:t xml:space="preserve">Зайти на </w:t>
      </w:r>
      <w:hyperlink r:id="rId8" w:history="1"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gosuslugi</w:t>
        </w:r>
        <w:proofErr w:type="spellEnd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  <w:r w:rsidRPr="001F7A9F">
        <w:rPr>
          <w:rFonts w:ascii="Times New Roman" w:hAnsi="Times New Roman" w:cs="Times New Roman"/>
          <w:bCs/>
          <w:sz w:val="24"/>
          <w:szCs w:val="24"/>
        </w:rPr>
        <w:t>, выбрать «Войти как руководитель организации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1F7A9F" w:rsidRDefault="001F7A9F" w:rsidP="001F7A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F" w:rsidRDefault="001F7A9F" w:rsidP="001F7A9F">
      <w:pPr>
        <w:pStyle w:val="a5"/>
        <w:numPr>
          <w:ilvl w:val="0"/>
          <w:numId w:val="1"/>
        </w:numPr>
      </w:pPr>
      <w:r>
        <w:t>С помощью помощника найти услугу «Получение приказа о финансовом обеспечении предупредительных мер».</w:t>
      </w:r>
    </w:p>
    <w:p w:rsidR="001F7A9F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/>
    <w:p w:rsidR="001F7A9F" w:rsidRDefault="001F7A9F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pStyle w:val="a5"/>
        <w:numPr>
          <w:ilvl w:val="0"/>
          <w:numId w:val="1"/>
        </w:numPr>
      </w:pPr>
      <w:r>
        <w:lastRenderedPageBreak/>
        <w:t xml:space="preserve">Кликнуть «Начать» на странице </w:t>
      </w:r>
      <w:proofErr w:type="spellStart"/>
      <w:r>
        <w:t>госуслуги</w:t>
      </w:r>
      <w:proofErr w:type="spellEnd"/>
      <w:r>
        <w:t xml:space="preserve"> и выполнить</w:t>
      </w:r>
      <w:r w:rsidR="00CC580E">
        <w:t xml:space="preserve"> следующие действия.</w:t>
      </w:r>
    </w:p>
    <w:p w:rsidR="000B6857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0E"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Pr="00CC580E" w:rsidRDefault="00CC580E" w:rsidP="00CC580E">
      <w:pPr>
        <w:pStyle w:val="a5"/>
        <w:numPr>
          <w:ilvl w:val="0"/>
          <w:numId w:val="1"/>
        </w:numPr>
        <w:tabs>
          <w:tab w:val="left" w:pos="945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t xml:space="preserve">Далее необходимо выбрать мероприятия плана финансового обеспечения, заполнить карточки. Можно выбрать несколько мероприятий, если они не превышают расчетную сумму (20% или 30%). При заполнении графы «Планируемые расходы руб.» </w:t>
      </w:r>
      <w:r w:rsidRPr="00CC580E">
        <w:rPr>
          <w:b/>
          <w:i/>
          <w:noProof/>
          <w:lang w:eastAsia="ru-RU"/>
        </w:rPr>
        <w:t>ставим точку, не запятую.</w:t>
      </w:r>
    </w:p>
    <w:p w:rsidR="00CC580E" w:rsidRDefault="00CC580E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Pr="00D84F7C" w:rsidRDefault="00D84F7C" w:rsidP="00CC580E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Загрузить необходимые документы. </w:t>
      </w:r>
      <w:r w:rsidR="00CC580E">
        <w:t xml:space="preserve">Обратите внимание, что </w:t>
      </w:r>
      <w:r w:rsidR="00CC580E" w:rsidRPr="00D84F7C">
        <w:rPr>
          <w:b/>
        </w:rPr>
        <w:t xml:space="preserve">загрузить документы можно только </w:t>
      </w:r>
      <w:r w:rsidRPr="00D84F7C">
        <w:rPr>
          <w:b/>
        </w:rPr>
        <w:t xml:space="preserve">в формате </w:t>
      </w:r>
      <w:r w:rsidRPr="00D84F7C">
        <w:rPr>
          <w:b/>
          <w:lang w:val="en-US"/>
        </w:rPr>
        <w:t>ZIP</w:t>
      </w:r>
      <w:r>
        <w:rPr>
          <w:b/>
        </w:rPr>
        <w:t xml:space="preserve">. 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все </w:t>
      </w:r>
      <w:r w:rsidR="009D0002">
        <w:t>необходимые документы, обосновывающие</w:t>
      </w:r>
      <w:r>
        <w:t xml:space="preserve"> выбранные мероприятия в соответствии с Приказом </w:t>
      </w:r>
      <w:r w:rsidR="009D0002">
        <w:t>347</w:t>
      </w:r>
      <w:r>
        <w:t xml:space="preserve">н от </w:t>
      </w:r>
      <w:r w:rsidR="009D0002">
        <w:t>11</w:t>
      </w:r>
      <w:r>
        <w:t>.07.202</w:t>
      </w:r>
      <w:r w:rsidR="009D0002">
        <w:t>4</w:t>
      </w:r>
      <w:r>
        <w:t xml:space="preserve">. Просим на данном этапе внимательно проверить наличие всех документов в </w:t>
      </w:r>
      <w:r>
        <w:rPr>
          <w:lang w:val="en-US"/>
        </w:rPr>
        <w:t>ZIP</w:t>
      </w:r>
      <w:r>
        <w:t xml:space="preserve"> файле, так как </w:t>
      </w:r>
      <w:r w:rsidR="009373BC">
        <w:t xml:space="preserve">позже </w:t>
      </w:r>
      <w:r>
        <w:t>направить дополнительно документы на портале нельзя.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276850" cy="285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28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Выберете отделение Фонда по месту регистрации организации. В данном случае Отделение Фонда пенсионного и социального страхования Российской Федерации по </w:t>
      </w:r>
      <w:bookmarkStart w:id="0" w:name="_GoBack"/>
      <w:r w:rsidR="0069517B">
        <w:t>Ямало</w:t>
      </w:r>
      <w:bookmarkEnd w:id="0"/>
      <w:r w:rsidR="0069517B">
        <w:t>-Ненецкому автономному округу</w:t>
      </w:r>
      <w:r>
        <w:t>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Осталось подписать заявление усиленной квалифицированной электронной подписью.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После подписания электронной подписью комплект документов будет направлен в указанное Вами отделение Фонда. Вы можете отслеживать этапы работы с заявлением. Решение о финансовом обеспечении автоматически поступает </w:t>
      </w:r>
      <w:proofErr w:type="gramStart"/>
      <w:r>
        <w:t>на Портал в ответ на Ваше заявление</w:t>
      </w:r>
      <w:r w:rsidR="009D0002">
        <w:t xml:space="preserve"> в сроки указанные в Приказе</w:t>
      </w:r>
      <w:proofErr w:type="gramEnd"/>
      <w:r w:rsidR="009D0002">
        <w:t xml:space="preserve"> 347н от 11.07.2024</w:t>
      </w:r>
      <w:r>
        <w:t>.</w:t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 w:rsidRPr="007C5710">
        <w:rPr>
          <w:b/>
        </w:rPr>
        <w:t>В случае принятия решения о разрешении</w:t>
      </w:r>
      <w:r>
        <w:t xml:space="preserve"> финансового обеспечения </w:t>
      </w:r>
      <w:r w:rsidRPr="007C5710">
        <w:rPr>
          <w:b/>
        </w:rPr>
        <w:t>после завершения мероприятий</w:t>
      </w:r>
      <w:r>
        <w:t xml:space="preserve">, указанных в плане, необходимо </w:t>
      </w:r>
      <w:r w:rsidR="009D0002" w:rsidRPr="007C5710">
        <w:rPr>
          <w:b/>
        </w:rPr>
        <w:t>представить в</w:t>
      </w:r>
      <w:r w:rsidRPr="007C5710">
        <w:rPr>
          <w:b/>
        </w:rPr>
        <w:t xml:space="preserve"> отделение Фонда на бумажном носителе </w:t>
      </w:r>
      <w:r w:rsidR="009D0002">
        <w:rPr>
          <w:b/>
          <w:u w:val="single"/>
        </w:rPr>
        <w:t>не позднее 15 ноября</w:t>
      </w:r>
      <w:r w:rsidRPr="007C5710">
        <w:rPr>
          <w:b/>
        </w:rPr>
        <w:t xml:space="preserve"> комплект документов, подтверждающий произведенные расходы</w:t>
      </w:r>
      <w:r>
        <w:t>, в том числе заявление о возмещении произведенных расходов, отчет об использовании сумм страховых взносов.</w:t>
      </w:r>
    </w:p>
    <w:p w:rsidR="00911668" w:rsidRDefault="00F31563" w:rsidP="00F31563">
      <w:pPr>
        <w:spacing w:line="240" w:lineRule="auto"/>
        <w:ind w:left="426"/>
        <w:contextualSpacing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5800" cy="666750"/>
            <wp:effectExtent l="0" t="0" r="0" b="0"/>
            <wp:docPr id="19" name="Рисунок 19" descr="C:\Users\e.malceva.89\Downloads\qrcode_sfr.gov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alceva.89\Downloads\qrcode_sfr.gov.r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15" w:rsidRPr="005C6A15" w:rsidRDefault="00F31563" w:rsidP="00911668">
      <w:pPr>
        <w:spacing w:line="240" w:lineRule="auto"/>
        <w:ind w:left="426"/>
        <w:contextualSpacing/>
        <w:jc w:val="both"/>
      </w:pPr>
      <w:r>
        <w:rPr>
          <w:b/>
        </w:rPr>
        <w:t>В</w:t>
      </w:r>
      <w:r w:rsidR="00CF1820" w:rsidRPr="005C6A15">
        <w:rPr>
          <w:b/>
        </w:rPr>
        <w:t xml:space="preserve">се необходимые бланки документов для Вашего удобства находятся </w:t>
      </w:r>
      <w:r w:rsidR="00CF1820" w:rsidRPr="005C6A15">
        <w:t xml:space="preserve">на сайте </w:t>
      </w:r>
      <w:proofErr w:type="spellStart"/>
      <w:r w:rsidR="00CF1820" w:rsidRPr="005C6A15">
        <w:rPr>
          <w:lang w:val="en-US"/>
        </w:rPr>
        <w:t>sfr</w:t>
      </w:r>
      <w:proofErr w:type="spellEnd"/>
      <w:r w:rsidR="00CF1820" w:rsidRPr="005C6A15">
        <w:t>.</w:t>
      </w:r>
      <w:proofErr w:type="spellStart"/>
      <w:r w:rsidR="00CF1820" w:rsidRPr="005C6A15">
        <w:rPr>
          <w:lang w:val="en-US"/>
        </w:rPr>
        <w:t>gov</w:t>
      </w:r>
      <w:proofErr w:type="spellEnd"/>
      <w:r w:rsidR="00CF1820" w:rsidRPr="005C6A15">
        <w:t>.</w:t>
      </w:r>
      <w:proofErr w:type="spellStart"/>
      <w:r w:rsidR="00CF1820" w:rsidRPr="005C6A15">
        <w:rPr>
          <w:lang w:val="en-US"/>
        </w:rPr>
        <w:t>ru</w:t>
      </w:r>
      <w:proofErr w:type="spellEnd"/>
      <w:r w:rsidR="00CF1820" w:rsidRPr="005C6A15">
        <w:t xml:space="preserve"> </w:t>
      </w:r>
      <w:r w:rsidR="0069517B">
        <w:t>Ямало-Ненецкого автономного округа</w:t>
      </w:r>
      <w:r w:rsidR="00CF1820" w:rsidRPr="005C6A15">
        <w:t xml:space="preserve"> Информация для жителей региона / Страхователям / ФОМП (ссылка</w:t>
      </w:r>
      <w:r w:rsidR="00CF1820" w:rsidRPr="005C6A15">
        <w:rPr>
          <w:b/>
        </w:rPr>
        <w:t xml:space="preserve">: </w:t>
      </w:r>
      <w:hyperlink r:id="rId26" w:history="1">
        <w:r w:rsidR="00CF1820" w:rsidRPr="005C6A15">
          <w:rPr>
            <w:rStyle w:val="a6"/>
            <w:b/>
          </w:rPr>
          <w:t>//</w:t>
        </w:r>
        <w:r w:rsidR="00361324" w:rsidRPr="00361324">
          <w:rPr>
            <w:rStyle w:val="a6"/>
            <w:b/>
            <w:lang w:val="en-US"/>
          </w:rPr>
          <w:t>https</w:t>
        </w:r>
        <w:r w:rsidR="00361324" w:rsidRPr="00361324">
          <w:rPr>
            <w:rStyle w:val="a6"/>
            <w:b/>
          </w:rPr>
          <w:t>://</w:t>
        </w:r>
        <w:proofErr w:type="spellStart"/>
        <w:r w:rsidR="00361324" w:rsidRPr="00361324">
          <w:rPr>
            <w:rStyle w:val="a6"/>
            <w:b/>
            <w:lang w:val="en-US"/>
          </w:rPr>
          <w:t>sfr</w:t>
        </w:r>
        <w:proofErr w:type="spellEnd"/>
        <w:r w:rsidR="00361324" w:rsidRPr="00361324">
          <w:rPr>
            <w:rStyle w:val="a6"/>
            <w:b/>
          </w:rPr>
          <w:t>.</w:t>
        </w:r>
        <w:proofErr w:type="spellStart"/>
        <w:r w:rsidR="00361324" w:rsidRPr="00361324">
          <w:rPr>
            <w:rStyle w:val="a6"/>
            <w:b/>
            <w:lang w:val="en-US"/>
          </w:rPr>
          <w:t>gov</w:t>
        </w:r>
        <w:proofErr w:type="spellEnd"/>
        <w:r w:rsidR="00361324" w:rsidRPr="00361324">
          <w:rPr>
            <w:rStyle w:val="a6"/>
            <w:b/>
          </w:rPr>
          <w:t>.</w:t>
        </w:r>
        <w:proofErr w:type="spellStart"/>
        <w:r w:rsidR="00361324" w:rsidRPr="00361324">
          <w:rPr>
            <w:rStyle w:val="a6"/>
            <w:b/>
            <w:lang w:val="en-US"/>
          </w:rPr>
          <w:t>ru</w:t>
        </w:r>
        <w:proofErr w:type="spellEnd"/>
        <w:r w:rsidR="00361324" w:rsidRPr="00361324">
          <w:rPr>
            <w:rStyle w:val="a6"/>
            <w:b/>
          </w:rPr>
          <w:t>/</w:t>
        </w:r>
        <w:r w:rsidR="00361324" w:rsidRPr="00361324">
          <w:rPr>
            <w:rStyle w:val="a6"/>
            <w:b/>
            <w:lang w:val="en-US"/>
          </w:rPr>
          <w:t>branches</w:t>
        </w:r>
        <w:r w:rsidR="00361324" w:rsidRPr="00361324">
          <w:rPr>
            <w:rStyle w:val="a6"/>
            <w:b/>
          </w:rPr>
          <w:t>/</w:t>
        </w:r>
        <w:proofErr w:type="spellStart"/>
        <w:r w:rsidR="00361324" w:rsidRPr="00361324">
          <w:rPr>
            <w:rStyle w:val="a6"/>
            <w:b/>
            <w:lang w:val="en-US"/>
          </w:rPr>
          <w:t>yanao</w:t>
        </w:r>
        <w:proofErr w:type="spellEnd"/>
        <w:r w:rsidR="00361324" w:rsidRPr="00361324">
          <w:rPr>
            <w:rStyle w:val="a6"/>
            <w:b/>
          </w:rPr>
          <w:t>/</w:t>
        </w:r>
        <w:r w:rsidR="00361324" w:rsidRPr="00361324">
          <w:rPr>
            <w:rStyle w:val="a6"/>
            <w:b/>
            <w:lang w:val="en-US"/>
          </w:rPr>
          <w:t>info</w:t>
        </w:r>
        <w:r w:rsidR="00361324" w:rsidRPr="00361324">
          <w:rPr>
            <w:rStyle w:val="a6"/>
            <w:b/>
          </w:rPr>
          <w:t>/</w:t>
        </w:r>
        <w:r w:rsidR="00361324" w:rsidRPr="00361324">
          <w:rPr>
            <w:rStyle w:val="a6"/>
            <w:b/>
          </w:rPr>
          <w:t>~</w:t>
        </w:r>
        <w:r w:rsidR="00361324" w:rsidRPr="00361324">
          <w:rPr>
            <w:rStyle w:val="a6"/>
            <w:b/>
          </w:rPr>
          <w:t>0/9589</w:t>
        </w:r>
      </w:hyperlink>
      <w:r w:rsidR="00CF1820" w:rsidRPr="005C6A15">
        <w:rPr>
          <w:rStyle w:val="a6"/>
        </w:rPr>
        <w:t>).</w:t>
      </w:r>
    </w:p>
    <w:sectPr w:rsidR="005C6A15" w:rsidRPr="005C6A15" w:rsidSect="000B685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8D1" w:rsidRDefault="00DB18D1" w:rsidP="000B6857">
      <w:pPr>
        <w:spacing w:after="0" w:line="240" w:lineRule="auto"/>
      </w:pPr>
      <w:r>
        <w:separator/>
      </w:r>
    </w:p>
  </w:endnote>
  <w:endnote w:type="continuationSeparator" w:id="0">
    <w:p w:rsidR="00DB18D1" w:rsidRDefault="00DB18D1" w:rsidP="000B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8D1" w:rsidRDefault="00DB18D1" w:rsidP="000B6857">
      <w:pPr>
        <w:spacing w:after="0" w:line="240" w:lineRule="auto"/>
      </w:pPr>
      <w:r>
        <w:separator/>
      </w:r>
    </w:p>
  </w:footnote>
  <w:footnote w:type="continuationSeparator" w:id="0">
    <w:p w:rsidR="00DB18D1" w:rsidRDefault="00DB18D1" w:rsidP="000B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81475"/>
    <w:multiLevelType w:val="hybridMultilevel"/>
    <w:tmpl w:val="A47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993"/>
    <w:rsid w:val="000B6857"/>
    <w:rsid w:val="001403DC"/>
    <w:rsid w:val="001F7A9F"/>
    <w:rsid w:val="002C5CA4"/>
    <w:rsid w:val="00361324"/>
    <w:rsid w:val="0049662B"/>
    <w:rsid w:val="00511426"/>
    <w:rsid w:val="005C14A6"/>
    <w:rsid w:val="005C6A15"/>
    <w:rsid w:val="00625E87"/>
    <w:rsid w:val="006737EA"/>
    <w:rsid w:val="0069517B"/>
    <w:rsid w:val="007C5710"/>
    <w:rsid w:val="008109CF"/>
    <w:rsid w:val="008E04C5"/>
    <w:rsid w:val="00911668"/>
    <w:rsid w:val="009373BC"/>
    <w:rsid w:val="00937C6B"/>
    <w:rsid w:val="009D0002"/>
    <w:rsid w:val="00A63CD3"/>
    <w:rsid w:val="00B35980"/>
    <w:rsid w:val="00CC580E"/>
    <w:rsid w:val="00CF1820"/>
    <w:rsid w:val="00D84F7C"/>
    <w:rsid w:val="00DB18D1"/>
    <w:rsid w:val="00DE240B"/>
    <w:rsid w:val="00F15993"/>
    <w:rsid w:val="00F3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  <w:style w:type="character" w:styleId="ab">
    <w:name w:val="FollowedHyperlink"/>
    <w:basedOn w:val="a0"/>
    <w:uiPriority w:val="99"/>
    <w:semiHidden/>
    <w:unhideWhenUsed/>
    <w:rsid w:val="003613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  <w:style w:type="character" w:styleId="ab">
    <w:name w:val="FollowedHyperlink"/>
    <w:basedOn w:val="a0"/>
    <w:uiPriority w:val="99"/>
    <w:semiHidden/>
    <w:unhideWhenUsed/>
    <w:rsid w:val="003613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fr.gov.ru/branches/sverdlovsk/info/~0/800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Мальцева Елена Александровна</cp:lastModifiedBy>
  <cp:revision>6</cp:revision>
  <dcterms:created xsi:type="dcterms:W3CDTF">2024-06-14T04:53:00Z</dcterms:created>
  <dcterms:modified xsi:type="dcterms:W3CDTF">2025-01-13T07:12:00Z</dcterms:modified>
</cp:coreProperties>
</file>