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07" w:rsidRPr="0058431B" w:rsidRDefault="00292410" w:rsidP="002924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AA6D07" w:rsidRPr="0058431B">
        <w:rPr>
          <w:rFonts w:ascii="Times New Roman" w:hAnsi="Times New Roman" w:cs="Times New Roman"/>
          <w:sz w:val="20"/>
          <w:szCs w:val="20"/>
        </w:rPr>
        <w:t>Приложение</w:t>
      </w:r>
      <w:r w:rsidR="001C048B">
        <w:rPr>
          <w:rFonts w:ascii="Times New Roman" w:hAnsi="Times New Roman" w:cs="Times New Roman"/>
          <w:sz w:val="20"/>
          <w:szCs w:val="20"/>
        </w:rPr>
        <w:t xml:space="preserve"> 10</w:t>
      </w:r>
    </w:p>
    <w:p w:rsidR="00AA6D07" w:rsidRPr="0058431B" w:rsidRDefault="001C048B" w:rsidP="00AA6D0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AA6D07" w:rsidRPr="0058431B">
        <w:rPr>
          <w:rFonts w:ascii="Times New Roman" w:hAnsi="Times New Roman" w:cs="Times New Roman"/>
          <w:sz w:val="20"/>
          <w:szCs w:val="20"/>
        </w:rPr>
        <w:t xml:space="preserve"> Учетной политике по исполнению</w:t>
      </w:r>
      <w:r>
        <w:rPr>
          <w:rFonts w:ascii="Times New Roman" w:hAnsi="Times New Roman" w:cs="Times New Roman"/>
          <w:sz w:val="20"/>
          <w:szCs w:val="20"/>
        </w:rPr>
        <w:t xml:space="preserve"> бюджета</w:t>
      </w:r>
      <w:r w:rsidR="00AA6D07" w:rsidRPr="005843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D07" w:rsidRPr="0058431B" w:rsidRDefault="00292410" w:rsidP="002924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991115">
        <w:rPr>
          <w:rFonts w:ascii="Times New Roman" w:hAnsi="Times New Roman" w:cs="Times New Roman"/>
          <w:sz w:val="20"/>
          <w:szCs w:val="20"/>
        </w:rPr>
        <w:t xml:space="preserve">ГУ-У ПФ РФ в </w:t>
      </w:r>
      <w:proofErr w:type="spellStart"/>
      <w:r w:rsidR="00991115">
        <w:rPr>
          <w:rFonts w:ascii="Times New Roman" w:hAnsi="Times New Roman" w:cs="Times New Roman"/>
          <w:sz w:val="20"/>
          <w:szCs w:val="20"/>
        </w:rPr>
        <w:t>Лискинском</w:t>
      </w:r>
      <w:proofErr w:type="spellEnd"/>
      <w:r w:rsidR="00991115">
        <w:rPr>
          <w:rFonts w:ascii="Times New Roman" w:hAnsi="Times New Roman" w:cs="Times New Roman"/>
          <w:sz w:val="20"/>
          <w:szCs w:val="20"/>
        </w:rPr>
        <w:t xml:space="preserve"> районе      </w:t>
      </w:r>
    </w:p>
    <w:p w:rsidR="00991115" w:rsidRPr="0058431B" w:rsidRDefault="00991115" w:rsidP="009911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Воронежской област</w:t>
      </w:r>
      <w:proofErr w:type="gramStart"/>
      <w:r>
        <w:rPr>
          <w:rFonts w:ascii="Times New Roman" w:hAnsi="Times New Roman" w:cs="Times New Roman"/>
          <w:sz w:val="20"/>
          <w:szCs w:val="20"/>
        </w:rPr>
        <w:t>и(</w:t>
      </w:r>
      <w:proofErr w:type="gramEnd"/>
      <w:r>
        <w:rPr>
          <w:rFonts w:ascii="Times New Roman" w:hAnsi="Times New Roman" w:cs="Times New Roman"/>
          <w:sz w:val="20"/>
          <w:szCs w:val="20"/>
        </w:rPr>
        <w:t>межрайонное)</w:t>
      </w:r>
    </w:p>
    <w:p w:rsidR="00AA6D07" w:rsidRDefault="00AA6D07" w:rsidP="00991115">
      <w:pPr>
        <w:tabs>
          <w:tab w:val="left" w:pos="613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A6D07" w:rsidRDefault="00AA6D07" w:rsidP="00DD5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D07" w:rsidRDefault="00AA6D07" w:rsidP="00DD5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D07" w:rsidRDefault="00AA6D07" w:rsidP="00DD5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987" w:rsidRPr="00AB2BDE" w:rsidRDefault="00DD55C6" w:rsidP="00DD55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2BDE">
        <w:rPr>
          <w:rFonts w:ascii="Times New Roman" w:hAnsi="Times New Roman" w:cs="Times New Roman"/>
          <w:sz w:val="28"/>
          <w:szCs w:val="28"/>
        </w:rPr>
        <w:t>М</w:t>
      </w:r>
      <w:r w:rsidR="001C048B" w:rsidRPr="00AB2BDE">
        <w:rPr>
          <w:rFonts w:ascii="Times New Roman" w:hAnsi="Times New Roman" w:cs="Times New Roman"/>
          <w:sz w:val="28"/>
          <w:szCs w:val="28"/>
        </w:rPr>
        <w:t xml:space="preserve">етоды оценки объектов </w:t>
      </w:r>
      <w:r w:rsidR="00066FA4" w:rsidRPr="00AB2BDE">
        <w:rPr>
          <w:rFonts w:ascii="Times New Roman" w:hAnsi="Times New Roman" w:cs="Times New Roman"/>
          <w:sz w:val="28"/>
          <w:szCs w:val="28"/>
        </w:rPr>
        <w:t>бюджетн</w:t>
      </w:r>
      <w:r w:rsidR="001C048B" w:rsidRPr="00AB2BDE">
        <w:rPr>
          <w:rFonts w:ascii="Times New Roman" w:hAnsi="Times New Roman" w:cs="Times New Roman"/>
          <w:sz w:val="28"/>
          <w:szCs w:val="28"/>
        </w:rPr>
        <w:t>ого учета</w:t>
      </w:r>
    </w:p>
    <w:p w:rsidR="00790B52" w:rsidRPr="00AB2BDE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96D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296D" w:rsidRPr="00AA6D07">
        <w:rPr>
          <w:rFonts w:ascii="Times New Roman" w:hAnsi="Times New Roman" w:cs="Times New Roman"/>
          <w:sz w:val="28"/>
          <w:szCs w:val="28"/>
        </w:rPr>
        <w:t>При определении справедливой стоимост</w:t>
      </w:r>
      <w:r w:rsidR="00D01072" w:rsidRPr="00AA6D07">
        <w:rPr>
          <w:rFonts w:ascii="Times New Roman" w:hAnsi="Times New Roman" w:cs="Times New Roman"/>
          <w:sz w:val="28"/>
          <w:szCs w:val="28"/>
        </w:rPr>
        <w:t>и актива</w:t>
      </w:r>
      <w:r>
        <w:rPr>
          <w:rFonts w:ascii="Times New Roman" w:hAnsi="Times New Roman" w:cs="Times New Roman"/>
          <w:sz w:val="28"/>
          <w:szCs w:val="28"/>
        </w:rPr>
        <w:t>, безвозмездно полученного (подарок),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признания в бюджетном учете </w:t>
      </w:r>
      <w:r w:rsidR="00D01072" w:rsidRPr="00AA6D07">
        <w:rPr>
          <w:rFonts w:ascii="Times New Roman" w:hAnsi="Times New Roman" w:cs="Times New Roman"/>
          <w:sz w:val="28"/>
          <w:szCs w:val="28"/>
        </w:rPr>
        <w:t>используется:</w:t>
      </w:r>
    </w:p>
    <w:p w:rsidR="003B23B8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1072" w:rsidRPr="00790B52">
        <w:rPr>
          <w:rFonts w:ascii="Times New Roman" w:hAnsi="Times New Roman" w:cs="Times New Roman"/>
          <w:sz w:val="28"/>
          <w:szCs w:val="28"/>
        </w:rPr>
        <w:t xml:space="preserve"> отношении объектов, ранее не находившихся в эксплуатации, - м</w:t>
      </w:r>
      <w:r w:rsidR="003B23B8" w:rsidRPr="00790B52">
        <w:rPr>
          <w:rFonts w:ascii="Times New Roman" w:hAnsi="Times New Roman" w:cs="Times New Roman"/>
          <w:sz w:val="28"/>
          <w:szCs w:val="28"/>
        </w:rPr>
        <w:t>етод рыночных цен</w:t>
      </w:r>
      <w:r w:rsidR="00D01072" w:rsidRPr="00790B52">
        <w:rPr>
          <w:rFonts w:ascii="Times New Roman" w:hAnsi="Times New Roman" w:cs="Times New Roman"/>
          <w:sz w:val="28"/>
          <w:szCs w:val="28"/>
        </w:rPr>
        <w:t>.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Справедливая стоимость актива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 определяется на основании текущих рыночных цен или данных о недавних сделках с ана</w:t>
      </w:r>
      <w:r w:rsidR="00D01072" w:rsidRPr="00AA6D07">
        <w:rPr>
          <w:rFonts w:ascii="Times New Roman" w:hAnsi="Times New Roman" w:cs="Times New Roman"/>
          <w:sz w:val="28"/>
          <w:szCs w:val="28"/>
        </w:rPr>
        <w:t>логичными или схожими активами</w:t>
      </w:r>
      <w:r w:rsidR="003B23B8" w:rsidRPr="00AA6D07">
        <w:rPr>
          <w:rFonts w:ascii="Times New Roman" w:hAnsi="Times New Roman" w:cs="Times New Roman"/>
          <w:sz w:val="28"/>
          <w:szCs w:val="28"/>
        </w:rPr>
        <w:t>, совершенных без отсрочки платежа.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6D8A" w:rsidRPr="00AA6D07">
        <w:rPr>
          <w:rFonts w:ascii="Times New Roman" w:hAnsi="Times New Roman" w:cs="Times New Roman"/>
          <w:sz w:val="28"/>
          <w:szCs w:val="28"/>
        </w:rPr>
        <w:t xml:space="preserve">Комиссия по поступлению и выбытию активов </w:t>
      </w:r>
      <w:r w:rsidR="00920D9F">
        <w:rPr>
          <w:rFonts w:ascii="Times New Roman" w:hAnsi="Times New Roman" w:cs="Times New Roman"/>
          <w:sz w:val="28"/>
          <w:szCs w:val="28"/>
        </w:rPr>
        <w:t>рассматривает</w:t>
      </w:r>
      <w:r w:rsidR="007C6D8A" w:rsidRPr="00AA6D07">
        <w:rPr>
          <w:rFonts w:ascii="Times New Roman" w:hAnsi="Times New Roman" w:cs="Times New Roman"/>
          <w:sz w:val="28"/>
          <w:szCs w:val="28"/>
        </w:rPr>
        <w:t xml:space="preserve"> р</w:t>
      </w:r>
      <w:r w:rsidR="00D01072" w:rsidRPr="00AA6D07">
        <w:rPr>
          <w:rFonts w:ascii="Times New Roman" w:hAnsi="Times New Roman" w:cs="Times New Roman"/>
          <w:sz w:val="28"/>
          <w:szCs w:val="28"/>
        </w:rPr>
        <w:t>ыночные цены из различных публикуемых источников, каталогов, информации от производителей, имеющихся в открытом доступе (в т</w:t>
      </w:r>
      <w:r w:rsidR="00AA6D07">
        <w:rPr>
          <w:rFonts w:ascii="Times New Roman" w:hAnsi="Times New Roman" w:cs="Times New Roman"/>
          <w:sz w:val="28"/>
          <w:szCs w:val="28"/>
        </w:rPr>
        <w:t xml:space="preserve">ом </w:t>
      </w:r>
      <w:r w:rsidR="00D01072" w:rsidRPr="00AA6D07">
        <w:rPr>
          <w:rFonts w:ascii="Times New Roman" w:hAnsi="Times New Roman" w:cs="Times New Roman"/>
          <w:sz w:val="28"/>
          <w:szCs w:val="28"/>
        </w:rPr>
        <w:t>ч</w:t>
      </w:r>
      <w:r w:rsidR="00AA6D07">
        <w:rPr>
          <w:rFonts w:ascii="Times New Roman" w:hAnsi="Times New Roman" w:cs="Times New Roman"/>
          <w:sz w:val="28"/>
          <w:szCs w:val="28"/>
        </w:rPr>
        <w:t>исле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из сети </w:t>
      </w:r>
      <w:r w:rsidR="00920D9F">
        <w:rPr>
          <w:rFonts w:ascii="Times New Roman" w:hAnsi="Times New Roman" w:cs="Times New Roman"/>
          <w:sz w:val="28"/>
          <w:szCs w:val="28"/>
        </w:rPr>
        <w:t>«</w:t>
      </w:r>
      <w:r w:rsidR="00D01072" w:rsidRPr="00AA6D07">
        <w:rPr>
          <w:rFonts w:ascii="Times New Roman" w:hAnsi="Times New Roman" w:cs="Times New Roman"/>
          <w:sz w:val="28"/>
          <w:szCs w:val="28"/>
        </w:rPr>
        <w:t>Интернет</w:t>
      </w:r>
      <w:r w:rsidR="00920D9F">
        <w:rPr>
          <w:rFonts w:ascii="Times New Roman" w:hAnsi="Times New Roman" w:cs="Times New Roman"/>
          <w:sz w:val="28"/>
          <w:szCs w:val="28"/>
        </w:rPr>
        <w:t>»</w:t>
      </w:r>
      <w:r w:rsidR="00D01072" w:rsidRPr="00AA6D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1072" w:rsidRPr="00AA6D07">
        <w:rPr>
          <w:rFonts w:ascii="Times New Roman" w:hAnsi="Times New Roman" w:cs="Times New Roman"/>
          <w:sz w:val="28"/>
          <w:szCs w:val="28"/>
        </w:rPr>
        <w:t xml:space="preserve"> При определении справедливой цены используется средн</w:t>
      </w:r>
      <w:r w:rsidR="00920D9F">
        <w:rPr>
          <w:rFonts w:ascii="Times New Roman" w:hAnsi="Times New Roman" w:cs="Times New Roman"/>
          <w:sz w:val="28"/>
          <w:szCs w:val="28"/>
        </w:rPr>
        <w:t>ее арифметическое значение</w:t>
      </w:r>
      <w:r w:rsidR="00D01072" w:rsidRPr="00AA6D07">
        <w:rPr>
          <w:rFonts w:ascii="Times New Roman" w:hAnsi="Times New Roman" w:cs="Times New Roman"/>
          <w:sz w:val="28"/>
          <w:szCs w:val="28"/>
        </w:rPr>
        <w:t xml:space="preserve"> из предложенных не мен</w:t>
      </w:r>
      <w:r w:rsidR="007C6D8A" w:rsidRPr="00AA6D07">
        <w:rPr>
          <w:rFonts w:ascii="Times New Roman" w:hAnsi="Times New Roman" w:cs="Times New Roman"/>
          <w:sz w:val="28"/>
          <w:szCs w:val="28"/>
        </w:rPr>
        <w:t>е</w:t>
      </w:r>
      <w:r w:rsidR="00D01072" w:rsidRPr="00AA6D07">
        <w:rPr>
          <w:rFonts w:ascii="Times New Roman" w:hAnsi="Times New Roman" w:cs="Times New Roman"/>
          <w:sz w:val="28"/>
          <w:szCs w:val="28"/>
        </w:rPr>
        <w:t>е чем трёх цен на аналогичный объект</w:t>
      </w:r>
      <w:r w:rsidR="007C6D8A" w:rsidRPr="00AA6D07">
        <w:rPr>
          <w:rFonts w:ascii="Times New Roman" w:hAnsi="Times New Roman" w:cs="Times New Roman"/>
          <w:sz w:val="28"/>
          <w:szCs w:val="28"/>
        </w:rPr>
        <w:t>. Комиссией должно быть представлено обоснование установленной цены путем оформления протокола с приложением подтверждающих документов (прайс-листы продавцов, распечатки информации</w:t>
      </w:r>
      <w:r w:rsidR="00920D9F">
        <w:rPr>
          <w:rFonts w:ascii="Times New Roman" w:hAnsi="Times New Roman" w:cs="Times New Roman"/>
          <w:sz w:val="28"/>
          <w:szCs w:val="28"/>
        </w:rPr>
        <w:t xml:space="preserve"> с сайтов, размещенных в</w:t>
      </w:r>
      <w:r w:rsidR="007C6D8A" w:rsidRPr="00AA6D07">
        <w:rPr>
          <w:rFonts w:ascii="Times New Roman" w:hAnsi="Times New Roman" w:cs="Times New Roman"/>
          <w:sz w:val="28"/>
          <w:szCs w:val="28"/>
        </w:rPr>
        <w:t xml:space="preserve"> сети </w:t>
      </w:r>
      <w:r w:rsidR="00920D9F">
        <w:rPr>
          <w:rFonts w:ascii="Times New Roman" w:hAnsi="Times New Roman" w:cs="Times New Roman"/>
          <w:sz w:val="28"/>
          <w:szCs w:val="28"/>
        </w:rPr>
        <w:t>«</w:t>
      </w:r>
      <w:r w:rsidR="007C6D8A" w:rsidRPr="00AA6D07">
        <w:rPr>
          <w:rFonts w:ascii="Times New Roman" w:hAnsi="Times New Roman" w:cs="Times New Roman"/>
          <w:sz w:val="28"/>
          <w:szCs w:val="28"/>
        </w:rPr>
        <w:t>Интернет</w:t>
      </w:r>
      <w:r w:rsidR="00920D9F">
        <w:rPr>
          <w:rFonts w:ascii="Times New Roman" w:hAnsi="Times New Roman" w:cs="Times New Roman"/>
          <w:sz w:val="28"/>
          <w:szCs w:val="28"/>
        </w:rPr>
        <w:t>»</w:t>
      </w:r>
      <w:r w:rsidR="007C6D8A" w:rsidRPr="00AA6D07">
        <w:rPr>
          <w:rFonts w:ascii="Times New Roman" w:hAnsi="Times New Roman" w:cs="Times New Roman"/>
          <w:sz w:val="28"/>
          <w:szCs w:val="28"/>
        </w:rPr>
        <w:t>, письма продавцов с указанием стоимости подобного актива</w:t>
      </w:r>
      <w:r w:rsidR="00920D9F">
        <w:rPr>
          <w:rFonts w:ascii="Times New Roman" w:hAnsi="Times New Roman" w:cs="Times New Roman"/>
          <w:sz w:val="28"/>
          <w:szCs w:val="28"/>
        </w:rPr>
        <w:t xml:space="preserve"> и </w:t>
      </w:r>
      <w:r w:rsidR="007C6D8A" w:rsidRPr="00AA6D07">
        <w:rPr>
          <w:rFonts w:ascii="Times New Roman" w:hAnsi="Times New Roman" w:cs="Times New Roman"/>
          <w:sz w:val="28"/>
          <w:szCs w:val="28"/>
        </w:rPr>
        <w:t>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756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6D8A" w:rsidRPr="00790B52">
        <w:rPr>
          <w:rFonts w:ascii="Times New Roman" w:hAnsi="Times New Roman" w:cs="Times New Roman"/>
          <w:sz w:val="28"/>
          <w:szCs w:val="28"/>
        </w:rPr>
        <w:t xml:space="preserve"> отношении объектов,</w:t>
      </w:r>
      <w:r w:rsidR="00AA6D07" w:rsidRPr="00790B52">
        <w:rPr>
          <w:rFonts w:ascii="Times New Roman" w:hAnsi="Times New Roman" w:cs="Times New Roman"/>
          <w:sz w:val="28"/>
          <w:szCs w:val="28"/>
        </w:rPr>
        <w:t xml:space="preserve"> </w:t>
      </w:r>
      <w:r w:rsidR="007C6D8A" w:rsidRPr="00790B52">
        <w:rPr>
          <w:rFonts w:ascii="Times New Roman" w:hAnsi="Times New Roman" w:cs="Times New Roman"/>
          <w:sz w:val="28"/>
          <w:szCs w:val="28"/>
        </w:rPr>
        <w:t>ранее находившихся в эксплуатации, - м</w:t>
      </w:r>
      <w:r w:rsidR="003B23B8" w:rsidRPr="00790B52">
        <w:rPr>
          <w:rFonts w:ascii="Times New Roman" w:hAnsi="Times New Roman" w:cs="Times New Roman"/>
          <w:sz w:val="28"/>
          <w:szCs w:val="28"/>
        </w:rPr>
        <w:t>етод амортизированной стоимости замещения</w:t>
      </w:r>
      <w:r w:rsidR="007C6D8A" w:rsidRPr="00790B52">
        <w:rPr>
          <w:rFonts w:ascii="Times New Roman" w:hAnsi="Times New Roman" w:cs="Times New Roman"/>
          <w:sz w:val="28"/>
          <w:szCs w:val="28"/>
        </w:rPr>
        <w:t>.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7C6D8A" w:rsidRPr="00AA6D07">
        <w:rPr>
          <w:rFonts w:ascii="Times New Roman" w:hAnsi="Times New Roman" w:cs="Times New Roman"/>
          <w:sz w:val="28"/>
          <w:szCs w:val="28"/>
        </w:rPr>
        <w:t>Справедливая стоимость актива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 определяется как разница между стоимостью восстановления (воспроизводства) актива или стоимостью замены актива в зависимости от того, какая из этих величин меньше и суммой накопленной амортизации, рассчита</w:t>
      </w:r>
      <w:r w:rsidR="00201AF9" w:rsidRPr="00AA6D07">
        <w:rPr>
          <w:rFonts w:ascii="Times New Roman" w:hAnsi="Times New Roman" w:cs="Times New Roman"/>
          <w:sz w:val="28"/>
          <w:szCs w:val="28"/>
        </w:rPr>
        <w:t xml:space="preserve">нной на основе такой стоимости. </w:t>
      </w:r>
      <w:r w:rsidR="001E5545">
        <w:rPr>
          <w:rFonts w:ascii="Times New Roman" w:hAnsi="Times New Roman" w:cs="Times New Roman"/>
          <w:sz w:val="28"/>
          <w:szCs w:val="28"/>
        </w:rPr>
        <w:t>Стоимость восстановления (воспроизводства) актива определяется как стоимость полного восстановления (воспроизводства) полезного потенциала актива.</w:t>
      </w:r>
      <w:r w:rsidR="005A19D9">
        <w:rPr>
          <w:rFonts w:ascii="Times New Roman" w:hAnsi="Times New Roman" w:cs="Times New Roman"/>
          <w:sz w:val="28"/>
          <w:szCs w:val="28"/>
        </w:rPr>
        <w:t xml:space="preserve"> 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Стоимость замены актива рассчитывается на основе рыночной цены покупки аналогичного актива с сопоставимым оставшимся сроком его </w:t>
      </w:r>
      <w:r w:rsidR="003B23B8" w:rsidRPr="00AA6D07">
        <w:rPr>
          <w:rFonts w:ascii="Times New Roman" w:hAnsi="Times New Roman" w:cs="Times New Roman"/>
          <w:sz w:val="28"/>
          <w:szCs w:val="28"/>
        </w:rPr>
        <w:lastRenderedPageBreak/>
        <w:t>полезного использования</w:t>
      </w:r>
      <w:r w:rsidR="00920D9F">
        <w:rPr>
          <w:rFonts w:ascii="Times New Roman" w:hAnsi="Times New Roman" w:cs="Times New Roman"/>
          <w:sz w:val="28"/>
          <w:szCs w:val="28"/>
        </w:rPr>
        <w:t>.</w:t>
      </w:r>
      <w:r w:rsidR="003B23B8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807756" w:rsidRPr="00AA6D0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20D9F" w:rsidRPr="00AA6D07">
        <w:rPr>
          <w:rFonts w:ascii="Times New Roman" w:hAnsi="Times New Roman" w:cs="Times New Roman"/>
          <w:sz w:val="28"/>
          <w:szCs w:val="28"/>
        </w:rPr>
        <w:t>на основе данных из информационных источников и результатов аналитического обзора рынка для аналогичных объектов основных средств</w:t>
      </w:r>
      <w:r w:rsidR="00920D9F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807756" w:rsidRPr="00AA6D07">
        <w:rPr>
          <w:rFonts w:ascii="Times New Roman" w:hAnsi="Times New Roman" w:cs="Times New Roman"/>
          <w:sz w:val="28"/>
          <w:szCs w:val="28"/>
        </w:rPr>
        <w:t xml:space="preserve"> обоснование установленной цены путем оформления протокола с приложением подтверждающих документов</w:t>
      </w:r>
      <w:r w:rsidR="00201AF9" w:rsidRPr="00AA6D07">
        <w:rPr>
          <w:rFonts w:ascii="Times New Roman" w:hAnsi="Times New Roman" w:cs="Times New Roman"/>
          <w:sz w:val="28"/>
          <w:szCs w:val="28"/>
        </w:rPr>
        <w:t>.</w:t>
      </w:r>
    </w:p>
    <w:p w:rsidR="00644CCC" w:rsidRDefault="00AF007E" w:rsidP="0064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Если данные о текущих рыночных ценах на аналогичные либо схожие активы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допускается принятие к учету объектов нефинансовых активов в условной оценке</w:t>
      </w:r>
      <w:r w:rsidR="00920D9F" w:rsidRPr="00920D9F">
        <w:rPr>
          <w:rFonts w:ascii="Times New Roman" w:hAnsi="Times New Roman" w:cs="Times New Roman"/>
          <w:sz w:val="28"/>
          <w:szCs w:val="28"/>
        </w:rPr>
        <w:t xml:space="preserve">: </w:t>
      </w:r>
      <w:r w:rsidR="00920D9F">
        <w:rPr>
          <w:rFonts w:ascii="Times New Roman" w:hAnsi="Times New Roman" w:cs="Times New Roman"/>
          <w:sz w:val="28"/>
          <w:szCs w:val="28"/>
        </w:rPr>
        <w:t>один объект,</w:t>
      </w:r>
      <w:r w:rsidRPr="00AA6D07">
        <w:rPr>
          <w:rFonts w:ascii="Times New Roman" w:hAnsi="Times New Roman" w:cs="Times New Roman"/>
          <w:sz w:val="28"/>
          <w:szCs w:val="28"/>
        </w:rPr>
        <w:t xml:space="preserve"> од</w:t>
      </w:r>
      <w:r w:rsidR="00920D9F">
        <w:rPr>
          <w:rFonts w:ascii="Times New Roman" w:hAnsi="Times New Roman" w:cs="Times New Roman"/>
          <w:sz w:val="28"/>
          <w:szCs w:val="28"/>
        </w:rPr>
        <w:t>и</w:t>
      </w:r>
      <w:r w:rsidRPr="00AA6D07">
        <w:rPr>
          <w:rFonts w:ascii="Times New Roman" w:hAnsi="Times New Roman" w:cs="Times New Roman"/>
          <w:sz w:val="28"/>
          <w:szCs w:val="28"/>
        </w:rPr>
        <w:t>н рубл</w:t>
      </w:r>
      <w:r w:rsidR="00920D9F">
        <w:rPr>
          <w:rFonts w:ascii="Times New Roman" w:hAnsi="Times New Roman" w:cs="Times New Roman"/>
          <w:sz w:val="28"/>
          <w:szCs w:val="28"/>
        </w:rPr>
        <w:t>ь</w:t>
      </w:r>
      <w:r w:rsidRPr="00AA6D07">
        <w:rPr>
          <w:rFonts w:ascii="Times New Roman" w:hAnsi="Times New Roman" w:cs="Times New Roman"/>
          <w:sz w:val="28"/>
          <w:szCs w:val="28"/>
        </w:rPr>
        <w:t>.</w:t>
      </w:r>
    </w:p>
    <w:p w:rsidR="00AF007E" w:rsidRPr="00AA6D07" w:rsidRDefault="00AF007E" w:rsidP="00644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 xml:space="preserve">После получения данных о ценах на аналогичные либо схожие активы по объекту нефинансового актива, отраженному на дату признания в условной оценке, комиссией по поступлению и выбытию активов осуществляется пересмотр балансовой (справедливой) </w:t>
      </w:r>
      <w:r w:rsidR="00A6579B" w:rsidRPr="00AA6D07">
        <w:rPr>
          <w:rFonts w:ascii="Times New Roman" w:hAnsi="Times New Roman" w:cs="Times New Roman"/>
          <w:sz w:val="28"/>
          <w:szCs w:val="28"/>
        </w:rPr>
        <w:t>стоимости такого объекта.</w:t>
      </w:r>
    </w:p>
    <w:p w:rsidR="00A6579B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6579B" w:rsidRPr="00AA6D07">
        <w:rPr>
          <w:rFonts w:ascii="Times New Roman" w:hAnsi="Times New Roman" w:cs="Times New Roman"/>
          <w:sz w:val="28"/>
          <w:szCs w:val="28"/>
        </w:rPr>
        <w:t>При признании в б</w:t>
      </w:r>
      <w:r w:rsidR="00E032A2">
        <w:rPr>
          <w:rFonts w:ascii="Times New Roman" w:hAnsi="Times New Roman" w:cs="Times New Roman"/>
          <w:sz w:val="28"/>
          <w:szCs w:val="28"/>
        </w:rPr>
        <w:t>юджетн</w:t>
      </w:r>
      <w:r w:rsidR="00A6579B" w:rsidRPr="00AA6D07">
        <w:rPr>
          <w:rFonts w:ascii="Times New Roman" w:hAnsi="Times New Roman" w:cs="Times New Roman"/>
          <w:sz w:val="28"/>
          <w:szCs w:val="28"/>
        </w:rPr>
        <w:t>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79B" w:rsidRPr="00790B52">
        <w:rPr>
          <w:rFonts w:ascii="Times New Roman" w:hAnsi="Times New Roman" w:cs="Times New Roman"/>
          <w:sz w:val="28"/>
          <w:szCs w:val="28"/>
        </w:rPr>
        <w:t xml:space="preserve">выявленных при инвентаризации имущества </w:t>
      </w:r>
      <w:r w:rsidR="00A6579B" w:rsidRPr="00AA6D07">
        <w:rPr>
          <w:rFonts w:ascii="Times New Roman" w:hAnsi="Times New Roman" w:cs="Times New Roman"/>
          <w:sz w:val="28"/>
          <w:szCs w:val="28"/>
        </w:rPr>
        <w:t>неучт</w:t>
      </w:r>
      <w:r w:rsidR="00CC3E3D" w:rsidRPr="00AA6D07">
        <w:rPr>
          <w:rFonts w:ascii="Times New Roman" w:hAnsi="Times New Roman" w:cs="Times New Roman"/>
          <w:sz w:val="28"/>
          <w:szCs w:val="28"/>
        </w:rPr>
        <w:t>енных объектов основных средств данные объекты подлежат оценке по</w:t>
      </w:r>
      <w:r w:rsidR="00A6579B" w:rsidRPr="00AA6D07">
        <w:rPr>
          <w:rFonts w:ascii="Times New Roman" w:hAnsi="Times New Roman" w:cs="Times New Roman"/>
          <w:sz w:val="28"/>
          <w:szCs w:val="28"/>
        </w:rPr>
        <w:t xml:space="preserve"> справедливой стоимости</w:t>
      </w:r>
      <w:r w:rsidR="001C4670" w:rsidRPr="00AA6D07">
        <w:rPr>
          <w:rFonts w:ascii="Times New Roman" w:hAnsi="Times New Roman" w:cs="Times New Roman"/>
          <w:sz w:val="28"/>
          <w:szCs w:val="28"/>
        </w:rPr>
        <w:t xml:space="preserve"> методом рыночных цен</w:t>
      </w:r>
      <w:r w:rsidR="00CC3E3D" w:rsidRPr="00AA6D07">
        <w:rPr>
          <w:rFonts w:ascii="Times New Roman" w:hAnsi="Times New Roman" w:cs="Times New Roman"/>
          <w:sz w:val="28"/>
          <w:szCs w:val="28"/>
        </w:rPr>
        <w:t>.</w:t>
      </w:r>
    </w:p>
    <w:p w:rsidR="00215231" w:rsidRPr="00AA6D07" w:rsidRDefault="00790B52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B52">
        <w:rPr>
          <w:rFonts w:ascii="Times New Roman" w:hAnsi="Times New Roman" w:cs="Times New Roman"/>
          <w:sz w:val="28"/>
          <w:szCs w:val="28"/>
        </w:rPr>
        <w:t xml:space="preserve">3. </w:t>
      </w:r>
      <w:r w:rsidR="00215231" w:rsidRPr="00790B52">
        <w:rPr>
          <w:rFonts w:ascii="Times New Roman" w:hAnsi="Times New Roman" w:cs="Times New Roman"/>
          <w:sz w:val="28"/>
          <w:szCs w:val="28"/>
        </w:rPr>
        <w:t>Частичная ликвидация (</w:t>
      </w:r>
      <w:proofErr w:type="spellStart"/>
      <w:r w:rsidR="00215231" w:rsidRPr="00790B52">
        <w:rPr>
          <w:rFonts w:ascii="Times New Roman" w:hAnsi="Times New Roman" w:cs="Times New Roman"/>
          <w:sz w:val="28"/>
          <w:szCs w:val="28"/>
        </w:rPr>
        <w:t>р</w:t>
      </w:r>
      <w:r w:rsidR="00333CE0" w:rsidRPr="00790B52">
        <w:rPr>
          <w:rFonts w:ascii="Times New Roman" w:hAnsi="Times New Roman" w:cs="Times New Roman"/>
          <w:sz w:val="28"/>
          <w:szCs w:val="28"/>
        </w:rPr>
        <w:t>азукомплектация</w:t>
      </w:r>
      <w:proofErr w:type="spellEnd"/>
      <w:r w:rsidR="00215231" w:rsidRPr="00790B52">
        <w:rPr>
          <w:rFonts w:ascii="Times New Roman" w:hAnsi="Times New Roman" w:cs="Times New Roman"/>
          <w:sz w:val="28"/>
          <w:szCs w:val="28"/>
        </w:rPr>
        <w:t>)</w:t>
      </w:r>
      <w:r w:rsidR="00333CE0" w:rsidRPr="00790B52">
        <w:rPr>
          <w:rFonts w:ascii="Times New Roman" w:hAnsi="Times New Roman" w:cs="Times New Roman"/>
          <w:sz w:val="28"/>
          <w:szCs w:val="28"/>
        </w:rPr>
        <w:t xml:space="preserve"> </w:t>
      </w:r>
      <w:r w:rsidR="00333CE0" w:rsidRPr="00AA6D07">
        <w:rPr>
          <w:rFonts w:ascii="Times New Roman" w:hAnsi="Times New Roman" w:cs="Times New Roman"/>
          <w:sz w:val="28"/>
          <w:szCs w:val="28"/>
        </w:rPr>
        <w:t xml:space="preserve">объектов основных средств обуславливается принятием комиссией учреждения по поступлению и выбытию активов решения о новых условиях использования субъектом учета основных средств. </w:t>
      </w:r>
      <w:r w:rsidR="005E00F5" w:rsidRPr="00AA6D0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AA6D07">
        <w:rPr>
          <w:rFonts w:ascii="Times New Roman" w:hAnsi="Times New Roman" w:cs="Times New Roman"/>
          <w:sz w:val="28"/>
          <w:szCs w:val="28"/>
        </w:rPr>
        <w:t xml:space="preserve">частичной ликвидации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E00F5" w:rsidRPr="00AA6D07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5E00F5" w:rsidRPr="00AA6D07">
        <w:rPr>
          <w:rFonts w:ascii="Times New Roman" w:hAnsi="Times New Roman" w:cs="Times New Roman"/>
          <w:sz w:val="28"/>
          <w:szCs w:val="28"/>
        </w:rPr>
        <w:t xml:space="preserve"> объекта основных средств, являющегося единицей инвентарного учета, происходит его </w:t>
      </w:r>
      <w:proofErr w:type="spellStart"/>
      <w:r w:rsidR="005E00F5" w:rsidRPr="00AA6D07">
        <w:rPr>
          <w:rFonts w:ascii="Times New Roman" w:hAnsi="Times New Roman" w:cs="Times New Roman"/>
          <w:sz w:val="28"/>
          <w:szCs w:val="28"/>
        </w:rPr>
        <w:t>реклассификация</w:t>
      </w:r>
      <w:proofErr w:type="spellEnd"/>
      <w:r w:rsidR="005E00F5" w:rsidRPr="00AA6D07">
        <w:rPr>
          <w:rFonts w:ascii="Times New Roman" w:hAnsi="Times New Roman" w:cs="Times New Roman"/>
          <w:sz w:val="28"/>
          <w:szCs w:val="28"/>
        </w:rPr>
        <w:t>, но не первичное признание объекта б</w:t>
      </w:r>
      <w:r w:rsidR="00066FA4">
        <w:rPr>
          <w:rFonts w:ascii="Times New Roman" w:hAnsi="Times New Roman" w:cs="Times New Roman"/>
          <w:sz w:val="28"/>
          <w:szCs w:val="28"/>
        </w:rPr>
        <w:t>юджетн</w:t>
      </w:r>
      <w:r w:rsidR="005E00F5" w:rsidRPr="00AA6D07">
        <w:rPr>
          <w:rFonts w:ascii="Times New Roman" w:hAnsi="Times New Roman" w:cs="Times New Roman"/>
          <w:sz w:val="28"/>
          <w:szCs w:val="28"/>
        </w:rPr>
        <w:t>ого учета. С учетом того</w:t>
      </w:r>
      <w:r w:rsidR="004D24DB" w:rsidRPr="00AA6D07">
        <w:rPr>
          <w:rFonts w:ascii="Times New Roman" w:hAnsi="Times New Roman" w:cs="Times New Roman"/>
          <w:sz w:val="28"/>
          <w:szCs w:val="28"/>
        </w:rPr>
        <w:t>,</w:t>
      </w:r>
      <w:r w:rsidR="005E00F5" w:rsidRPr="00AA6D07">
        <w:rPr>
          <w:rFonts w:ascii="Times New Roman" w:hAnsi="Times New Roman" w:cs="Times New Roman"/>
          <w:sz w:val="28"/>
          <w:szCs w:val="28"/>
        </w:rPr>
        <w:t xml:space="preserve"> что при </w:t>
      </w:r>
      <w:proofErr w:type="spellStart"/>
      <w:r w:rsidR="005E00F5" w:rsidRPr="00AA6D07">
        <w:rPr>
          <w:rFonts w:ascii="Times New Roman" w:hAnsi="Times New Roman" w:cs="Times New Roman"/>
          <w:sz w:val="28"/>
          <w:szCs w:val="28"/>
        </w:rPr>
        <w:t>реклассификации</w:t>
      </w:r>
      <w:proofErr w:type="spellEnd"/>
      <w:r w:rsidR="005E00F5" w:rsidRPr="00AA6D07">
        <w:rPr>
          <w:rFonts w:ascii="Times New Roman" w:hAnsi="Times New Roman" w:cs="Times New Roman"/>
          <w:sz w:val="28"/>
          <w:szCs w:val="28"/>
        </w:rPr>
        <w:t xml:space="preserve"> не изменяется стоимость ранее принятых к учету объектов основных средств, о</w:t>
      </w:r>
      <w:r w:rsidR="001454E7" w:rsidRPr="00AA6D07">
        <w:rPr>
          <w:rFonts w:ascii="Times New Roman" w:hAnsi="Times New Roman" w:cs="Times New Roman"/>
          <w:sz w:val="28"/>
          <w:szCs w:val="28"/>
        </w:rPr>
        <w:t>бъекты</w:t>
      </w:r>
      <w:r w:rsidR="00AA6D07">
        <w:rPr>
          <w:rFonts w:ascii="Times New Roman" w:hAnsi="Times New Roman" w:cs="Times New Roman"/>
          <w:sz w:val="28"/>
          <w:szCs w:val="28"/>
        </w:rPr>
        <w:t>,</w:t>
      </w:r>
      <w:r w:rsidR="001454E7" w:rsidRPr="00AA6D07">
        <w:rPr>
          <w:rFonts w:ascii="Times New Roman" w:hAnsi="Times New Roman" w:cs="Times New Roman"/>
          <w:sz w:val="28"/>
          <w:szCs w:val="28"/>
        </w:rPr>
        <w:t xml:space="preserve"> полученные в результате </w:t>
      </w:r>
      <w:proofErr w:type="spellStart"/>
      <w:r w:rsidR="001454E7" w:rsidRPr="00AA6D07">
        <w:rPr>
          <w:rFonts w:ascii="Times New Roman" w:hAnsi="Times New Roman" w:cs="Times New Roman"/>
          <w:sz w:val="28"/>
          <w:szCs w:val="28"/>
        </w:rPr>
        <w:t>разукомплектации</w:t>
      </w:r>
      <w:proofErr w:type="spellEnd"/>
      <w:r w:rsidR="001454E7" w:rsidRPr="00AA6D07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 w:rsidR="00215231" w:rsidRPr="00AA6D07">
        <w:rPr>
          <w:rFonts w:ascii="Times New Roman" w:hAnsi="Times New Roman" w:cs="Times New Roman"/>
          <w:sz w:val="28"/>
          <w:szCs w:val="28"/>
        </w:rPr>
        <w:t>по первоначальной (балансовой) стоимости объекта основного средства</w:t>
      </w:r>
      <w:r w:rsidR="00DD55C6" w:rsidRPr="00AA6D07">
        <w:rPr>
          <w:rFonts w:ascii="Times New Roman" w:hAnsi="Times New Roman" w:cs="Times New Roman"/>
          <w:sz w:val="28"/>
          <w:szCs w:val="28"/>
        </w:rPr>
        <w:t>,</w:t>
      </w:r>
      <w:r w:rsidR="00215231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1454E7" w:rsidRPr="00AA6D07">
        <w:rPr>
          <w:rFonts w:ascii="Times New Roman" w:hAnsi="Times New Roman" w:cs="Times New Roman"/>
          <w:sz w:val="28"/>
          <w:szCs w:val="28"/>
        </w:rPr>
        <w:t xml:space="preserve">с учетом накопленной </w:t>
      </w:r>
      <w:r w:rsidR="00272BF3" w:rsidRPr="00AA6D07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4D24DB" w:rsidRPr="00AA6D07">
        <w:rPr>
          <w:rFonts w:ascii="Times New Roman" w:hAnsi="Times New Roman" w:cs="Times New Roman"/>
          <w:sz w:val="28"/>
          <w:szCs w:val="28"/>
        </w:rPr>
        <w:t>амортизации.</w:t>
      </w:r>
      <w:r w:rsidR="00215231" w:rsidRPr="00AA6D07">
        <w:rPr>
          <w:rFonts w:ascii="Times New Roman" w:hAnsi="Times New Roman" w:cs="Times New Roman"/>
          <w:sz w:val="28"/>
          <w:szCs w:val="28"/>
        </w:rPr>
        <w:t xml:space="preserve"> Материальные </w:t>
      </w:r>
      <w:r w:rsidR="00AA6D07">
        <w:rPr>
          <w:rFonts w:ascii="Times New Roman" w:hAnsi="Times New Roman" w:cs="Times New Roman"/>
          <w:sz w:val="28"/>
          <w:szCs w:val="28"/>
        </w:rPr>
        <w:t>ценности</w:t>
      </w:r>
      <w:r w:rsidR="00215231" w:rsidRPr="00AA6D07">
        <w:rPr>
          <w:rFonts w:ascii="Times New Roman" w:hAnsi="Times New Roman" w:cs="Times New Roman"/>
          <w:sz w:val="28"/>
          <w:szCs w:val="28"/>
        </w:rPr>
        <w:t xml:space="preserve">, оставшиеся в распоряжении </w:t>
      </w:r>
      <w:r w:rsidR="00066FA4">
        <w:rPr>
          <w:rFonts w:ascii="Times New Roman" w:hAnsi="Times New Roman" w:cs="Times New Roman"/>
          <w:sz w:val="28"/>
          <w:szCs w:val="28"/>
        </w:rPr>
        <w:t>органа системы ПФР</w:t>
      </w:r>
      <w:r w:rsidR="00215231" w:rsidRPr="00AA6D07">
        <w:rPr>
          <w:rFonts w:ascii="Times New Roman" w:hAnsi="Times New Roman" w:cs="Times New Roman"/>
          <w:sz w:val="28"/>
          <w:szCs w:val="28"/>
        </w:rPr>
        <w:t xml:space="preserve"> в результате частичной ликвидации основных средств, принимаются к учету по текущей оценочной стоимости.</w:t>
      </w:r>
    </w:p>
    <w:p w:rsidR="00917EE8" w:rsidRDefault="009A482A" w:rsidP="00917EE8">
      <w:pPr>
        <w:suppressAutoHyphens/>
        <w:autoSpaceDE w:val="0"/>
        <w:autoSpaceDN w:val="0"/>
        <w:adjustRightInd w:val="0"/>
        <w:spacing w:line="36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17EE8" w:rsidRPr="00917EE8">
        <w:rPr>
          <w:rFonts w:ascii="Times New Roman" w:hAnsi="Times New Roman" w:cs="Times New Roman"/>
          <w:sz w:val="28"/>
          <w:szCs w:val="28"/>
        </w:rPr>
        <w:t xml:space="preserve">Материальные ценности, в отношении которых комиссией по поступлению и выбытию нефинансовых активов установлена неэффективность дальнейшей эксплуатации, ремонта, восстановления (несоответствие критериям актива),  учитываются  до дальнейшего определения функционального назначения указанного имущества (вовлечения в хозяйственный оборот, продажи или списания) на </w:t>
      </w:r>
      <w:proofErr w:type="spellStart"/>
      <w:r w:rsidR="00917EE8" w:rsidRPr="00917EE8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917EE8" w:rsidRPr="00917EE8">
        <w:rPr>
          <w:rFonts w:ascii="Times New Roman" w:hAnsi="Times New Roman" w:cs="Times New Roman"/>
          <w:sz w:val="28"/>
          <w:szCs w:val="28"/>
        </w:rPr>
        <w:t xml:space="preserve"> счете в следующей оценке:</w:t>
      </w:r>
    </w:p>
    <w:p w:rsidR="00917EE8" w:rsidRPr="00917EE8" w:rsidRDefault="00917EE8" w:rsidP="00917EE8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7EE8">
        <w:rPr>
          <w:rFonts w:ascii="Times New Roman" w:hAnsi="Times New Roman" w:cs="Times New Roman"/>
          <w:sz w:val="28"/>
          <w:szCs w:val="28"/>
        </w:rPr>
        <w:t>по остаточной стоимости (при наличии);</w:t>
      </w:r>
    </w:p>
    <w:p w:rsidR="00917EE8" w:rsidRPr="00917EE8" w:rsidRDefault="00917EE8" w:rsidP="00917EE8">
      <w:p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EE8">
        <w:rPr>
          <w:rFonts w:ascii="Times New Roman" w:hAnsi="Times New Roman" w:cs="Times New Roman"/>
          <w:sz w:val="28"/>
          <w:szCs w:val="28"/>
        </w:rPr>
        <w:t>- в условной оценке один объект, один рубль, - при полной амортизации объекта (при нулевой остаточной стоимости).</w:t>
      </w:r>
    </w:p>
    <w:p w:rsidR="00AA6D07" w:rsidRDefault="0064684E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В с</w:t>
      </w:r>
      <w:r w:rsidR="00BC28F8" w:rsidRPr="00AA6D07">
        <w:rPr>
          <w:rFonts w:ascii="Times New Roman" w:hAnsi="Times New Roman" w:cs="Times New Roman"/>
          <w:sz w:val="28"/>
          <w:szCs w:val="28"/>
        </w:rPr>
        <w:t>л</w:t>
      </w:r>
      <w:r w:rsidRPr="00AA6D07">
        <w:rPr>
          <w:rFonts w:ascii="Times New Roman" w:hAnsi="Times New Roman" w:cs="Times New Roman"/>
          <w:sz w:val="28"/>
          <w:szCs w:val="28"/>
        </w:rPr>
        <w:t>учае принятия решения о дальне</w:t>
      </w:r>
      <w:r w:rsidR="00BC28F8" w:rsidRPr="00AA6D07">
        <w:rPr>
          <w:rFonts w:ascii="Times New Roman" w:hAnsi="Times New Roman" w:cs="Times New Roman"/>
          <w:sz w:val="28"/>
          <w:szCs w:val="28"/>
        </w:rPr>
        <w:t>йшей эксплуатации, вышеуказанное</w:t>
      </w:r>
      <w:r w:rsidRPr="00AA6D07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BC28F8" w:rsidRPr="00AA6D07">
        <w:rPr>
          <w:rFonts w:ascii="Times New Roman" w:hAnsi="Times New Roman" w:cs="Times New Roman"/>
          <w:sz w:val="28"/>
          <w:szCs w:val="28"/>
        </w:rPr>
        <w:t>о принимается к учету в составе основных средств (отражается в б</w:t>
      </w:r>
      <w:r w:rsidR="00E032A2">
        <w:rPr>
          <w:rFonts w:ascii="Times New Roman" w:hAnsi="Times New Roman" w:cs="Times New Roman"/>
          <w:sz w:val="28"/>
          <w:szCs w:val="28"/>
        </w:rPr>
        <w:t>юджетн</w:t>
      </w:r>
      <w:r w:rsidR="00BC28F8" w:rsidRPr="00AA6D07">
        <w:rPr>
          <w:rFonts w:ascii="Times New Roman" w:hAnsi="Times New Roman" w:cs="Times New Roman"/>
          <w:sz w:val="28"/>
          <w:szCs w:val="28"/>
        </w:rPr>
        <w:t xml:space="preserve">ом учете на соответствующих балансовых счетах) по </w:t>
      </w:r>
      <w:r w:rsidR="00E032A2">
        <w:rPr>
          <w:rFonts w:ascii="Times New Roman" w:hAnsi="Times New Roman" w:cs="Times New Roman"/>
          <w:sz w:val="28"/>
          <w:szCs w:val="28"/>
        </w:rPr>
        <w:t>первоначальной (</w:t>
      </w:r>
      <w:r w:rsidR="0095425D" w:rsidRPr="00AA6D07">
        <w:rPr>
          <w:rFonts w:ascii="Times New Roman" w:hAnsi="Times New Roman" w:cs="Times New Roman"/>
          <w:sz w:val="28"/>
          <w:szCs w:val="28"/>
        </w:rPr>
        <w:t>балансовой</w:t>
      </w:r>
      <w:r w:rsidR="00E032A2">
        <w:rPr>
          <w:rFonts w:ascii="Times New Roman" w:hAnsi="Times New Roman" w:cs="Times New Roman"/>
          <w:sz w:val="28"/>
          <w:szCs w:val="28"/>
        </w:rPr>
        <w:t>)</w:t>
      </w:r>
      <w:r w:rsidR="00BC28F8" w:rsidRPr="00AA6D07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95425D" w:rsidRPr="00AA6D07">
        <w:rPr>
          <w:rFonts w:ascii="Times New Roman" w:hAnsi="Times New Roman" w:cs="Times New Roman"/>
          <w:sz w:val="28"/>
          <w:szCs w:val="28"/>
        </w:rPr>
        <w:t>и</w:t>
      </w:r>
      <w:r w:rsidR="00BC28F8" w:rsidRPr="00AA6D07">
        <w:rPr>
          <w:rFonts w:ascii="Times New Roman" w:hAnsi="Times New Roman" w:cs="Times New Roman"/>
          <w:sz w:val="28"/>
          <w:szCs w:val="28"/>
        </w:rPr>
        <w:t xml:space="preserve"> накопленной амортизации</w:t>
      </w:r>
      <w:r w:rsidR="00917EE8">
        <w:rPr>
          <w:rFonts w:ascii="Times New Roman" w:hAnsi="Times New Roman" w:cs="Times New Roman"/>
          <w:sz w:val="28"/>
          <w:szCs w:val="28"/>
        </w:rPr>
        <w:t>, исчисленной</w:t>
      </w:r>
      <w:r w:rsidR="0095425D" w:rsidRPr="00AA6D07">
        <w:rPr>
          <w:rFonts w:ascii="Times New Roman" w:hAnsi="Times New Roman" w:cs="Times New Roman"/>
          <w:sz w:val="28"/>
          <w:szCs w:val="28"/>
        </w:rPr>
        <w:t xml:space="preserve"> на дату выбытия имущества с балансового учета</w:t>
      </w:r>
      <w:r w:rsidR="00BC28F8" w:rsidRPr="00AA6D07">
        <w:rPr>
          <w:rFonts w:ascii="Times New Roman" w:hAnsi="Times New Roman" w:cs="Times New Roman"/>
          <w:sz w:val="28"/>
          <w:szCs w:val="28"/>
        </w:rPr>
        <w:t xml:space="preserve"> (не доначисляя амортизацию за период нахождения имущества на </w:t>
      </w:r>
      <w:proofErr w:type="spellStart"/>
      <w:r w:rsidR="00BC28F8" w:rsidRPr="00AA6D07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="00BC28F8" w:rsidRPr="00AA6D07">
        <w:rPr>
          <w:rFonts w:ascii="Times New Roman" w:hAnsi="Times New Roman" w:cs="Times New Roman"/>
          <w:sz w:val="28"/>
          <w:szCs w:val="28"/>
        </w:rPr>
        <w:t xml:space="preserve"> счете).</w:t>
      </w:r>
    </w:p>
    <w:p w:rsidR="007A3EC5" w:rsidRPr="00E032A2" w:rsidRDefault="009A482A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32A2" w:rsidRPr="00E032A2">
        <w:rPr>
          <w:rFonts w:ascii="Times New Roman" w:hAnsi="Times New Roman" w:cs="Times New Roman"/>
          <w:sz w:val="28"/>
          <w:szCs w:val="28"/>
        </w:rPr>
        <w:t xml:space="preserve">. </w:t>
      </w:r>
      <w:r w:rsidR="00E032A2">
        <w:rPr>
          <w:rFonts w:ascii="Times New Roman" w:hAnsi="Times New Roman" w:cs="Times New Roman"/>
          <w:sz w:val="28"/>
          <w:szCs w:val="28"/>
        </w:rPr>
        <w:t>Оценка р</w:t>
      </w:r>
      <w:r w:rsidR="0094633D" w:rsidRPr="00E032A2">
        <w:rPr>
          <w:rFonts w:ascii="Times New Roman" w:hAnsi="Times New Roman" w:cs="Times New Roman"/>
          <w:sz w:val="28"/>
          <w:szCs w:val="28"/>
        </w:rPr>
        <w:t>езерв</w:t>
      </w:r>
      <w:r w:rsidR="00E032A2">
        <w:rPr>
          <w:rFonts w:ascii="Times New Roman" w:hAnsi="Times New Roman" w:cs="Times New Roman"/>
          <w:sz w:val="28"/>
          <w:szCs w:val="28"/>
        </w:rPr>
        <w:t>ов</w:t>
      </w:r>
      <w:r w:rsidR="007A3EC5" w:rsidRPr="00E032A2">
        <w:rPr>
          <w:rFonts w:ascii="Times New Roman" w:hAnsi="Times New Roman" w:cs="Times New Roman"/>
          <w:sz w:val="28"/>
          <w:szCs w:val="28"/>
        </w:rPr>
        <w:t xml:space="preserve"> предстоящих расходов</w:t>
      </w:r>
      <w:r w:rsidR="00E032A2">
        <w:rPr>
          <w:rFonts w:ascii="Times New Roman" w:hAnsi="Times New Roman" w:cs="Times New Roman"/>
          <w:sz w:val="28"/>
          <w:szCs w:val="28"/>
        </w:rPr>
        <w:t>.</w:t>
      </w:r>
    </w:p>
    <w:p w:rsidR="007A3EC5" w:rsidRPr="00AA6D07" w:rsidRDefault="009A482A" w:rsidP="00AA6D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6AE6" w:rsidRPr="00016AE6">
        <w:rPr>
          <w:rFonts w:ascii="Times New Roman" w:hAnsi="Times New Roman" w:cs="Times New Roman"/>
          <w:sz w:val="28"/>
          <w:szCs w:val="28"/>
        </w:rPr>
        <w:t xml:space="preserve">.1. </w:t>
      </w:r>
      <w:r w:rsidR="007A3EC5" w:rsidRPr="00AA6D07">
        <w:rPr>
          <w:rFonts w:ascii="Times New Roman" w:hAnsi="Times New Roman" w:cs="Times New Roman"/>
          <w:sz w:val="28"/>
          <w:szCs w:val="28"/>
        </w:rPr>
        <w:t>Резерв</w:t>
      </w:r>
      <w:r w:rsidR="00016AE6" w:rsidRPr="00016AE6">
        <w:rPr>
          <w:rFonts w:ascii="Times New Roman" w:hAnsi="Times New Roman" w:cs="Times New Roman"/>
          <w:sz w:val="28"/>
          <w:szCs w:val="28"/>
        </w:rPr>
        <w:t xml:space="preserve"> предстоящих расходов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на оплату отпусков за фактически отработанное время</w:t>
      </w:r>
      <w:r w:rsidR="00016AE6">
        <w:rPr>
          <w:rFonts w:ascii="Times New Roman" w:hAnsi="Times New Roman" w:cs="Times New Roman"/>
          <w:sz w:val="28"/>
          <w:szCs w:val="28"/>
        </w:rPr>
        <w:t>,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6AE6" w:rsidRPr="00016AE6">
        <w:rPr>
          <w:rFonts w:ascii="Times New Roman" w:hAnsi="Times New Roman" w:cs="Times New Roman"/>
          <w:sz w:val="28"/>
          <w:szCs w:val="28"/>
        </w:rPr>
        <w:t xml:space="preserve">включая платежи на обязательное </w:t>
      </w:r>
      <w:r w:rsidR="00016AE6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016AE6" w:rsidRPr="00016AE6">
        <w:rPr>
          <w:rFonts w:ascii="Times New Roman" w:hAnsi="Times New Roman" w:cs="Times New Roman"/>
          <w:sz w:val="28"/>
          <w:szCs w:val="28"/>
        </w:rPr>
        <w:t>страхование работника</w:t>
      </w:r>
      <w:r w:rsidR="00016AE6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7A3EC5" w:rsidRPr="00AA6D07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ежеквартально последни</w:t>
      </w:r>
      <w:r w:rsidR="00016AE6">
        <w:rPr>
          <w:rFonts w:ascii="Times New Roman" w:hAnsi="Times New Roman" w:cs="Times New Roman"/>
          <w:sz w:val="28"/>
          <w:szCs w:val="28"/>
        </w:rPr>
        <w:t>м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дн</w:t>
      </w:r>
      <w:r w:rsidR="00016AE6">
        <w:rPr>
          <w:rFonts w:ascii="Times New Roman" w:hAnsi="Times New Roman" w:cs="Times New Roman"/>
          <w:sz w:val="28"/>
          <w:szCs w:val="28"/>
        </w:rPr>
        <w:t>ем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квартала</w:t>
      </w:r>
      <w:r w:rsidR="00016AE6">
        <w:rPr>
          <w:rFonts w:ascii="Times New Roman" w:hAnsi="Times New Roman" w:cs="Times New Roman"/>
          <w:sz w:val="28"/>
          <w:szCs w:val="28"/>
        </w:rPr>
        <w:t>. Оценочное обязательство определяется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016AE6">
        <w:rPr>
          <w:rFonts w:ascii="Times New Roman" w:hAnsi="Times New Roman" w:cs="Times New Roman"/>
          <w:sz w:val="28"/>
          <w:szCs w:val="28"/>
        </w:rPr>
        <w:t>сведений</w:t>
      </w:r>
      <w:r w:rsidR="007A3EC5" w:rsidRPr="00AA6D07">
        <w:rPr>
          <w:rFonts w:ascii="Times New Roman" w:hAnsi="Times New Roman" w:cs="Times New Roman"/>
          <w:sz w:val="28"/>
          <w:szCs w:val="28"/>
        </w:rPr>
        <w:t xml:space="preserve"> о количестве неиспользованн</w:t>
      </w:r>
      <w:r w:rsidR="00016AE6">
        <w:rPr>
          <w:rFonts w:ascii="Times New Roman" w:hAnsi="Times New Roman" w:cs="Times New Roman"/>
          <w:sz w:val="28"/>
          <w:szCs w:val="28"/>
        </w:rPr>
        <w:t xml:space="preserve">ых </w:t>
      </w:r>
      <w:r w:rsidR="00016AE6" w:rsidRPr="00AA6D07">
        <w:rPr>
          <w:rFonts w:ascii="Times New Roman" w:hAnsi="Times New Roman" w:cs="Times New Roman"/>
          <w:sz w:val="28"/>
          <w:szCs w:val="28"/>
        </w:rPr>
        <w:t>всем</w:t>
      </w:r>
      <w:r w:rsidR="00016AE6">
        <w:rPr>
          <w:rFonts w:ascii="Times New Roman" w:hAnsi="Times New Roman" w:cs="Times New Roman"/>
          <w:sz w:val="28"/>
          <w:szCs w:val="28"/>
        </w:rPr>
        <w:t>и</w:t>
      </w:r>
      <w:r w:rsidR="00016AE6" w:rsidRPr="00AA6D07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 w:rsidR="00016AE6">
        <w:rPr>
          <w:rFonts w:ascii="Times New Roman" w:hAnsi="Times New Roman" w:cs="Times New Roman"/>
          <w:sz w:val="28"/>
          <w:szCs w:val="28"/>
        </w:rPr>
        <w:t>и</w:t>
      </w:r>
      <w:r w:rsidR="00016AE6" w:rsidRPr="00AA6D07">
        <w:rPr>
          <w:rFonts w:ascii="Times New Roman" w:hAnsi="Times New Roman" w:cs="Times New Roman"/>
          <w:sz w:val="28"/>
          <w:szCs w:val="28"/>
        </w:rPr>
        <w:t xml:space="preserve"> </w:t>
      </w:r>
      <w:r w:rsidR="00016AE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16AE6" w:rsidRPr="00AA6D07">
        <w:rPr>
          <w:rFonts w:ascii="Times New Roman" w:hAnsi="Times New Roman" w:cs="Times New Roman"/>
          <w:sz w:val="28"/>
          <w:szCs w:val="28"/>
        </w:rPr>
        <w:t xml:space="preserve">дней </w:t>
      </w:r>
      <w:r w:rsidR="00016AE6">
        <w:rPr>
          <w:rFonts w:ascii="Times New Roman" w:hAnsi="Times New Roman" w:cs="Times New Roman"/>
          <w:sz w:val="28"/>
          <w:szCs w:val="28"/>
        </w:rPr>
        <w:t xml:space="preserve">основного ежегодного оплачиваемого </w:t>
      </w:r>
      <w:r w:rsidR="007A3EC5" w:rsidRPr="00AA6D07">
        <w:rPr>
          <w:rFonts w:ascii="Times New Roman" w:hAnsi="Times New Roman" w:cs="Times New Roman"/>
          <w:sz w:val="28"/>
          <w:szCs w:val="28"/>
        </w:rPr>
        <w:t>отпуска</w:t>
      </w:r>
      <w:r w:rsidR="00940837">
        <w:rPr>
          <w:rFonts w:ascii="Times New Roman" w:hAnsi="Times New Roman" w:cs="Times New Roman"/>
          <w:sz w:val="28"/>
          <w:szCs w:val="28"/>
        </w:rPr>
        <w:t xml:space="preserve"> и ежегодного дополнительного оплачиваемого отпуска за ненормированный рабочий день за период с начала работы по </w:t>
      </w:r>
      <w:r w:rsidR="007A3EC5" w:rsidRPr="00AA6D07">
        <w:rPr>
          <w:rFonts w:ascii="Times New Roman" w:hAnsi="Times New Roman" w:cs="Times New Roman"/>
          <w:sz w:val="28"/>
          <w:szCs w:val="28"/>
        </w:rPr>
        <w:t>дату</w:t>
      </w:r>
      <w:r w:rsidR="00940837">
        <w:rPr>
          <w:rFonts w:ascii="Times New Roman" w:hAnsi="Times New Roman" w:cs="Times New Roman"/>
          <w:sz w:val="28"/>
          <w:szCs w:val="28"/>
        </w:rPr>
        <w:t xml:space="preserve"> расчета,</w:t>
      </w:r>
      <w:r w:rsidR="00016AE6" w:rsidRPr="00016AE6">
        <w:rPr>
          <w:rFonts w:ascii="Times New Roman" w:hAnsi="Times New Roman" w:cs="Times New Roman"/>
          <w:sz w:val="28"/>
          <w:szCs w:val="28"/>
        </w:rPr>
        <w:t xml:space="preserve"> </w:t>
      </w:r>
      <w:r w:rsidR="00016AE6" w:rsidRPr="00AA6D07">
        <w:rPr>
          <w:rFonts w:ascii="Times New Roman" w:hAnsi="Times New Roman" w:cs="Times New Roman"/>
          <w:sz w:val="28"/>
          <w:szCs w:val="28"/>
        </w:rPr>
        <w:t>представленных кадровой службой</w:t>
      </w:r>
      <w:r w:rsidR="00940837">
        <w:rPr>
          <w:rFonts w:ascii="Times New Roman" w:hAnsi="Times New Roman" w:cs="Times New Roman"/>
          <w:sz w:val="28"/>
          <w:szCs w:val="28"/>
        </w:rPr>
        <w:t xml:space="preserve"> органа системы ПФР</w:t>
      </w:r>
      <w:r w:rsidR="007A3EC5" w:rsidRPr="00AA6D07">
        <w:rPr>
          <w:rFonts w:ascii="Times New Roman" w:hAnsi="Times New Roman" w:cs="Times New Roman"/>
          <w:sz w:val="28"/>
          <w:szCs w:val="28"/>
        </w:rPr>
        <w:t>. Резерв рассчитывается как сумма оплаты отпусков работникам за фактически отработанное время на дату расчета и сумма страховых взносов на обязательное пенсионное, социальное и медицинское страхование.</w:t>
      </w:r>
    </w:p>
    <w:p w:rsidR="002F6453" w:rsidRPr="00862DCB" w:rsidRDefault="002F6453" w:rsidP="002F64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CB">
        <w:rPr>
          <w:rFonts w:ascii="Times New Roman" w:hAnsi="Times New Roman" w:cs="Times New Roman"/>
          <w:sz w:val="28"/>
          <w:szCs w:val="28"/>
        </w:rPr>
        <w:t>Объем резерва определяется по учреждению в целом и рассчитывается как сумма резерва на оплату отпусков за фактически отработанное время в части выплат персоналу (Р</w:t>
      </w:r>
      <w:proofErr w:type="gramStart"/>
      <w:r w:rsidRPr="00862DC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62DCB">
        <w:rPr>
          <w:rFonts w:ascii="Times New Roman" w:hAnsi="Times New Roman" w:cs="Times New Roman"/>
          <w:sz w:val="28"/>
          <w:szCs w:val="28"/>
        </w:rPr>
        <w:t xml:space="preserve">) и сумма резерва в части оплаты страховых взносов на </w:t>
      </w:r>
      <w:r w:rsidRPr="00862DCB">
        <w:rPr>
          <w:rFonts w:ascii="Times New Roman" w:hAnsi="Times New Roman" w:cs="Times New Roman"/>
          <w:sz w:val="28"/>
          <w:szCs w:val="28"/>
        </w:rPr>
        <w:lastRenderedPageBreak/>
        <w:t>обязательное социальное страхование (Р2):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Р1</w:t>
      </w:r>
      <w:proofErr w:type="gram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</w:t>
      </w:r>
      <w:proofErr w:type="gram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ЗПср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Р2</w:t>
      </w:r>
      <w:proofErr w:type="gram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</w:t>
      </w:r>
      <w:proofErr w:type="gram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ЗПср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С, где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- общее </w:t>
      </w:r>
      <w:proofErr w:type="gram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использованных всеми работниками дней отпуска за период с начала работы по дату расчета;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ЗПср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среднедневная заработная плата по всем работникам органа системы ПФР в целом;</w:t>
      </w:r>
    </w:p>
    <w:p w:rsidR="007F1215" w:rsidRPr="00AA6D07" w:rsidRDefault="007F1215" w:rsidP="00AA6D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страховых взносов.</w:t>
      </w:r>
    </w:p>
    <w:p w:rsidR="007F1215" w:rsidRPr="00AA6D07" w:rsidRDefault="007F1215" w:rsidP="00AA6D0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Среднедневная заработная плата по всем работникам органа системы ПФР определяется в следующем порядке:</w:t>
      </w:r>
    </w:p>
    <w:p w:rsidR="007F1215" w:rsidRPr="00AA6D07" w:rsidRDefault="007F1215" w:rsidP="00AA6D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ЗПср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ФОТ / 12 / </w:t>
      </w: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Штч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29,3, где</w:t>
      </w:r>
    </w:p>
    <w:p w:rsidR="007F1215" w:rsidRPr="00AA6D07" w:rsidRDefault="007F1215" w:rsidP="00AA6D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 – годовой фонд оплаты труда за период, соответствующий периоду создания резерва;</w:t>
      </w:r>
    </w:p>
    <w:p w:rsidR="007F1215" w:rsidRPr="00AA6D07" w:rsidRDefault="007F1215" w:rsidP="00AA6D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Штч</w:t>
      </w:r>
      <w:proofErr w:type="spellEnd"/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штатная численность работников органа системы ПФР по штатному расписанию;</w:t>
      </w:r>
    </w:p>
    <w:p w:rsidR="007F1215" w:rsidRPr="00AA6D07" w:rsidRDefault="007F1215" w:rsidP="00AA6D0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12 – количество месяцев в году;</w:t>
      </w:r>
    </w:p>
    <w:p w:rsidR="007F1215" w:rsidRPr="00AA6D07" w:rsidRDefault="007F1215" w:rsidP="00AA6D0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29,3 – среднемесячное число календарных дней.</w:t>
      </w:r>
    </w:p>
    <w:p w:rsidR="002F6D21" w:rsidRPr="00AA6D07" w:rsidRDefault="009A482A" w:rsidP="007077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453" w:rsidRPr="007077BD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7077BD" w:rsidRPr="00862DCB">
        <w:rPr>
          <w:rFonts w:ascii="Times New Roman" w:hAnsi="Times New Roman" w:cs="Times New Roman"/>
          <w:sz w:val="28"/>
          <w:szCs w:val="28"/>
        </w:rPr>
        <w:t>Резерв предстоящих расходов по оплате обязательств, по которым не поступили расчетные документы, формируется ежегодно последним днем текущего финансового года в случае</w:t>
      </w:r>
      <w:r w:rsidR="007077BD">
        <w:rPr>
          <w:rFonts w:ascii="Times New Roman" w:hAnsi="Times New Roman" w:cs="Times New Roman"/>
          <w:sz w:val="28"/>
          <w:szCs w:val="28"/>
        </w:rPr>
        <w:t>,</w:t>
      </w:r>
      <w:r w:rsidR="007077BD" w:rsidRPr="00862DCB">
        <w:rPr>
          <w:rFonts w:ascii="Times New Roman" w:hAnsi="Times New Roman" w:cs="Times New Roman"/>
          <w:sz w:val="28"/>
          <w:szCs w:val="28"/>
        </w:rPr>
        <w:t xml:space="preserve"> если по состоянию на отчетную дату органом системы ПФР были приняты работы, услуги, заведомо подлежащие оплате, однако в связи с отсутствием первичных учетных документов на момент составления годовой бюджетной отчетности расходы в учете не отражены.</w:t>
      </w:r>
      <w:proofErr w:type="gramEnd"/>
      <w:r w:rsidR="007077BD" w:rsidRPr="00862DCB">
        <w:rPr>
          <w:rFonts w:ascii="Times New Roman" w:hAnsi="Times New Roman" w:cs="Times New Roman"/>
          <w:sz w:val="28"/>
          <w:szCs w:val="28"/>
        </w:rPr>
        <w:t xml:space="preserve"> Оценочное значение в виде резерва определяется на основании сведений, представленных </w:t>
      </w:r>
      <w:r w:rsidR="002F6D21"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</w:t>
      </w:r>
      <w:r w:rsid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F6D21"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77BD" w:rsidRP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7BD"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системы ПФР</w:t>
      </w:r>
      <w:r w:rsid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</w:t>
      </w:r>
      <w:r w:rsidR="0064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</w:t>
      </w:r>
      <w:r w:rsid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сполнению государственного</w:t>
      </w:r>
      <w:r w:rsidR="0064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7077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6D21" w:rsidRPr="00AA6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Оценочное значение рассчитывается </w:t>
      </w:r>
      <w:r w:rsidR="002F6D21" w:rsidRPr="00AA6D07"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 w:rsidR="002F6D21" w:rsidRPr="00AA6D0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F6D21" w:rsidRPr="00AA6D07">
        <w:rPr>
          <w:rFonts w:ascii="Times New Roman" w:hAnsi="Times New Roman" w:cs="Times New Roman"/>
          <w:sz w:val="28"/>
          <w:szCs w:val="28"/>
        </w:rPr>
        <w:t>:</w:t>
      </w:r>
    </w:p>
    <w:p w:rsidR="002F6D21" w:rsidRPr="00AA6D07" w:rsidRDefault="002F6D21" w:rsidP="00AA6D07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анализа объемов услуг, потребленных в текущем финансовом году в размере среднемесячного объема;</w:t>
      </w:r>
    </w:p>
    <w:p w:rsidR="002F6D21" w:rsidRPr="00AA6D07" w:rsidRDefault="007A3EC5" w:rsidP="00AA6D07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>общей стоимости контракта и стоимости каждого этапа работ (услуг);</w:t>
      </w:r>
    </w:p>
    <w:p w:rsidR="002F6D21" w:rsidRPr="00AA6D07" w:rsidRDefault="007A3EC5" w:rsidP="00AA6D07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lastRenderedPageBreak/>
        <w:t>фактического объема выполненных работ (услуг) и их стоимости, зафиксированной в контракте</w:t>
      </w:r>
      <w:r w:rsidR="0094633D" w:rsidRPr="00AA6D07">
        <w:rPr>
          <w:rFonts w:ascii="Times New Roman" w:hAnsi="Times New Roman" w:cs="Times New Roman"/>
          <w:sz w:val="28"/>
          <w:szCs w:val="28"/>
        </w:rPr>
        <w:t>;</w:t>
      </w:r>
    </w:p>
    <w:p w:rsidR="007A3EC5" w:rsidRPr="00AA6D07" w:rsidRDefault="007A3EC5" w:rsidP="00AA6D07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6D07">
        <w:rPr>
          <w:rFonts w:ascii="Times New Roman" w:hAnsi="Times New Roman" w:cs="Times New Roman"/>
          <w:sz w:val="28"/>
          <w:szCs w:val="28"/>
        </w:rPr>
        <w:t xml:space="preserve">ожидаемого объема работ (услуг), предусмотренного графиком, </w:t>
      </w:r>
      <w:r w:rsidR="002F6D21" w:rsidRPr="00AA6D07">
        <w:rPr>
          <w:rFonts w:ascii="Times New Roman" w:hAnsi="Times New Roman" w:cs="Times New Roman"/>
          <w:sz w:val="28"/>
          <w:szCs w:val="28"/>
        </w:rPr>
        <w:t>пр</w:t>
      </w:r>
      <w:r w:rsidR="007077BD">
        <w:rPr>
          <w:rFonts w:ascii="Times New Roman" w:hAnsi="Times New Roman" w:cs="Times New Roman"/>
          <w:sz w:val="28"/>
          <w:szCs w:val="28"/>
        </w:rPr>
        <w:t>и</w:t>
      </w:r>
      <w:r w:rsidR="002F6D21" w:rsidRPr="00AA6D07">
        <w:rPr>
          <w:rFonts w:ascii="Times New Roman" w:hAnsi="Times New Roman" w:cs="Times New Roman"/>
          <w:sz w:val="28"/>
          <w:szCs w:val="28"/>
        </w:rPr>
        <w:t>ложенным к контракту.</w:t>
      </w:r>
    </w:p>
    <w:p w:rsidR="007A3EC5" w:rsidRDefault="009A482A" w:rsidP="00AB2B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77BD" w:rsidRPr="007077BD">
        <w:rPr>
          <w:rFonts w:ascii="Times New Roman" w:hAnsi="Times New Roman" w:cs="Times New Roman"/>
          <w:sz w:val="28"/>
          <w:szCs w:val="28"/>
        </w:rPr>
        <w:t>.3.</w:t>
      </w:r>
      <w:r w:rsidR="00707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D21" w:rsidRPr="00AA6D07">
        <w:rPr>
          <w:rFonts w:ascii="Times New Roman" w:hAnsi="Times New Roman" w:cs="Times New Roman"/>
          <w:sz w:val="28"/>
          <w:szCs w:val="28"/>
        </w:rPr>
        <w:t>Резерв предстоящих расходов по претензионным требованиям и искам формируется ежегодно последним днем текущего финансового года</w:t>
      </w:r>
      <w:r w:rsidR="007F1215" w:rsidRPr="00AA6D07">
        <w:rPr>
          <w:rFonts w:ascii="Times New Roman" w:hAnsi="Times New Roman" w:cs="Times New Roman"/>
          <w:sz w:val="28"/>
          <w:szCs w:val="28"/>
        </w:rPr>
        <w:t xml:space="preserve"> при условии, если по состоянию на конец финансового года орган системы ПФР является стороной судебного разбирательства и (или) органу системы ПФР предъявлены иски (претензии). Оценочное обязательство в виде резерва определяется в размере  ожидаемых расходов по предъявленным искам (претензиям) на основании Сведений об ожидаемых расходах по искам (претензиям), предъявленным к </w:t>
      </w:r>
      <w:r w:rsidR="007F1215" w:rsidRPr="002E7848">
        <w:rPr>
          <w:rFonts w:ascii="Times New Roman" w:hAnsi="Times New Roman" w:cs="Times New Roman"/>
          <w:sz w:val="28"/>
          <w:szCs w:val="28"/>
        </w:rPr>
        <w:t>органу системы ПФР</w:t>
      </w:r>
      <w:r w:rsidR="007A3EC5" w:rsidRPr="002E7848">
        <w:rPr>
          <w:rFonts w:ascii="Times New Roman" w:hAnsi="Times New Roman" w:cs="Times New Roman"/>
          <w:sz w:val="28"/>
          <w:szCs w:val="28"/>
        </w:rPr>
        <w:t>, пред</w:t>
      </w:r>
      <w:r w:rsidR="002E7848" w:rsidRPr="002E7848">
        <w:rPr>
          <w:rFonts w:ascii="Times New Roman" w:hAnsi="Times New Roman" w:cs="Times New Roman"/>
          <w:sz w:val="28"/>
          <w:szCs w:val="28"/>
        </w:rPr>
        <w:t>ставленных</w:t>
      </w:r>
      <w:r w:rsidR="007A3EC5" w:rsidRPr="002E7848">
        <w:rPr>
          <w:rFonts w:ascii="Times New Roman" w:hAnsi="Times New Roman" w:cs="Times New Roman"/>
          <w:sz w:val="28"/>
          <w:szCs w:val="28"/>
        </w:rPr>
        <w:t xml:space="preserve"> юридической службой</w:t>
      </w:r>
      <w:r w:rsidR="00AB2BDE" w:rsidRPr="002E7848">
        <w:rPr>
          <w:rFonts w:ascii="Times New Roman" w:hAnsi="Times New Roman" w:cs="Times New Roman"/>
          <w:sz w:val="28"/>
          <w:szCs w:val="28"/>
        </w:rPr>
        <w:t xml:space="preserve"> органа системы</w:t>
      </w:r>
      <w:r w:rsidR="00AB2BDE">
        <w:rPr>
          <w:rFonts w:ascii="Times New Roman" w:hAnsi="Times New Roman" w:cs="Times New Roman"/>
          <w:sz w:val="28"/>
          <w:szCs w:val="28"/>
        </w:rPr>
        <w:t xml:space="preserve"> ПФР</w:t>
      </w:r>
      <w:r w:rsidR="007F1215" w:rsidRPr="00AA6D07">
        <w:rPr>
          <w:rFonts w:ascii="Times New Roman" w:hAnsi="Times New Roman" w:cs="Times New Roman"/>
          <w:sz w:val="28"/>
          <w:szCs w:val="28"/>
        </w:rPr>
        <w:t xml:space="preserve">. </w:t>
      </w:r>
      <w:r w:rsidR="00AB2BDE" w:rsidRPr="00862DCB">
        <w:rPr>
          <w:rFonts w:ascii="Times New Roman" w:hAnsi="Times New Roman" w:cs="Times New Roman"/>
          <w:sz w:val="28"/>
          <w:szCs w:val="28"/>
        </w:rPr>
        <w:t>При формировании оценочного обязательства в виде резерва предстоящих расходов по претензионным требованиям и искам в части пенсионного обеспечения граждан учитывается период ожидаемой выплаты, но не более чем до окончани</w:t>
      </w:r>
      <w:bookmarkStart w:id="0" w:name="_GoBack"/>
      <w:bookmarkEnd w:id="0"/>
      <w:r w:rsidR="00AB2BDE" w:rsidRPr="00862DCB">
        <w:rPr>
          <w:rFonts w:ascii="Times New Roman" w:hAnsi="Times New Roman" w:cs="Times New Roman"/>
          <w:sz w:val="28"/>
          <w:szCs w:val="28"/>
        </w:rPr>
        <w:t>я финансового года, в котором предъявлено исковое требование.</w:t>
      </w:r>
      <w:r w:rsidR="00AB2BDE">
        <w:rPr>
          <w:rFonts w:ascii="Times New Roman" w:hAnsi="Times New Roman" w:cs="Times New Roman"/>
          <w:sz w:val="28"/>
          <w:szCs w:val="28"/>
        </w:rPr>
        <w:t xml:space="preserve"> </w:t>
      </w:r>
      <w:r w:rsidR="00AB2BDE" w:rsidRPr="003F27B4">
        <w:rPr>
          <w:rFonts w:ascii="Times New Roman" w:hAnsi="Times New Roman" w:cs="Times New Roman"/>
          <w:sz w:val="28"/>
          <w:szCs w:val="28"/>
        </w:rPr>
        <w:t>В резерв предстоящих расходов по претензионным требованиям и искам не включаются суммы, учтенные на дату подачи иска (претензии) в качестве задолженности, не востребованной кредиторами</w:t>
      </w:r>
      <w:r w:rsidR="007F1215" w:rsidRPr="00AA6D07">
        <w:rPr>
          <w:rFonts w:ascii="Times New Roman" w:hAnsi="Times New Roman" w:cs="Times New Roman"/>
          <w:sz w:val="28"/>
          <w:szCs w:val="28"/>
        </w:rPr>
        <w:t>.</w:t>
      </w:r>
    </w:p>
    <w:p w:rsidR="00AB2BDE" w:rsidRPr="00AA6D07" w:rsidRDefault="00AB2B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B2BDE" w:rsidRPr="00AA6D07" w:rsidSect="00AA6D07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72B0"/>
    <w:multiLevelType w:val="hybridMultilevel"/>
    <w:tmpl w:val="36745CDE"/>
    <w:lvl w:ilvl="0" w:tplc="A0C2D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96D"/>
    <w:rsid w:val="00016AE6"/>
    <w:rsid w:val="00037D3F"/>
    <w:rsid w:val="000550C3"/>
    <w:rsid w:val="00066FA4"/>
    <w:rsid w:val="000E40E9"/>
    <w:rsid w:val="00116AE1"/>
    <w:rsid w:val="001454E7"/>
    <w:rsid w:val="001543B5"/>
    <w:rsid w:val="001C048B"/>
    <w:rsid w:val="001C4670"/>
    <w:rsid w:val="001D2FD1"/>
    <w:rsid w:val="001E5545"/>
    <w:rsid w:val="00201AF9"/>
    <w:rsid w:val="00215231"/>
    <w:rsid w:val="00272BF3"/>
    <w:rsid w:val="00292410"/>
    <w:rsid w:val="002A3E28"/>
    <w:rsid w:val="002E7848"/>
    <w:rsid w:val="002F0B54"/>
    <w:rsid w:val="002F6453"/>
    <w:rsid w:val="002F6D21"/>
    <w:rsid w:val="00306095"/>
    <w:rsid w:val="00333CE0"/>
    <w:rsid w:val="00351948"/>
    <w:rsid w:val="0038143D"/>
    <w:rsid w:val="003B16B5"/>
    <w:rsid w:val="003B23B8"/>
    <w:rsid w:val="00434B3C"/>
    <w:rsid w:val="004C1C8B"/>
    <w:rsid w:val="004D24DB"/>
    <w:rsid w:val="004F45C6"/>
    <w:rsid w:val="00501987"/>
    <w:rsid w:val="0058431B"/>
    <w:rsid w:val="005A19D9"/>
    <w:rsid w:val="005E00F5"/>
    <w:rsid w:val="00644CCC"/>
    <w:rsid w:val="0064684E"/>
    <w:rsid w:val="006D7290"/>
    <w:rsid w:val="007077BD"/>
    <w:rsid w:val="00790B52"/>
    <w:rsid w:val="007A3EC5"/>
    <w:rsid w:val="007C6D8A"/>
    <w:rsid w:val="007F1215"/>
    <w:rsid w:val="00802C81"/>
    <w:rsid w:val="00807756"/>
    <w:rsid w:val="00816657"/>
    <w:rsid w:val="00861FA9"/>
    <w:rsid w:val="0089262F"/>
    <w:rsid w:val="00917EE8"/>
    <w:rsid w:val="00920D9F"/>
    <w:rsid w:val="00925B50"/>
    <w:rsid w:val="00940837"/>
    <w:rsid w:val="0094633D"/>
    <w:rsid w:val="00951694"/>
    <w:rsid w:val="00951D33"/>
    <w:rsid w:val="0095425D"/>
    <w:rsid w:val="00982B06"/>
    <w:rsid w:val="00991115"/>
    <w:rsid w:val="009A482A"/>
    <w:rsid w:val="009B4FBA"/>
    <w:rsid w:val="009C0C96"/>
    <w:rsid w:val="009D33EE"/>
    <w:rsid w:val="00A155E7"/>
    <w:rsid w:val="00A6579B"/>
    <w:rsid w:val="00AA6D07"/>
    <w:rsid w:val="00AB2BDE"/>
    <w:rsid w:val="00AD2C9C"/>
    <w:rsid w:val="00AF007E"/>
    <w:rsid w:val="00B143B3"/>
    <w:rsid w:val="00B2296D"/>
    <w:rsid w:val="00B677F2"/>
    <w:rsid w:val="00BA52BB"/>
    <w:rsid w:val="00BC28F8"/>
    <w:rsid w:val="00CC2B4F"/>
    <w:rsid w:val="00CC3E3D"/>
    <w:rsid w:val="00D01072"/>
    <w:rsid w:val="00D64CBA"/>
    <w:rsid w:val="00DA4085"/>
    <w:rsid w:val="00DD55C6"/>
    <w:rsid w:val="00E032A2"/>
    <w:rsid w:val="00E340D5"/>
    <w:rsid w:val="00E61F9E"/>
    <w:rsid w:val="00F270CF"/>
    <w:rsid w:val="00F60FED"/>
    <w:rsid w:val="00FD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E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14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2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6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E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143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B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4F61-ADE2-4344-96CE-CFE3ADC8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Ольга Владимировна</dc:creator>
  <cp:lastModifiedBy>046ZajchikovaIM</cp:lastModifiedBy>
  <cp:revision>10</cp:revision>
  <cp:lastPrinted>2018-11-13T08:14:00Z</cp:lastPrinted>
  <dcterms:created xsi:type="dcterms:W3CDTF">2018-12-06T13:05:00Z</dcterms:created>
  <dcterms:modified xsi:type="dcterms:W3CDTF">2019-05-16T11:40:00Z</dcterms:modified>
</cp:coreProperties>
</file>