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2F" w:rsidRPr="00FB5B18" w:rsidRDefault="006E52F6" w:rsidP="002E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rFonts w:ascii="Times New Roman" w:hAnsi="Times New Roman" w:cs="Times New Roman"/>
          <w:sz w:val="26"/>
          <w:szCs w:val="26"/>
        </w:rPr>
      </w:pPr>
      <w:bookmarkStart w:id="0" w:name="_Toc531709070"/>
      <w:r w:rsidRPr="001971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197139" w:rsidRPr="00197139">
        <w:rPr>
          <w:rFonts w:ascii="Times New Roman" w:hAnsi="Times New Roman" w:cs="Times New Roman"/>
          <w:sz w:val="20"/>
          <w:szCs w:val="20"/>
        </w:rPr>
        <w:t xml:space="preserve">         </w:t>
      </w:r>
      <w:r w:rsidR="002E597E">
        <w:rPr>
          <w:rFonts w:ascii="Times New Roman" w:hAnsi="Times New Roman" w:cs="Times New Roman"/>
          <w:sz w:val="20"/>
          <w:szCs w:val="20"/>
        </w:rPr>
        <w:t xml:space="preserve">  </w:t>
      </w:r>
      <w:r w:rsidR="004E37C9" w:rsidRPr="00FB5B18">
        <w:rPr>
          <w:rFonts w:ascii="Times New Roman" w:hAnsi="Times New Roman" w:cs="Times New Roman"/>
          <w:sz w:val="26"/>
          <w:szCs w:val="26"/>
        </w:rPr>
        <w:t>Приложение</w:t>
      </w:r>
      <w:bookmarkEnd w:id="0"/>
      <w:r w:rsidR="004E37C9" w:rsidRPr="00FB5B18">
        <w:rPr>
          <w:rFonts w:ascii="Times New Roman" w:hAnsi="Times New Roman" w:cs="Times New Roman"/>
          <w:sz w:val="26"/>
          <w:szCs w:val="26"/>
        </w:rPr>
        <w:t xml:space="preserve"> </w:t>
      </w:r>
      <w:r w:rsidR="00C80089">
        <w:rPr>
          <w:rFonts w:ascii="Times New Roman" w:hAnsi="Times New Roman" w:cs="Times New Roman"/>
          <w:sz w:val="26"/>
          <w:szCs w:val="26"/>
        </w:rPr>
        <w:t>29</w:t>
      </w:r>
    </w:p>
    <w:p w:rsidR="00FB5B18" w:rsidRPr="008C4B17" w:rsidRDefault="002E597E" w:rsidP="00FB5B18">
      <w:pPr>
        <w:pStyle w:val="af1"/>
        <w:suppressAutoHyphens/>
        <w:spacing w:line="240" w:lineRule="auto"/>
        <w:ind w:left="6096" w:firstLine="0"/>
        <w:contextualSpacing/>
        <w:jc w:val="left"/>
        <w:rPr>
          <w:szCs w:val="26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FB5B18">
        <w:rPr>
          <w:szCs w:val="26"/>
        </w:rPr>
        <w:t>Утверждено</w:t>
      </w:r>
      <w:r w:rsidR="00FB5B18" w:rsidRPr="008C4B17">
        <w:rPr>
          <w:szCs w:val="26"/>
        </w:rPr>
        <w:t xml:space="preserve"> </w:t>
      </w:r>
    </w:p>
    <w:p w:rsidR="00FB5B18" w:rsidRDefault="00FB5B18" w:rsidP="00FB5B18">
      <w:pPr>
        <w:pStyle w:val="af1"/>
        <w:suppressAutoHyphens/>
        <w:spacing w:line="240" w:lineRule="auto"/>
        <w:ind w:left="6095" w:firstLine="0"/>
        <w:contextualSpacing/>
        <w:jc w:val="left"/>
        <w:rPr>
          <w:szCs w:val="26"/>
        </w:rPr>
      </w:pPr>
      <w:r>
        <w:rPr>
          <w:szCs w:val="26"/>
        </w:rPr>
        <w:t>приказо</w:t>
      </w:r>
      <w:r w:rsidRPr="008C4B17">
        <w:rPr>
          <w:szCs w:val="26"/>
        </w:rPr>
        <w:t xml:space="preserve">м </w:t>
      </w:r>
      <w:r>
        <w:rPr>
          <w:szCs w:val="26"/>
        </w:rPr>
        <w:t>У</w:t>
      </w:r>
      <w:r w:rsidRPr="008C4B17">
        <w:rPr>
          <w:szCs w:val="26"/>
        </w:rPr>
        <w:t>ПФР</w:t>
      </w:r>
      <w:r>
        <w:rPr>
          <w:szCs w:val="26"/>
        </w:rPr>
        <w:t xml:space="preserve"> в Семилукском</w:t>
      </w:r>
    </w:p>
    <w:p w:rsidR="00FB5B18" w:rsidRPr="008C4B17" w:rsidRDefault="00FB5B18" w:rsidP="00FB5B18">
      <w:pPr>
        <w:pStyle w:val="af1"/>
        <w:suppressAutoHyphens/>
        <w:spacing w:line="240" w:lineRule="auto"/>
        <w:ind w:left="6095" w:firstLine="0"/>
        <w:contextualSpacing/>
        <w:jc w:val="left"/>
        <w:rPr>
          <w:szCs w:val="26"/>
        </w:rPr>
      </w:pPr>
      <w:proofErr w:type="gramStart"/>
      <w:r>
        <w:rPr>
          <w:szCs w:val="26"/>
        </w:rPr>
        <w:t>районе</w:t>
      </w:r>
      <w:proofErr w:type="gramEnd"/>
      <w:r>
        <w:rPr>
          <w:szCs w:val="26"/>
        </w:rPr>
        <w:t xml:space="preserve"> Воронежской области</w:t>
      </w:r>
    </w:p>
    <w:p w:rsidR="00FB5B18" w:rsidRPr="008C4B17" w:rsidRDefault="00FB5B18" w:rsidP="00FB5B18">
      <w:pPr>
        <w:pStyle w:val="af1"/>
        <w:suppressAutoHyphens/>
        <w:spacing w:line="240" w:lineRule="auto"/>
        <w:ind w:left="6521" w:firstLine="0"/>
        <w:contextualSpacing/>
        <w:jc w:val="left"/>
        <w:rPr>
          <w:szCs w:val="26"/>
        </w:rPr>
      </w:pPr>
    </w:p>
    <w:p w:rsidR="00FB5B18" w:rsidRPr="008C4B17" w:rsidRDefault="00FB5B18" w:rsidP="00FB5B18">
      <w:pPr>
        <w:pStyle w:val="af1"/>
        <w:suppressAutoHyphens/>
        <w:spacing w:line="240" w:lineRule="auto"/>
        <w:ind w:left="6095" w:firstLine="0"/>
        <w:contextualSpacing/>
        <w:jc w:val="left"/>
        <w:rPr>
          <w:szCs w:val="26"/>
        </w:rPr>
      </w:pPr>
      <w:r w:rsidRPr="008C4B17">
        <w:rPr>
          <w:szCs w:val="26"/>
        </w:rPr>
        <w:t xml:space="preserve">от  </w:t>
      </w:r>
      <w:r>
        <w:rPr>
          <w:szCs w:val="26"/>
        </w:rPr>
        <w:t>«___»__________</w:t>
      </w:r>
      <w:proofErr w:type="gramStart"/>
      <w:r>
        <w:rPr>
          <w:szCs w:val="26"/>
        </w:rPr>
        <w:t>г</w:t>
      </w:r>
      <w:proofErr w:type="gramEnd"/>
      <w:r>
        <w:rPr>
          <w:szCs w:val="26"/>
        </w:rPr>
        <w:t xml:space="preserve">.  </w:t>
      </w:r>
      <w:r w:rsidRPr="008C4B17">
        <w:rPr>
          <w:szCs w:val="26"/>
        </w:rPr>
        <w:t>№</w:t>
      </w:r>
      <w:r>
        <w:rPr>
          <w:szCs w:val="26"/>
        </w:rPr>
        <w:t>______</w:t>
      </w:r>
      <w:r w:rsidRPr="008C4B17">
        <w:rPr>
          <w:szCs w:val="26"/>
        </w:rPr>
        <w:t xml:space="preserve">   </w:t>
      </w:r>
    </w:p>
    <w:p w:rsidR="00D152CE" w:rsidRDefault="00D152CE" w:rsidP="00FB5B1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</w:p>
    <w:p w:rsidR="00077769" w:rsidRDefault="0007776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077769" w:rsidRDefault="0007776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077769" w:rsidRPr="002F15D6" w:rsidRDefault="00077769" w:rsidP="0085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</w:p>
    <w:p w:rsidR="00F21BD8" w:rsidRPr="00037443" w:rsidRDefault="004E37C9" w:rsidP="00D51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443">
        <w:rPr>
          <w:rFonts w:ascii="Times New Roman" w:hAnsi="Times New Roman" w:cs="Times New Roman"/>
          <w:bCs/>
          <w:sz w:val="28"/>
          <w:szCs w:val="28"/>
        </w:rPr>
        <w:t>Порядок проведения инвентаризации активов</w:t>
      </w:r>
      <w:r w:rsidR="007B5831" w:rsidRPr="00037443">
        <w:rPr>
          <w:rFonts w:ascii="Times New Roman" w:hAnsi="Times New Roman" w:cs="Times New Roman"/>
          <w:bCs/>
          <w:sz w:val="28"/>
          <w:szCs w:val="28"/>
        </w:rPr>
        <w:t>,</w:t>
      </w:r>
      <w:r w:rsidRPr="0003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831" w:rsidRPr="00037443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D51B8D" w:rsidRPr="0003744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51B8D" w:rsidRPr="00037443" w:rsidRDefault="00D51B8D" w:rsidP="00D51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443">
        <w:rPr>
          <w:rFonts w:ascii="Times New Roman" w:hAnsi="Times New Roman" w:cs="Times New Roman"/>
          <w:bCs/>
          <w:sz w:val="28"/>
          <w:szCs w:val="28"/>
        </w:rPr>
        <w:t>учитываемого на забалансовых счетах, обязательств, ины</w:t>
      </w:r>
      <w:r w:rsidR="00A905C2" w:rsidRPr="00037443">
        <w:rPr>
          <w:rFonts w:ascii="Times New Roman" w:hAnsi="Times New Roman" w:cs="Times New Roman"/>
          <w:bCs/>
          <w:sz w:val="28"/>
          <w:szCs w:val="28"/>
        </w:rPr>
        <w:t xml:space="preserve">х объектов </w:t>
      </w:r>
      <w:r w:rsidR="006E52F6" w:rsidRPr="00037443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A905C2" w:rsidRPr="00037443">
        <w:rPr>
          <w:rFonts w:ascii="Times New Roman" w:hAnsi="Times New Roman" w:cs="Times New Roman"/>
          <w:bCs/>
          <w:sz w:val="28"/>
          <w:szCs w:val="28"/>
        </w:rPr>
        <w:t>учета</w:t>
      </w:r>
    </w:p>
    <w:p w:rsidR="00D152CE" w:rsidRPr="00037443" w:rsidRDefault="00D152CE" w:rsidP="00981E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52CE" w:rsidRPr="00037443" w:rsidRDefault="004E37C9" w:rsidP="00123405">
      <w:pPr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 </w:t>
      </w:r>
    </w:p>
    <w:p w:rsidR="00D152CE" w:rsidRPr="00037443" w:rsidRDefault="004E37C9" w:rsidP="007E788B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531709071"/>
      <w:r w:rsidRPr="0003744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  <w:bookmarkEnd w:id="1"/>
    </w:p>
    <w:p w:rsidR="00F6524B" w:rsidRPr="00037443" w:rsidRDefault="004E37C9" w:rsidP="00197139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1.1. Настоящий Порядок устанавливает п</w:t>
      </w:r>
      <w:r w:rsidR="00641EAC" w:rsidRPr="00037443">
        <w:rPr>
          <w:rFonts w:ascii="Times New Roman" w:hAnsi="Times New Roman" w:cs="Times New Roman"/>
          <w:sz w:val="28"/>
          <w:szCs w:val="28"/>
        </w:rPr>
        <w:t>о</w:t>
      </w:r>
      <w:r w:rsidRPr="00037443">
        <w:rPr>
          <w:rFonts w:ascii="Times New Roman" w:hAnsi="Times New Roman" w:cs="Times New Roman"/>
          <w:sz w:val="28"/>
          <w:szCs w:val="28"/>
        </w:rPr>
        <w:t>р</w:t>
      </w:r>
      <w:r w:rsidR="00641EAC" w:rsidRPr="00037443">
        <w:rPr>
          <w:rFonts w:ascii="Times New Roman" w:hAnsi="Times New Roman" w:cs="Times New Roman"/>
          <w:sz w:val="28"/>
          <w:szCs w:val="28"/>
        </w:rPr>
        <w:t>ядок</w:t>
      </w:r>
      <w:r w:rsidRPr="00037443">
        <w:rPr>
          <w:rFonts w:ascii="Times New Roman" w:hAnsi="Times New Roman" w:cs="Times New Roman"/>
          <w:sz w:val="28"/>
          <w:szCs w:val="28"/>
        </w:rPr>
        <w:t xml:space="preserve"> проведения инвентаризации </w:t>
      </w:r>
      <w:r w:rsidR="00A905C2" w:rsidRPr="00037443">
        <w:rPr>
          <w:rFonts w:ascii="Times New Roman" w:hAnsi="Times New Roman" w:cs="Times New Roman"/>
          <w:sz w:val="28"/>
          <w:szCs w:val="28"/>
        </w:rPr>
        <w:t xml:space="preserve">активов, имущества, учитываемого на забалансовых счетах, обязательств, иных объектов </w:t>
      </w:r>
      <w:r w:rsidR="006E52F6" w:rsidRPr="0003744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A905C2" w:rsidRPr="00037443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83422" w:rsidRPr="00037443">
        <w:rPr>
          <w:rFonts w:ascii="Times New Roman" w:hAnsi="Times New Roman" w:cs="Times New Roman"/>
          <w:sz w:val="28"/>
          <w:szCs w:val="28"/>
        </w:rPr>
        <w:t>ПФР</w:t>
      </w:r>
      <w:r w:rsidRPr="00037443">
        <w:rPr>
          <w:rFonts w:ascii="Times New Roman" w:hAnsi="Times New Roman" w:cs="Times New Roman"/>
          <w:sz w:val="28"/>
          <w:szCs w:val="28"/>
        </w:rPr>
        <w:t xml:space="preserve">, </w:t>
      </w:r>
      <w:r w:rsidR="00A905C2" w:rsidRPr="00037443">
        <w:rPr>
          <w:rFonts w:ascii="Times New Roman" w:hAnsi="Times New Roman" w:cs="Times New Roman"/>
          <w:sz w:val="28"/>
          <w:szCs w:val="28"/>
        </w:rPr>
        <w:t xml:space="preserve">по основаниям, определяет </w:t>
      </w:r>
      <w:r w:rsidRPr="00037443">
        <w:rPr>
          <w:rFonts w:ascii="Times New Roman" w:hAnsi="Times New Roman" w:cs="Times New Roman"/>
          <w:sz w:val="28"/>
          <w:szCs w:val="28"/>
        </w:rPr>
        <w:t>сроки</w:t>
      </w:r>
      <w:r w:rsidR="00F6524B" w:rsidRPr="00037443">
        <w:rPr>
          <w:rFonts w:ascii="Times New Roman" w:hAnsi="Times New Roman" w:cs="Times New Roman"/>
          <w:sz w:val="28"/>
          <w:szCs w:val="28"/>
        </w:rPr>
        <w:t xml:space="preserve"> и периодичность</w:t>
      </w:r>
      <w:r w:rsidRPr="00037443">
        <w:rPr>
          <w:rFonts w:ascii="Times New Roman" w:hAnsi="Times New Roman" w:cs="Times New Roman"/>
          <w:sz w:val="28"/>
          <w:szCs w:val="28"/>
        </w:rPr>
        <w:t xml:space="preserve"> ее проведения</w:t>
      </w:r>
      <w:r w:rsidR="00F6524B" w:rsidRPr="00037443">
        <w:rPr>
          <w:rFonts w:ascii="Times New Roman" w:hAnsi="Times New Roman" w:cs="Times New Roman"/>
          <w:sz w:val="28"/>
          <w:szCs w:val="28"/>
        </w:rPr>
        <w:t>,</w:t>
      </w:r>
      <w:r w:rsidR="005471C8" w:rsidRPr="00037443">
        <w:rPr>
          <w:rFonts w:ascii="Times New Roman" w:hAnsi="Times New Roman" w:cs="Times New Roman"/>
          <w:sz w:val="28"/>
          <w:szCs w:val="28"/>
        </w:rPr>
        <w:t xml:space="preserve"> степень охвата, метод проведения,</w:t>
      </w:r>
      <w:r w:rsidR="00F6524B" w:rsidRPr="00037443">
        <w:rPr>
          <w:rFonts w:ascii="Times New Roman" w:hAnsi="Times New Roman" w:cs="Times New Roman"/>
          <w:sz w:val="28"/>
          <w:szCs w:val="28"/>
        </w:rPr>
        <w:t xml:space="preserve"> а также перечень объектов</w:t>
      </w:r>
      <w:r w:rsidR="00CD6966" w:rsidRPr="00037443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F6524B" w:rsidRPr="00037443">
        <w:rPr>
          <w:rFonts w:ascii="Times New Roman" w:hAnsi="Times New Roman" w:cs="Times New Roman"/>
          <w:sz w:val="28"/>
          <w:szCs w:val="28"/>
        </w:rPr>
        <w:t>, подлежащих инвентаризации.</w:t>
      </w:r>
    </w:p>
    <w:p w:rsidR="00431D40" w:rsidRPr="00037443" w:rsidRDefault="007362BD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1.</w:t>
      </w:r>
      <w:r w:rsidR="000C0A1F" w:rsidRPr="00037443">
        <w:rPr>
          <w:rFonts w:ascii="Times New Roman" w:hAnsi="Times New Roman" w:cs="Times New Roman"/>
          <w:sz w:val="28"/>
          <w:szCs w:val="28"/>
        </w:rPr>
        <w:t>2</w:t>
      </w:r>
      <w:r w:rsidRPr="00037443">
        <w:rPr>
          <w:rFonts w:ascii="Times New Roman" w:hAnsi="Times New Roman" w:cs="Times New Roman"/>
          <w:sz w:val="28"/>
          <w:szCs w:val="28"/>
        </w:rPr>
        <w:t>. Основными целями инвентаризации являются:</w:t>
      </w:r>
    </w:p>
    <w:p w:rsidR="006232B8" w:rsidRPr="00037443" w:rsidRDefault="007362BD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выявление фактического наличия </w:t>
      </w:r>
      <w:r w:rsidR="00431D40" w:rsidRPr="00037443">
        <w:rPr>
          <w:rFonts w:ascii="Times New Roman" w:hAnsi="Times New Roman" w:cs="Times New Roman"/>
          <w:sz w:val="28"/>
          <w:szCs w:val="28"/>
        </w:rPr>
        <w:t>активов, имущества</w:t>
      </w:r>
      <w:r w:rsidR="006232B8" w:rsidRPr="00037443">
        <w:rPr>
          <w:rFonts w:ascii="Times New Roman" w:hAnsi="Times New Roman" w:cs="Times New Roman"/>
          <w:sz w:val="28"/>
          <w:szCs w:val="28"/>
        </w:rPr>
        <w:t xml:space="preserve">, учитываемого на </w:t>
      </w:r>
      <w:r w:rsidR="00431D40" w:rsidRPr="00037443">
        <w:rPr>
          <w:rFonts w:ascii="Times New Roman" w:hAnsi="Times New Roman" w:cs="Times New Roman"/>
          <w:sz w:val="28"/>
          <w:szCs w:val="28"/>
        </w:rPr>
        <w:t xml:space="preserve">забалансовых счетах, обязательств, иных объектов </w:t>
      </w:r>
      <w:r w:rsidR="006E52F6" w:rsidRPr="0003744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431D40" w:rsidRPr="00037443">
        <w:rPr>
          <w:rFonts w:ascii="Times New Roman" w:hAnsi="Times New Roman" w:cs="Times New Roman"/>
          <w:sz w:val="28"/>
          <w:szCs w:val="28"/>
        </w:rPr>
        <w:t>учета</w:t>
      </w:r>
      <w:r w:rsidR="006232B8" w:rsidRPr="00037443">
        <w:rPr>
          <w:rFonts w:ascii="Times New Roman" w:hAnsi="Times New Roman" w:cs="Times New Roman"/>
          <w:sz w:val="28"/>
          <w:szCs w:val="28"/>
        </w:rPr>
        <w:t>;</w:t>
      </w:r>
    </w:p>
    <w:p w:rsidR="007362BD" w:rsidRPr="00037443" w:rsidRDefault="007362BD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сопоставление фактического наличия </w:t>
      </w:r>
      <w:r w:rsidR="006232B8" w:rsidRPr="00037443">
        <w:rPr>
          <w:rFonts w:ascii="Times New Roman" w:hAnsi="Times New Roman" w:cs="Times New Roman"/>
          <w:bCs/>
          <w:sz w:val="28"/>
          <w:szCs w:val="28"/>
        </w:rPr>
        <w:t xml:space="preserve">активов, имущества, учитываемого на забалансовых счетах, обязательств, иных объектов </w:t>
      </w:r>
      <w:r w:rsidR="006E52F6" w:rsidRPr="00037443">
        <w:rPr>
          <w:rFonts w:ascii="Times New Roman" w:hAnsi="Times New Roman" w:cs="Times New Roman"/>
          <w:sz w:val="28"/>
          <w:szCs w:val="28"/>
        </w:rPr>
        <w:t>бюджетного</w:t>
      </w:r>
      <w:r w:rsidR="006232B8" w:rsidRPr="00037443">
        <w:rPr>
          <w:rFonts w:ascii="Times New Roman" w:hAnsi="Times New Roman" w:cs="Times New Roman"/>
          <w:bCs/>
          <w:sz w:val="28"/>
          <w:szCs w:val="28"/>
        </w:rPr>
        <w:t xml:space="preserve"> учета</w:t>
      </w:r>
      <w:r w:rsidR="003E04B2" w:rsidRPr="0003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 xml:space="preserve">с данными </w:t>
      </w:r>
      <w:r w:rsidR="006E52F6" w:rsidRPr="00037443">
        <w:rPr>
          <w:rFonts w:ascii="Times New Roman" w:hAnsi="Times New Roman" w:cs="Times New Roman"/>
          <w:sz w:val="28"/>
          <w:szCs w:val="28"/>
        </w:rPr>
        <w:t>бюджетного</w:t>
      </w:r>
      <w:r w:rsidRPr="00037443">
        <w:rPr>
          <w:rFonts w:ascii="Times New Roman" w:hAnsi="Times New Roman" w:cs="Times New Roman"/>
          <w:sz w:val="28"/>
          <w:szCs w:val="28"/>
        </w:rPr>
        <w:t xml:space="preserve"> учета; </w:t>
      </w:r>
    </w:p>
    <w:p w:rsidR="007362BD" w:rsidRPr="00037443" w:rsidRDefault="007362BD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проверка полноты </w:t>
      </w:r>
      <w:r w:rsidR="00C84D79" w:rsidRPr="00037443">
        <w:rPr>
          <w:rFonts w:ascii="Times New Roman" w:hAnsi="Times New Roman" w:cs="Times New Roman"/>
          <w:sz w:val="28"/>
          <w:szCs w:val="28"/>
        </w:rPr>
        <w:t xml:space="preserve">и правильности </w:t>
      </w:r>
      <w:r w:rsidRPr="00037443">
        <w:rPr>
          <w:rFonts w:ascii="Times New Roman" w:hAnsi="Times New Roman" w:cs="Times New Roman"/>
          <w:sz w:val="28"/>
          <w:szCs w:val="28"/>
        </w:rPr>
        <w:t xml:space="preserve">отражения в </w:t>
      </w:r>
      <w:r w:rsidR="006E52F6" w:rsidRPr="00037443">
        <w:rPr>
          <w:rFonts w:ascii="Times New Roman" w:hAnsi="Times New Roman" w:cs="Times New Roman"/>
          <w:sz w:val="28"/>
          <w:szCs w:val="28"/>
        </w:rPr>
        <w:t>бюджетно</w:t>
      </w:r>
      <w:r w:rsidR="00114A08">
        <w:rPr>
          <w:rFonts w:ascii="Times New Roman" w:hAnsi="Times New Roman" w:cs="Times New Roman"/>
          <w:sz w:val="28"/>
          <w:szCs w:val="28"/>
        </w:rPr>
        <w:t>м</w:t>
      </w:r>
      <w:r w:rsidR="003E04B2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3E04B2" w:rsidRPr="00037443">
        <w:rPr>
          <w:rFonts w:ascii="Times New Roman" w:hAnsi="Times New Roman" w:cs="Times New Roman"/>
          <w:sz w:val="28"/>
          <w:szCs w:val="28"/>
        </w:rPr>
        <w:t xml:space="preserve">активов, </w:t>
      </w:r>
      <w:r w:rsidRPr="00037443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3E04B2" w:rsidRPr="00037443">
        <w:rPr>
          <w:rFonts w:ascii="Times New Roman" w:hAnsi="Times New Roman" w:cs="Times New Roman"/>
          <w:sz w:val="28"/>
          <w:szCs w:val="28"/>
        </w:rPr>
        <w:t>учитываемого на забалансовых счетах,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5A11D8" w:rsidRPr="00037443">
        <w:rPr>
          <w:rFonts w:ascii="Times New Roman" w:hAnsi="Times New Roman" w:cs="Times New Roman"/>
          <w:sz w:val="28"/>
          <w:szCs w:val="28"/>
        </w:rPr>
        <w:t xml:space="preserve">, </w:t>
      </w:r>
      <w:r w:rsidR="006E52F6" w:rsidRPr="00037443">
        <w:rPr>
          <w:rFonts w:ascii="Times New Roman" w:hAnsi="Times New Roman" w:cs="Times New Roman"/>
          <w:sz w:val="28"/>
          <w:szCs w:val="28"/>
        </w:rPr>
        <w:t xml:space="preserve">иных </w:t>
      </w:r>
      <w:r w:rsidR="005A11D8" w:rsidRPr="0003744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E52F6" w:rsidRPr="0003744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5A11D8" w:rsidRPr="00037443">
        <w:rPr>
          <w:rFonts w:ascii="Times New Roman" w:hAnsi="Times New Roman" w:cs="Times New Roman"/>
          <w:sz w:val="28"/>
          <w:szCs w:val="28"/>
        </w:rPr>
        <w:t>учета</w:t>
      </w:r>
      <w:r w:rsidRPr="00037443">
        <w:rPr>
          <w:rFonts w:ascii="Times New Roman" w:hAnsi="Times New Roman" w:cs="Times New Roman"/>
          <w:sz w:val="28"/>
          <w:szCs w:val="28"/>
        </w:rPr>
        <w:t>;</w:t>
      </w:r>
    </w:p>
    <w:p w:rsidR="00D55655" w:rsidRPr="00037443" w:rsidRDefault="00D55655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оценка объектов, учитываемых на балансовых счетах, на соответствие их критериям активов, через выявление его статуса и целевой функции.</w:t>
      </w:r>
    </w:p>
    <w:p w:rsidR="00B60CA9" w:rsidRPr="00037443" w:rsidRDefault="00B60CA9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выявление признаков обесценения активов;</w:t>
      </w:r>
    </w:p>
    <w:p w:rsidR="00B60CA9" w:rsidRPr="00037443" w:rsidRDefault="00B60CA9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раскрытие причин расхождений (если они есть) между фактическим наличием объектов и данными</w:t>
      </w:r>
      <w:r w:rsidR="00431D40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6E52F6" w:rsidRPr="00037443">
        <w:rPr>
          <w:rFonts w:ascii="Times New Roman" w:hAnsi="Times New Roman" w:cs="Times New Roman"/>
          <w:sz w:val="28"/>
          <w:szCs w:val="28"/>
        </w:rPr>
        <w:t>бюджетного</w:t>
      </w:r>
      <w:r w:rsidR="00431D40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учета.</w:t>
      </w:r>
    </w:p>
    <w:p w:rsidR="00D152CE" w:rsidRPr="00037443" w:rsidRDefault="004E37C9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C0A1F" w:rsidRPr="00037443">
        <w:rPr>
          <w:rFonts w:ascii="Times New Roman" w:hAnsi="Times New Roman" w:cs="Times New Roman"/>
          <w:sz w:val="28"/>
          <w:szCs w:val="28"/>
        </w:rPr>
        <w:t>3</w:t>
      </w:r>
      <w:r w:rsidRPr="00037443">
        <w:rPr>
          <w:rFonts w:ascii="Times New Roman" w:hAnsi="Times New Roman" w:cs="Times New Roman"/>
          <w:sz w:val="28"/>
          <w:szCs w:val="28"/>
        </w:rPr>
        <w:t>. Проведение инвентаризации обязательно</w:t>
      </w:r>
      <w:r w:rsidR="005A11D8" w:rsidRPr="00037443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037443">
        <w:rPr>
          <w:rFonts w:ascii="Times New Roman" w:hAnsi="Times New Roman" w:cs="Times New Roman"/>
          <w:sz w:val="28"/>
          <w:szCs w:val="28"/>
        </w:rPr>
        <w:t>:</w:t>
      </w:r>
    </w:p>
    <w:p w:rsidR="00CD6966" w:rsidRPr="00037443" w:rsidRDefault="00CD6966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установлении фактов хищений или злоупотреблений, а также порчи имущества;</w:t>
      </w:r>
    </w:p>
    <w:p w:rsidR="00CD6966" w:rsidRPr="00037443" w:rsidRDefault="00CD6966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 случае стихийного бедствия, пожара, аварии или других чрезвычайных ситуаций, в том числе вызванных экстремальными условиями;</w:t>
      </w:r>
    </w:p>
    <w:p w:rsidR="00CD6966" w:rsidRPr="00037443" w:rsidRDefault="00CD6966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смене материально ответственных лиц (на день приемки-передачи дел);</w:t>
      </w:r>
    </w:p>
    <w:p w:rsidR="00CD6966" w:rsidRPr="00037443" w:rsidRDefault="00CD6966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передаче (возврате) комплекса объектов учета (имущественного комплекса) в аренду, управление, безвозмездное пользование, хранение, а также при выкупе, продаже комплекса объектов учета (имущественного комплекса);</w:t>
      </w:r>
    </w:p>
    <w:p w:rsidR="00CD6966" w:rsidRPr="00037443" w:rsidRDefault="00CD6966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 Российской Федерации, иными нормативными правовыми актами Российской Федерации.</w:t>
      </w:r>
    </w:p>
    <w:p w:rsidR="007E788B" w:rsidRPr="00037443" w:rsidRDefault="007E788B" w:rsidP="007E788B">
      <w:pPr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152CE" w:rsidRPr="00037443" w:rsidRDefault="004E37C9" w:rsidP="007E788B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F0E9D" w:rsidRPr="00037443">
        <w:rPr>
          <w:rFonts w:ascii="Times New Roman" w:hAnsi="Times New Roman" w:cs="Times New Roman"/>
          <w:bCs/>
          <w:sz w:val="28"/>
          <w:szCs w:val="28"/>
        </w:rPr>
        <w:t>Общий п</w:t>
      </w:r>
      <w:r w:rsidRPr="00037443">
        <w:rPr>
          <w:rFonts w:ascii="Times New Roman" w:hAnsi="Times New Roman" w:cs="Times New Roman"/>
          <w:bCs/>
          <w:sz w:val="28"/>
          <w:szCs w:val="28"/>
        </w:rPr>
        <w:t>орядок</w:t>
      </w:r>
      <w:r w:rsidR="007C64FD" w:rsidRPr="00037443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037443">
        <w:rPr>
          <w:rFonts w:ascii="Times New Roman" w:hAnsi="Times New Roman" w:cs="Times New Roman"/>
          <w:bCs/>
          <w:sz w:val="28"/>
          <w:szCs w:val="28"/>
        </w:rPr>
        <w:t xml:space="preserve"> инвентаризации</w:t>
      </w:r>
    </w:p>
    <w:p w:rsidR="006E6E49" w:rsidRPr="00037443" w:rsidRDefault="004E37C9" w:rsidP="007E788B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531709072"/>
      <w:r w:rsidRPr="00037443">
        <w:rPr>
          <w:rFonts w:ascii="Times New Roman" w:hAnsi="Times New Roman" w:cs="Times New Roman"/>
          <w:sz w:val="28"/>
          <w:szCs w:val="28"/>
        </w:rPr>
        <w:t>2.1.</w:t>
      </w:r>
      <w:r w:rsidR="006E6E49" w:rsidRPr="00037443">
        <w:rPr>
          <w:rFonts w:ascii="Times New Roman" w:hAnsi="Times New Roman" w:cs="Times New Roman"/>
          <w:sz w:val="28"/>
          <w:szCs w:val="28"/>
        </w:rPr>
        <w:t xml:space="preserve"> Подготовительный этап инвентаризации:</w:t>
      </w:r>
      <w:bookmarkEnd w:id="2"/>
    </w:p>
    <w:p w:rsidR="00827490" w:rsidRPr="00037443" w:rsidRDefault="000C0A1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</w:t>
      </w:r>
      <w:r w:rsidR="00827490" w:rsidRPr="00037443">
        <w:rPr>
          <w:rFonts w:ascii="Times New Roman" w:hAnsi="Times New Roman" w:cs="Times New Roman"/>
          <w:sz w:val="28"/>
          <w:szCs w:val="28"/>
        </w:rPr>
        <w:t>оздание инвентаризационной комиссии;</w:t>
      </w:r>
    </w:p>
    <w:p w:rsidR="00827490" w:rsidRPr="00037443" w:rsidRDefault="000C0A1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</w:t>
      </w:r>
      <w:r w:rsidR="00827490" w:rsidRPr="00037443">
        <w:rPr>
          <w:rFonts w:ascii="Times New Roman" w:hAnsi="Times New Roman" w:cs="Times New Roman"/>
          <w:sz w:val="28"/>
          <w:szCs w:val="28"/>
        </w:rPr>
        <w:t>пределение даты</w:t>
      </w:r>
      <w:r w:rsidR="00092CCB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827490" w:rsidRPr="00037443">
        <w:rPr>
          <w:rFonts w:ascii="Times New Roman" w:hAnsi="Times New Roman" w:cs="Times New Roman"/>
          <w:sz w:val="28"/>
          <w:szCs w:val="28"/>
        </w:rPr>
        <w:t>(периода) проведения и перечня инвентаризируемых объектов;</w:t>
      </w:r>
    </w:p>
    <w:p w:rsidR="00B424CC" w:rsidRPr="00037443" w:rsidRDefault="000C0A1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</w:t>
      </w:r>
      <w:r w:rsidR="00827490" w:rsidRPr="00037443">
        <w:rPr>
          <w:rFonts w:ascii="Times New Roman" w:hAnsi="Times New Roman" w:cs="Times New Roman"/>
          <w:sz w:val="28"/>
          <w:szCs w:val="28"/>
        </w:rPr>
        <w:t>одготовка и издание приказа о проведение инвентаризации</w:t>
      </w:r>
      <w:r w:rsidR="00B424CC" w:rsidRPr="00037443">
        <w:rPr>
          <w:rFonts w:ascii="Times New Roman" w:hAnsi="Times New Roman" w:cs="Times New Roman"/>
          <w:sz w:val="28"/>
          <w:szCs w:val="28"/>
        </w:rPr>
        <w:t>;</w:t>
      </w:r>
    </w:p>
    <w:p w:rsidR="00AF7EAE" w:rsidRPr="00037443" w:rsidRDefault="007E788B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</w:t>
      </w:r>
      <w:r w:rsidR="00B424CC" w:rsidRPr="00037443">
        <w:rPr>
          <w:rFonts w:ascii="Times New Roman" w:hAnsi="Times New Roman" w:cs="Times New Roman"/>
          <w:sz w:val="28"/>
          <w:szCs w:val="28"/>
        </w:rPr>
        <w:t>олучение расписок ответственных лиц и прочих документов.</w:t>
      </w:r>
      <w:r w:rsidR="000C0A1F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AF7EAE" w:rsidRPr="00037443"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в </w:t>
      </w:r>
      <w:r w:rsidR="00EB1CBC" w:rsidRPr="00037443">
        <w:rPr>
          <w:rFonts w:ascii="Times New Roman" w:hAnsi="Times New Roman" w:cs="Times New Roman"/>
          <w:sz w:val="28"/>
          <w:szCs w:val="28"/>
        </w:rPr>
        <w:t>учреждении</w:t>
      </w:r>
      <w:r w:rsidR="00AF7EAE" w:rsidRPr="00037443">
        <w:rPr>
          <w:rFonts w:ascii="Times New Roman" w:hAnsi="Times New Roman" w:cs="Times New Roman"/>
          <w:sz w:val="28"/>
          <w:szCs w:val="28"/>
        </w:rPr>
        <w:t xml:space="preserve"> создается постоянно действующая инвентаризационная комиссия.</w:t>
      </w:r>
    </w:p>
    <w:p w:rsidR="00AF7EAE" w:rsidRPr="00037443" w:rsidRDefault="00AF7EAE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большом объеме работ для одновременного проведения инвентаризации имущества</w:t>
      </w:r>
      <w:r w:rsidR="00EB1CBC" w:rsidRPr="00037443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EB1CBC" w:rsidRPr="00037443">
        <w:rPr>
          <w:rFonts w:ascii="Times New Roman" w:hAnsi="Times New Roman" w:cs="Times New Roman"/>
          <w:sz w:val="28"/>
          <w:szCs w:val="28"/>
        </w:rPr>
        <w:t xml:space="preserve"> активов и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EB1CBC" w:rsidRPr="00037443">
        <w:rPr>
          <w:rFonts w:ascii="Times New Roman" w:hAnsi="Times New Roman" w:cs="Times New Roman"/>
          <w:sz w:val="28"/>
          <w:szCs w:val="28"/>
        </w:rPr>
        <w:t>, прочих объектов учета</w:t>
      </w:r>
      <w:r w:rsidRPr="00037443">
        <w:rPr>
          <w:rFonts w:ascii="Times New Roman" w:hAnsi="Times New Roman" w:cs="Times New Roman"/>
          <w:sz w:val="28"/>
          <w:szCs w:val="28"/>
        </w:rPr>
        <w:t xml:space="preserve"> создаются рабочие инвентаризационные комиссии.</w:t>
      </w:r>
    </w:p>
    <w:p w:rsidR="00946761" w:rsidRPr="00037443" w:rsidRDefault="00946761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</w:p>
    <w:p w:rsidR="00D82959" w:rsidRPr="00037443" w:rsidRDefault="00D82959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Персональный состав постоянно действующих и рабочих инвентаризационных комиссий утверждается руководителем учреждения. </w:t>
      </w:r>
    </w:p>
    <w:p w:rsidR="00AA11F3" w:rsidRPr="00037443" w:rsidRDefault="00AA11F3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контроля, обеспечивающего сохранность </w:t>
      </w:r>
      <w:r w:rsidR="00724229" w:rsidRPr="00037443">
        <w:rPr>
          <w:rFonts w:ascii="Times New Roman" w:hAnsi="Times New Roman" w:cs="Times New Roman"/>
          <w:sz w:val="28"/>
          <w:szCs w:val="28"/>
        </w:rPr>
        <w:t>имущества</w:t>
      </w:r>
      <w:r w:rsidRPr="00037443">
        <w:rPr>
          <w:rFonts w:ascii="Times New Roman" w:hAnsi="Times New Roman" w:cs="Times New Roman"/>
          <w:sz w:val="28"/>
          <w:szCs w:val="28"/>
        </w:rPr>
        <w:t>, помимо обязательных случаев проведения инвентаризации в течение отчетного периода</w:t>
      </w:r>
      <w:r w:rsidR="00114A08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может быть инициировано проведение внеплановой инвентаризации. Также </w:t>
      </w:r>
      <w:r w:rsidR="00340F65" w:rsidRPr="00037443">
        <w:rPr>
          <w:rFonts w:ascii="Times New Roman" w:hAnsi="Times New Roman" w:cs="Times New Roman"/>
          <w:sz w:val="28"/>
          <w:szCs w:val="28"/>
        </w:rPr>
        <w:t>орган системы ПФР</w:t>
      </w:r>
      <w:r w:rsidR="00092CCB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может проводить сплошные (выборочные) инвентаризации имущества</w:t>
      </w:r>
      <w:r w:rsidR="00092CCB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 xml:space="preserve">(финансовых активов, обязательств и прочих объектов). </w:t>
      </w:r>
    </w:p>
    <w:p w:rsidR="00340F65" w:rsidRPr="00037443" w:rsidRDefault="00340F65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Сроки проведения плановых и внеплановых инвентаризаций определяются руководителем органом системы ПФР.</w:t>
      </w:r>
    </w:p>
    <w:p w:rsidR="00C93464" w:rsidRPr="00037443" w:rsidRDefault="00C93464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Инвентаризация производится путем натуральной (вещественной) или документальной проверки. Натуральная проверка используется при инвентаризации активов, имеющих материально-вещественную форму, которые можно подсчитать, взвесить, обмерить</w:t>
      </w:r>
      <w:r w:rsidR="001E55DD">
        <w:rPr>
          <w:rFonts w:ascii="Times New Roman" w:hAnsi="Times New Roman" w:cs="Times New Roman"/>
          <w:sz w:val="28"/>
          <w:szCs w:val="28"/>
        </w:rPr>
        <w:t xml:space="preserve">. </w:t>
      </w:r>
      <w:r w:rsidRPr="00037443">
        <w:rPr>
          <w:rFonts w:ascii="Times New Roman" w:hAnsi="Times New Roman" w:cs="Times New Roman"/>
          <w:sz w:val="28"/>
          <w:szCs w:val="28"/>
        </w:rPr>
        <w:t>Документальная проверка подтверждает наличие, состояние и оценку объекта учета непосредственно документами.</w:t>
      </w:r>
    </w:p>
    <w:p w:rsidR="00D82959" w:rsidRPr="00037443" w:rsidRDefault="00D82959" w:rsidP="007E788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Председатель и члены инвентаризационной комиссии в обязательном порядке </w:t>
      </w:r>
      <w:r w:rsidR="001425A7" w:rsidRPr="00037443">
        <w:rPr>
          <w:rFonts w:ascii="Times New Roman" w:hAnsi="Times New Roman" w:cs="Times New Roman"/>
          <w:sz w:val="28"/>
          <w:szCs w:val="28"/>
        </w:rPr>
        <w:t>знакомятся с распорядительным актом</w:t>
      </w:r>
      <w:r w:rsidR="00F15E56" w:rsidRPr="00037443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B424CC" w:rsidRPr="00037443" w:rsidRDefault="00B424CC" w:rsidP="007E788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Председатель инвентаризационной комиссии перед началом инвентаризации проводит инструктаж с членами комиссии и организует изучение ими законодательства Р</w:t>
      </w:r>
      <w:r w:rsidR="00114A0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114A08">
        <w:rPr>
          <w:rFonts w:ascii="Times New Roman" w:hAnsi="Times New Roman" w:cs="Times New Roman"/>
          <w:sz w:val="28"/>
          <w:szCs w:val="28"/>
        </w:rPr>
        <w:t>едерации</w:t>
      </w:r>
      <w:r w:rsidRPr="00037443">
        <w:rPr>
          <w:rFonts w:ascii="Times New Roman" w:hAnsi="Times New Roman" w:cs="Times New Roman"/>
          <w:sz w:val="28"/>
          <w:szCs w:val="28"/>
        </w:rPr>
        <w:t>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</w:p>
    <w:p w:rsidR="00B424CC" w:rsidRPr="00037443" w:rsidRDefault="00B424CC" w:rsidP="007E788B">
      <w:pPr>
        <w:shd w:val="clear" w:color="auto" w:fill="FFFFFF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 ответственных лиц</w:t>
      </w:r>
      <w:r w:rsidR="000C0A1F" w:rsidRPr="00037443">
        <w:rPr>
          <w:rFonts w:ascii="Times New Roman" w:hAnsi="Times New Roman" w:cs="Times New Roman"/>
          <w:sz w:val="28"/>
          <w:szCs w:val="28"/>
        </w:rPr>
        <w:t>,</w:t>
      </w:r>
      <w:r w:rsidR="001610D5" w:rsidRPr="00037443">
        <w:rPr>
          <w:rFonts w:ascii="Times New Roman" w:hAnsi="Times New Roman" w:cs="Times New Roman"/>
          <w:sz w:val="28"/>
          <w:szCs w:val="28"/>
        </w:rPr>
        <w:t xml:space="preserve"> с которыми заключен договор материальной ответственности (далее</w:t>
      </w:r>
      <w:r w:rsidR="000C0A1F" w:rsidRPr="00037443">
        <w:rPr>
          <w:rFonts w:ascii="Times New Roman" w:hAnsi="Times New Roman" w:cs="Times New Roman"/>
          <w:sz w:val="28"/>
          <w:szCs w:val="28"/>
        </w:rPr>
        <w:t xml:space="preserve"> –</w:t>
      </w:r>
      <w:r w:rsidR="001610D5" w:rsidRPr="00037443">
        <w:rPr>
          <w:rFonts w:ascii="Times New Roman" w:hAnsi="Times New Roman" w:cs="Times New Roman"/>
          <w:sz w:val="28"/>
          <w:szCs w:val="28"/>
        </w:rPr>
        <w:t xml:space="preserve"> ответственные лица)</w:t>
      </w:r>
      <w:r w:rsidRPr="00037443">
        <w:rPr>
          <w:rFonts w:ascii="Times New Roman" w:hAnsi="Times New Roman" w:cs="Times New Roman"/>
          <w:sz w:val="28"/>
          <w:szCs w:val="28"/>
        </w:rPr>
        <w:t>,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281AE9" w:rsidRPr="00037443" w:rsidRDefault="00281AE9" w:rsidP="007E788B">
      <w:pPr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531709073"/>
      <w:r w:rsidRPr="00037443">
        <w:rPr>
          <w:rFonts w:ascii="Times New Roman" w:hAnsi="Times New Roman" w:cs="Times New Roman"/>
          <w:sz w:val="28"/>
          <w:szCs w:val="28"/>
        </w:rPr>
        <w:t>2.</w:t>
      </w:r>
      <w:r w:rsidR="007A4D86" w:rsidRPr="00037443">
        <w:rPr>
          <w:rFonts w:ascii="Times New Roman" w:hAnsi="Times New Roman" w:cs="Times New Roman"/>
          <w:sz w:val="28"/>
          <w:szCs w:val="28"/>
        </w:rPr>
        <w:t>2</w:t>
      </w:r>
      <w:r w:rsidRPr="00037443">
        <w:rPr>
          <w:rFonts w:ascii="Times New Roman" w:hAnsi="Times New Roman" w:cs="Times New Roman"/>
          <w:sz w:val="28"/>
          <w:szCs w:val="28"/>
        </w:rPr>
        <w:t>. Основной этап инвентаризации:</w:t>
      </w:r>
      <w:bookmarkEnd w:id="3"/>
    </w:p>
    <w:p w:rsidR="00C84D79" w:rsidRPr="00037443" w:rsidRDefault="00F91EAA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>составление инвентаризационных описей (сличительных ведомостей);</w:t>
      </w:r>
    </w:p>
    <w:p w:rsidR="00C84D79" w:rsidRPr="00037443" w:rsidRDefault="00F91EAA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проверка фактического наличия имущества и обязательств путем подсчета, обмера, взвешивания, сверок по расчетам и т.п.;</w:t>
      </w:r>
    </w:p>
    <w:p w:rsidR="00D55655" w:rsidRPr="00037443" w:rsidRDefault="00D55655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оценка</w:t>
      </w:r>
      <w:r w:rsidR="00F91EAA" w:rsidRPr="00037443">
        <w:rPr>
          <w:rFonts w:ascii="Times New Roman" w:hAnsi="Times New Roman" w:cs="Times New Roman"/>
          <w:sz w:val="28"/>
          <w:szCs w:val="28"/>
        </w:rPr>
        <w:t xml:space="preserve"> объектов, учитываемых на балансовых счетах, на со</w:t>
      </w:r>
      <w:r w:rsidRPr="00037443">
        <w:rPr>
          <w:rFonts w:ascii="Times New Roman" w:hAnsi="Times New Roman" w:cs="Times New Roman"/>
          <w:sz w:val="28"/>
          <w:szCs w:val="28"/>
        </w:rPr>
        <w:t>ответствие их критериям активов, через выявлени</w:t>
      </w:r>
      <w:r w:rsidR="007D5023" w:rsidRPr="00037443">
        <w:rPr>
          <w:rFonts w:ascii="Times New Roman" w:hAnsi="Times New Roman" w:cs="Times New Roman"/>
          <w:sz w:val="28"/>
          <w:szCs w:val="28"/>
        </w:rPr>
        <w:t>е его статуса и целевой функции;</w:t>
      </w:r>
    </w:p>
    <w:p w:rsidR="00C84D79" w:rsidRPr="00037443" w:rsidRDefault="00F91EAA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выявление признаков</w:t>
      </w:r>
      <w:r w:rsidR="000B5595" w:rsidRPr="00037443">
        <w:rPr>
          <w:rFonts w:ascii="Times New Roman" w:hAnsi="Times New Roman" w:cs="Times New Roman"/>
          <w:sz w:val="28"/>
          <w:szCs w:val="28"/>
        </w:rPr>
        <w:t xml:space="preserve"> обесценения активов.</w:t>
      </w:r>
    </w:p>
    <w:p w:rsidR="00946761" w:rsidRPr="00037443" w:rsidRDefault="00946761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До начала проверки председатель инвентаризационной комиссии обязан завизировать последние приходные и расходные до</w:t>
      </w:r>
      <w:r w:rsidR="000C0A1F" w:rsidRPr="00037443">
        <w:rPr>
          <w:rFonts w:ascii="Times New Roman" w:hAnsi="Times New Roman" w:cs="Times New Roman"/>
          <w:sz w:val="28"/>
          <w:szCs w:val="28"/>
        </w:rPr>
        <w:t>кументы и сделать в них запись «</w:t>
      </w:r>
      <w:r w:rsidRPr="00037443">
        <w:rPr>
          <w:rFonts w:ascii="Times New Roman" w:hAnsi="Times New Roman" w:cs="Times New Roman"/>
          <w:sz w:val="28"/>
          <w:szCs w:val="28"/>
        </w:rPr>
        <w:t xml:space="preserve">До инвентаризации на </w:t>
      </w:r>
      <w:r w:rsidR="000C0A1F" w:rsidRPr="00037443">
        <w:rPr>
          <w:rFonts w:ascii="Times New Roman" w:hAnsi="Times New Roman" w:cs="Times New Roman"/>
          <w:sz w:val="28"/>
          <w:szCs w:val="28"/>
        </w:rPr>
        <w:t>«</w:t>
      </w:r>
      <w:r w:rsidRPr="00037443">
        <w:rPr>
          <w:rFonts w:ascii="Times New Roman" w:hAnsi="Times New Roman" w:cs="Times New Roman"/>
          <w:sz w:val="28"/>
          <w:szCs w:val="28"/>
        </w:rPr>
        <w:t>(дата</w:t>
      </w:r>
      <w:r w:rsidR="000C0A1F" w:rsidRPr="00037443">
        <w:rPr>
          <w:rFonts w:ascii="Times New Roman" w:hAnsi="Times New Roman" w:cs="Times New Roman"/>
          <w:sz w:val="28"/>
          <w:szCs w:val="28"/>
        </w:rPr>
        <w:t>)»</w:t>
      </w:r>
      <w:r w:rsidRPr="00037443">
        <w:rPr>
          <w:rFonts w:ascii="Times New Roman" w:hAnsi="Times New Roman" w:cs="Times New Roman"/>
          <w:sz w:val="28"/>
          <w:szCs w:val="28"/>
        </w:rPr>
        <w:t>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946761" w:rsidRPr="00037443" w:rsidRDefault="0048195D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</w:t>
      </w:r>
      <w:r w:rsidR="00946761" w:rsidRPr="00037443">
        <w:rPr>
          <w:rFonts w:ascii="Times New Roman" w:hAnsi="Times New Roman" w:cs="Times New Roman"/>
          <w:sz w:val="28"/>
          <w:szCs w:val="28"/>
        </w:rPr>
        <w:t>тветственные лица</w:t>
      </w:r>
      <w:r w:rsidR="000C0A1F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946761" w:rsidRPr="00037443">
        <w:rPr>
          <w:rFonts w:ascii="Times New Roman" w:hAnsi="Times New Roman" w:cs="Times New Roman"/>
          <w:sz w:val="28"/>
          <w:szCs w:val="28"/>
        </w:rPr>
        <w:t>в состав инвентаризационной комиссии не входят. Их присутствие при проверке фактического наличия имущества является обязательным.</w:t>
      </w:r>
    </w:p>
    <w:p w:rsidR="00753D72" w:rsidRPr="00037443" w:rsidRDefault="00946761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Фактическое наличие имущества при инвентаризации проверяют путем подсчета, взвешивания, обмера.</w:t>
      </w:r>
      <w:r w:rsidR="00753D72" w:rsidRPr="00037443">
        <w:rPr>
          <w:rFonts w:ascii="Calibri" w:hAnsi="Calibri" w:cs="Calibri"/>
          <w:sz w:val="28"/>
          <w:szCs w:val="28"/>
        </w:rPr>
        <w:t xml:space="preserve"> </w:t>
      </w:r>
      <w:r w:rsidR="00753D72" w:rsidRPr="0003744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E788B" w:rsidRPr="00037443">
        <w:rPr>
          <w:rFonts w:ascii="Times New Roman" w:hAnsi="Times New Roman" w:cs="Times New Roman"/>
          <w:sz w:val="28"/>
          <w:szCs w:val="28"/>
        </w:rPr>
        <w:t>органа системы ПФР</w:t>
      </w:r>
      <w:r w:rsidR="00753D72" w:rsidRPr="00037443">
        <w:rPr>
          <w:rFonts w:ascii="Times New Roman" w:hAnsi="Times New Roman" w:cs="Times New Roman"/>
          <w:sz w:val="28"/>
          <w:szCs w:val="28"/>
        </w:rPr>
        <w:t xml:space="preserve"> должен создать условия,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тарой).</w:t>
      </w:r>
    </w:p>
    <w:p w:rsidR="00946761" w:rsidRPr="00037443" w:rsidRDefault="00946761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В ходе инвентаризации </w:t>
      </w:r>
      <w:r w:rsidR="008929AF" w:rsidRPr="0003744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37443">
        <w:rPr>
          <w:rFonts w:ascii="Times New Roman" w:hAnsi="Times New Roman" w:cs="Times New Roman"/>
          <w:sz w:val="28"/>
          <w:szCs w:val="28"/>
        </w:rPr>
        <w:t>осуществляется оценка объекта нефинансовых активов на соответствие критериям актива через выявлени</w:t>
      </w:r>
      <w:r w:rsidR="00B571BA" w:rsidRPr="00037443">
        <w:rPr>
          <w:rFonts w:ascii="Times New Roman" w:hAnsi="Times New Roman" w:cs="Times New Roman"/>
          <w:sz w:val="28"/>
          <w:szCs w:val="28"/>
        </w:rPr>
        <w:t>е его статуса и целевой функции, а также оценка на наличие признаков обесценения</w:t>
      </w:r>
      <w:r w:rsidR="006C40D2" w:rsidRPr="00037443">
        <w:rPr>
          <w:rFonts w:ascii="Times New Roman" w:hAnsi="Times New Roman" w:cs="Times New Roman"/>
          <w:sz w:val="28"/>
          <w:szCs w:val="28"/>
        </w:rPr>
        <w:t xml:space="preserve"> актива</w:t>
      </w:r>
      <w:r w:rsidR="00B571BA" w:rsidRPr="00037443">
        <w:rPr>
          <w:rFonts w:ascii="Times New Roman" w:hAnsi="Times New Roman" w:cs="Times New Roman"/>
          <w:sz w:val="28"/>
          <w:szCs w:val="28"/>
        </w:rPr>
        <w:t>.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Статус объекта – состояние объекта нефинансовых активов на дату инвентаризации с учетом оценки его технического состояния и (или) степени вовлеченности объектов имущества в хозяйственный оборот. 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Статус объекта указывается в графе 8 Инвентаризационной описи </w:t>
      </w:r>
      <w:r w:rsidR="007E788B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7E788B" w:rsidRPr="00037443">
        <w:rPr>
          <w:rFonts w:ascii="Times New Roman" w:hAnsi="Times New Roman" w:cs="Times New Roman"/>
          <w:sz w:val="28"/>
          <w:szCs w:val="28"/>
        </w:rPr>
        <w:t>орма по ОКУД</w:t>
      </w:r>
      <w:r w:rsidRPr="00037443">
        <w:rPr>
          <w:rFonts w:ascii="Times New Roman" w:hAnsi="Times New Roman" w:cs="Times New Roman"/>
          <w:sz w:val="28"/>
          <w:szCs w:val="28"/>
        </w:rPr>
        <w:t xml:space="preserve"> 0504087</w:t>
      </w:r>
      <w:r w:rsidR="007E788B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>Целевая функция актива –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– о способах выбытия объекта.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Целевая функция указывается в графе 9 Инвентаризационной описи </w:t>
      </w:r>
      <w:r w:rsidR="007E788B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7E788B" w:rsidRPr="00037443">
        <w:rPr>
          <w:rFonts w:ascii="Times New Roman" w:hAnsi="Times New Roman" w:cs="Times New Roman"/>
          <w:sz w:val="28"/>
          <w:szCs w:val="28"/>
        </w:rPr>
        <w:t>орма по ОКУД</w:t>
      </w:r>
      <w:r w:rsidRPr="00037443">
        <w:rPr>
          <w:rFonts w:ascii="Times New Roman" w:hAnsi="Times New Roman" w:cs="Times New Roman"/>
          <w:sz w:val="28"/>
          <w:szCs w:val="28"/>
        </w:rPr>
        <w:t xml:space="preserve"> 0504087</w:t>
      </w:r>
      <w:r w:rsidR="007E788B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Информация об изменении статуса и целевой функции объекта с предыдущей инвентаризации указывается в графе 19 «Примечание» Инвентаризационной описи </w:t>
      </w:r>
      <w:r w:rsidR="007E788B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7E788B" w:rsidRPr="00037443">
        <w:rPr>
          <w:rFonts w:ascii="Times New Roman" w:hAnsi="Times New Roman" w:cs="Times New Roman"/>
          <w:sz w:val="28"/>
          <w:szCs w:val="28"/>
        </w:rPr>
        <w:t>орма по ОКУД</w:t>
      </w:r>
      <w:r w:rsidRPr="00037443">
        <w:rPr>
          <w:rFonts w:ascii="Times New Roman" w:hAnsi="Times New Roman" w:cs="Times New Roman"/>
          <w:sz w:val="28"/>
          <w:szCs w:val="28"/>
        </w:rPr>
        <w:t xml:space="preserve"> 0504087</w:t>
      </w:r>
      <w:r w:rsidR="007E788B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8E038F" w:rsidRPr="00037443" w:rsidRDefault="008E038F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Имущество, не соответствующее условиям признания актива</w:t>
      </w:r>
      <w:r w:rsidR="00114A08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выявляется по результатам обобщения информации о «Статусе объекта учета», «Целевой функции актива» и отража</w:t>
      </w:r>
      <w:r w:rsidR="00114A08">
        <w:rPr>
          <w:rFonts w:ascii="Times New Roman" w:hAnsi="Times New Roman" w:cs="Times New Roman"/>
          <w:sz w:val="28"/>
          <w:szCs w:val="28"/>
        </w:rPr>
        <w:t>е</w:t>
      </w:r>
      <w:r w:rsidRPr="00037443">
        <w:rPr>
          <w:rFonts w:ascii="Times New Roman" w:hAnsi="Times New Roman" w:cs="Times New Roman"/>
          <w:sz w:val="28"/>
          <w:szCs w:val="28"/>
        </w:rPr>
        <w:t xml:space="preserve">тся в графах 17-18 «Не соответствует условиям актива» в Инвентаризационной описи </w:t>
      </w:r>
      <w:r w:rsidR="007E788B" w:rsidRPr="00037443">
        <w:rPr>
          <w:rFonts w:ascii="Times New Roman" w:hAnsi="Times New Roman" w:cs="Times New Roman"/>
          <w:sz w:val="28"/>
          <w:szCs w:val="28"/>
        </w:rPr>
        <w:t>(форма по ОКУД</w:t>
      </w:r>
      <w:r w:rsidRPr="00037443">
        <w:rPr>
          <w:rFonts w:ascii="Times New Roman" w:hAnsi="Times New Roman" w:cs="Times New Roman"/>
          <w:sz w:val="28"/>
          <w:szCs w:val="28"/>
        </w:rPr>
        <w:t xml:space="preserve"> 0504087</w:t>
      </w:r>
      <w:r w:rsidR="007E788B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B79" w:rsidRPr="00037443" w:rsidRDefault="00782F95" w:rsidP="007E788B">
      <w:pPr>
        <w:shd w:val="clear" w:color="auto" w:fill="FFFFFF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531709074"/>
      <w:r w:rsidRPr="00037443">
        <w:rPr>
          <w:rFonts w:ascii="Times New Roman" w:hAnsi="Times New Roman" w:cs="Times New Roman"/>
          <w:sz w:val="28"/>
          <w:szCs w:val="28"/>
        </w:rPr>
        <w:t>2.3. За</w:t>
      </w:r>
      <w:r w:rsidR="0018642E" w:rsidRPr="00037443">
        <w:rPr>
          <w:rFonts w:ascii="Times New Roman" w:hAnsi="Times New Roman" w:cs="Times New Roman"/>
          <w:sz w:val="28"/>
          <w:szCs w:val="28"/>
        </w:rPr>
        <w:t>ключительный</w:t>
      </w:r>
      <w:r w:rsidRPr="00037443">
        <w:rPr>
          <w:rFonts w:ascii="Times New Roman" w:hAnsi="Times New Roman" w:cs="Times New Roman"/>
          <w:sz w:val="28"/>
          <w:szCs w:val="28"/>
        </w:rPr>
        <w:t xml:space="preserve"> э</w:t>
      </w:r>
      <w:r w:rsidR="007D5023" w:rsidRPr="00037443">
        <w:rPr>
          <w:rFonts w:ascii="Times New Roman" w:hAnsi="Times New Roman" w:cs="Times New Roman"/>
          <w:sz w:val="28"/>
          <w:szCs w:val="28"/>
        </w:rPr>
        <w:t xml:space="preserve">тап - </w:t>
      </w:r>
      <w:r w:rsidR="007E788B" w:rsidRPr="00037443">
        <w:rPr>
          <w:rFonts w:ascii="Times New Roman" w:hAnsi="Times New Roman" w:cs="Times New Roman"/>
          <w:sz w:val="28"/>
          <w:szCs w:val="28"/>
        </w:rPr>
        <w:t>р</w:t>
      </w:r>
      <w:r w:rsidR="007D5023" w:rsidRPr="00037443">
        <w:rPr>
          <w:rFonts w:ascii="Times New Roman" w:hAnsi="Times New Roman" w:cs="Times New Roman"/>
          <w:sz w:val="28"/>
          <w:szCs w:val="28"/>
        </w:rPr>
        <w:t>езультаты инвентаризации:</w:t>
      </w:r>
      <w:bookmarkEnd w:id="4"/>
    </w:p>
    <w:p w:rsidR="00B424CC" w:rsidRPr="00037443" w:rsidRDefault="00B424CC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проверка полноты и правильности отражения в учете имущества,  обязательств, прочих объектов учета;</w:t>
      </w:r>
    </w:p>
    <w:p w:rsidR="00B424CC" w:rsidRPr="00037443" w:rsidRDefault="00B424CC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сопоставление данных инвентаризационных описей с данными бухгалтерского учета, сформированного на основании первичных учетных документов;</w:t>
      </w:r>
    </w:p>
    <w:p w:rsidR="00B424CC" w:rsidRPr="00037443" w:rsidRDefault="00B424CC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раскрытие причин расхождений (если они есть) между фактическим наличием объектов и данными учета</w:t>
      </w:r>
      <w:r w:rsidR="007E788B" w:rsidRPr="00037443">
        <w:rPr>
          <w:rFonts w:ascii="Times New Roman" w:hAnsi="Times New Roman" w:cs="Times New Roman"/>
          <w:sz w:val="28"/>
          <w:szCs w:val="28"/>
        </w:rPr>
        <w:t>.</w:t>
      </w:r>
    </w:p>
    <w:p w:rsidR="000B5595" w:rsidRPr="00037443" w:rsidRDefault="008228FB" w:rsidP="007E788B">
      <w:pPr>
        <w:shd w:val="clear" w:color="auto" w:fill="FFFFFF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5595" w:rsidRPr="00037443">
        <w:rPr>
          <w:rFonts w:ascii="Times New Roman" w:hAnsi="Times New Roman" w:cs="Times New Roman"/>
          <w:color w:val="000000"/>
          <w:sz w:val="28"/>
          <w:szCs w:val="28"/>
        </w:rPr>
        <w:t>Результаты инвентаризации отражаются в инвентаризационных описях</w:t>
      </w:r>
      <w:r w:rsidR="007D5023" w:rsidRPr="000374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B5595"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актах. </w:t>
      </w:r>
    </w:p>
    <w:p w:rsidR="000B5595" w:rsidRPr="00037443" w:rsidRDefault="000B5595" w:rsidP="007E78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Инвентаризационная комиссия обеспечивает полноту и точность внесения в описи</w:t>
      </w:r>
      <w:r w:rsidR="007D5023" w:rsidRPr="00037443">
        <w:rPr>
          <w:rFonts w:ascii="Times New Roman" w:hAnsi="Times New Roman" w:cs="Times New Roman"/>
          <w:sz w:val="28"/>
          <w:szCs w:val="28"/>
        </w:rPr>
        <w:t xml:space="preserve">, </w:t>
      </w:r>
      <w:r w:rsidRPr="00037443">
        <w:rPr>
          <w:rFonts w:ascii="Times New Roman" w:hAnsi="Times New Roman" w:cs="Times New Roman"/>
          <w:sz w:val="28"/>
          <w:szCs w:val="28"/>
        </w:rPr>
        <w:t>акты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Комиссия обеспечивает внесение в описи</w:t>
      </w:r>
      <w:r w:rsidR="008228FB" w:rsidRPr="00037443">
        <w:rPr>
          <w:rFonts w:ascii="Times New Roman" w:hAnsi="Times New Roman" w:cs="Times New Roman"/>
          <w:sz w:val="28"/>
          <w:szCs w:val="28"/>
        </w:rPr>
        <w:t xml:space="preserve">, </w:t>
      </w:r>
      <w:r w:rsidRPr="00037443">
        <w:rPr>
          <w:rFonts w:ascii="Times New Roman" w:hAnsi="Times New Roman" w:cs="Times New Roman"/>
          <w:sz w:val="28"/>
          <w:szCs w:val="28"/>
        </w:rPr>
        <w:t>акты результат оценки на соответствие критериям актива, а также обнаруженных признаков обесценения актива.</w:t>
      </w:r>
    </w:p>
    <w:p w:rsidR="000B5595" w:rsidRPr="00037443" w:rsidRDefault="000B5595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каждого вида имущества, обязательств и прочих объектов учета оформляется </w:t>
      </w:r>
      <w:r w:rsidR="00121746" w:rsidRPr="00037443">
        <w:rPr>
          <w:rFonts w:ascii="Times New Roman" w:hAnsi="Times New Roman" w:cs="Times New Roman"/>
          <w:color w:val="000000"/>
          <w:sz w:val="28"/>
          <w:szCs w:val="28"/>
        </w:rPr>
        <w:t>инвентаризационная опись:</w:t>
      </w:r>
    </w:p>
    <w:p w:rsidR="000B5595" w:rsidRPr="00037443" w:rsidRDefault="000B5595" w:rsidP="00C87CF8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4"/>
        <w:gridCol w:w="7067"/>
      </w:tblGrid>
      <w:tr w:rsidR="000B5595" w:rsidRPr="00037443" w:rsidTr="0069399E">
        <w:trPr>
          <w:trHeight w:val="84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инвентаризации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95" w:rsidRPr="00037443" w:rsidRDefault="000B5595" w:rsidP="00114A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документов для оформления результатов инвентаризации</w:t>
            </w:r>
          </w:p>
        </w:tc>
      </w:tr>
      <w:tr w:rsidR="000B5595" w:rsidRPr="00037443" w:rsidTr="0069399E">
        <w:trPr>
          <w:trHeight w:val="5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Нефинансовые активы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8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(сличительная ведомость) по объектам нефинансовых активов </w:t>
            </w:r>
            <w:hyperlink r:id="rId9" w:history="1"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(форма </w:t>
              </w:r>
              <w:r w:rsidR="00346383" w:rsidRPr="00037443">
                <w:rPr>
                  <w:rFonts w:ascii="Times New Roman" w:hAnsi="Times New Roman" w:cs="Times New Roman"/>
                  <w:sz w:val="28"/>
                  <w:szCs w:val="28"/>
                </w:rPr>
                <w:t>по ОКУД</w:t>
              </w:r>
              <w:r w:rsidR="008D6934"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>0504087)</w:t>
              </w:r>
            </w:hyperlink>
          </w:p>
        </w:tc>
      </w:tr>
      <w:tr w:rsidR="000B5595" w:rsidRPr="00037443" w:rsidTr="0069399E">
        <w:trPr>
          <w:trHeight w:val="5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8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наличных денежных средств </w:t>
            </w:r>
            <w:hyperlink r:id="rId10" w:history="1"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(форма </w:t>
              </w:r>
              <w:r w:rsidR="00346383" w:rsidRPr="00037443">
                <w:rPr>
                  <w:rFonts w:ascii="Times New Roman" w:hAnsi="Times New Roman" w:cs="Times New Roman"/>
                  <w:sz w:val="28"/>
                  <w:szCs w:val="28"/>
                </w:rPr>
                <w:t>по ОКУД</w:t>
              </w:r>
              <w:r w:rsidR="008D6934"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>0504088)</w:t>
              </w:r>
            </w:hyperlink>
          </w:p>
        </w:tc>
      </w:tr>
      <w:tr w:rsidR="000B5595" w:rsidRPr="00037443" w:rsidTr="0069399E">
        <w:trPr>
          <w:trHeight w:val="5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Документарные ценные бумаги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8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ценных бумаг </w:t>
            </w:r>
            <w:hyperlink r:id="rId11" w:history="1"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(форма </w:t>
              </w:r>
              <w:r w:rsidR="00346383" w:rsidRPr="00037443">
                <w:rPr>
                  <w:rFonts w:ascii="Times New Roman" w:hAnsi="Times New Roman" w:cs="Times New Roman"/>
                  <w:sz w:val="28"/>
                  <w:szCs w:val="28"/>
                </w:rPr>
                <w:t>по ОКУД</w:t>
              </w:r>
              <w:r w:rsidR="008D6934"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>0504081)</w:t>
              </w:r>
            </w:hyperlink>
          </w:p>
        </w:tc>
      </w:tr>
      <w:tr w:rsidR="000B5595" w:rsidRPr="00037443" w:rsidTr="0069399E">
        <w:trPr>
          <w:trHeight w:val="82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Бланки строгой отчетности, денежные документы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8D69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  <w:hyperlink r:id="rId12" w:history="1"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(форма </w:t>
              </w:r>
              <w:r w:rsidR="00346383" w:rsidRPr="00037443">
                <w:rPr>
                  <w:rFonts w:ascii="Times New Roman" w:hAnsi="Times New Roman" w:cs="Times New Roman"/>
                  <w:sz w:val="28"/>
                  <w:szCs w:val="28"/>
                </w:rPr>
                <w:t>по ОКУД</w:t>
              </w:r>
              <w:r w:rsidR="008D6934"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>0504086)</w:t>
              </w:r>
            </w:hyperlink>
          </w:p>
        </w:tc>
      </w:tr>
      <w:tr w:rsidR="000B5595" w:rsidRPr="00037443" w:rsidTr="0069399E">
        <w:trPr>
          <w:trHeight w:val="84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лицевых (банковских) счетах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346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остатков на счетах учета денежных средств </w:t>
            </w:r>
            <w:hyperlink r:id="rId13" w:history="1"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(форма </w:t>
              </w:r>
              <w:r w:rsidR="00346383" w:rsidRPr="00037443">
                <w:rPr>
                  <w:rFonts w:ascii="Times New Roman" w:hAnsi="Times New Roman" w:cs="Times New Roman"/>
                  <w:sz w:val="28"/>
                  <w:szCs w:val="28"/>
                </w:rPr>
                <w:t>по ОКУД</w:t>
              </w:r>
              <w:r w:rsidR="008D6934" w:rsidRPr="0003744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Pr="00037443">
                <w:rPr>
                  <w:rFonts w:ascii="Times New Roman" w:hAnsi="Times New Roman" w:cs="Times New Roman"/>
                  <w:sz w:val="28"/>
                  <w:szCs w:val="28"/>
                </w:rPr>
                <w:t>0504082)</w:t>
              </w:r>
            </w:hyperlink>
          </w:p>
        </w:tc>
      </w:tr>
      <w:tr w:rsidR="000B5595" w:rsidRPr="00037443" w:rsidTr="0069399E">
        <w:trPr>
          <w:trHeight w:val="82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Расчеты с покупателями, поставщиками и прочими дебиторами и кредиторами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D3" w:rsidRPr="00037443" w:rsidRDefault="000B5595" w:rsidP="00DA3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расчетов с покупателями, поставщиками и прочими дебиторами и кредиторами </w:t>
            </w:r>
          </w:p>
          <w:p w:rsidR="000B5595" w:rsidRPr="00037443" w:rsidRDefault="001612F3" w:rsidP="007E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B5595" w:rsidRPr="00037443">
                <w:rPr>
                  <w:rFonts w:ascii="Times New Roman" w:hAnsi="Times New Roman" w:cs="Times New Roman"/>
                  <w:sz w:val="28"/>
                  <w:szCs w:val="28"/>
                </w:rPr>
                <w:t>(</w:t>
              </w:r>
              <w:r w:rsidR="00A6122F" w:rsidRPr="00037443">
                <w:rPr>
                  <w:rFonts w:ascii="Times New Roman" w:hAnsi="Times New Roman" w:cs="Times New Roman"/>
                  <w:sz w:val="28"/>
                  <w:szCs w:val="28"/>
                </w:rPr>
                <w:t>форма по ОКУД 0504089</w:t>
              </w:r>
              <w:r w:rsidR="000B5595" w:rsidRPr="00037443">
                <w:rPr>
                  <w:rFonts w:ascii="Times New Roman" w:hAnsi="Times New Roman" w:cs="Times New Roman"/>
                  <w:sz w:val="28"/>
                  <w:szCs w:val="28"/>
                </w:rPr>
                <w:t>)</w:t>
              </w:r>
            </w:hyperlink>
          </w:p>
        </w:tc>
      </w:tr>
      <w:tr w:rsidR="000B5595" w:rsidRPr="00037443" w:rsidTr="0069399E">
        <w:trPr>
          <w:trHeight w:val="5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Расчеты по доходам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16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Инвентаризационная опись расчетов с покупателями, постав</w:t>
            </w:r>
            <w:r w:rsidR="007C64FD" w:rsidRPr="00037443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ками и прочими дебиторами и кредиторами  (форма по ОКУД 0504089)</w:t>
            </w:r>
          </w:p>
        </w:tc>
      </w:tr>
      <w:tr w:rsidR="000B5595" w:rsidRPr="00037443" w:rsidTr="0069399E">
        <w:trPr>
          <w:trHeight w:val="55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Расходы будущих периодов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7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Акт инвентаризации расходов будущих периодов (</w:t>
            </w:r>
            <w:r w:rsidR="008D6934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077769" w:rsidRPr="00037443">
              <w:rPr>
                <w:rFonts w:ascii="Times New Roman" w:hAnsi="Times New Roman" w:cs="Times New Roman"/>
                <w:sz w:val="28"/>
                <w:szCs w:val="28"/>
              </w:rPr>
              <w:t>по ОКУД 0309010)</w:t>
            </w:r>
          </w:p>
        </w:tc>
      </w:tr>
      <w:tr w:rsidR="000B5595" w:rsidRPr="00037443" w:rsidTr="0069399E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0B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E12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Акт инвентаризации резервов предстоящих расходов (</w:t>
            </w:r>
            <w:r w:rsidRPr="00931BE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12810" w:rsidRPr="00931B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931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6122F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Учетной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 w:rsidR="00077769" w:rsidRPr="00037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5595" w:rsidRPr="00037443" w:rsidTr="0069399E">
        <w:trPr>
          <w:trHeight w:val="2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445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5" w:rsidRPr="00037443" w:rsidRDefault="000B5595" w:rsidP="0015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Инвентаризационная опись банковских гарантий </w:t>
            </w:r>
            <w:r w:rsidRPr="00931BE4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8228FB" w:rsidRPr="00931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49F" w:rsidRPr="00931B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31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49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6122F" w:rsidRPr="0015449F">
              <w:rPr>
                <w:rFonts w:ascii="Times New Roman" w:hAnsi="Times New Roman" w:cs="Times New Roman"/>
                <w:sz w:val="28"/>
                <w:szCs w:val="28"/>
              </w:rPr>
              <w:t>настоящей Учетной политике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64FD" w:rsidRPr="00037443" w:rsidTr="0069399E">
        <w:trPr>
          <w:trHeight w:val="2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FD" w:rsidRPr="00037443" w:rsidRDefault="007C64FD" w:rsidP="007C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Акт о результатах инвентаризации (форма по ОКУД 0504835)</w:t>
            </w:r>
          </w:p>
        </w:tc>
      </w:tr>
    </w:tbl>
    <w:p w:rsidR="007E788B" w:rsidRPr="00037443" w:rsidRDefault="007E788B" w:rsidP="00EE110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595" w:rsidRPr="00037443" w:rsidRDefault="000B5595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>Инвентаризационные описи составляются не менее чем в двух экземплярах отдельно по каждому местонахождению имущества и ответственным лиц</w:t>
      </w:r>
      <w:r w:rsidR="00114A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>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материально ответственных лиц.</w:t>
      </w:r>
    </w:p>
    <w:p w:rsidR="000B5595" w:rsidRPr="00037443" w:rsidRDefault="000B5595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Имущество, не принадлежащее на праве оперативного управления (аренда, хранение, получено в пользование)</w:t>
      </w:r>
      <w:r w:rsidR="00397DF8" w:rsidRPr="00037443">
        <w:rPr>
          <w:rFonts w:ascii="Times New Roman" w:hAnsi="Times New Roman" w:cs="Times New Roman"/>
          <w:sz w:val="28"/>
          <w:szCs w:val="28"/>
        </w:rPr>
        <w:t xml:space="preserve"> и </w:t>
      </w:r>
      <w:r w:rsidRPr="00037443">
        <w:rPr>
          <w:rFonts w:ascii="Times New Roman" w:hAnsi="Times New Roman" w:cs="Times New Roman"/>
          <w:sz w:val="28"/>
          <w:szCs w:val="28"/>
        </w:rPr>
        <w:t>числящ</w:t>
      </w:r>
      <w:r w:rsidR="00114A08">
        <w:rPr>
          <w:rFonts w:ascii="Times New Roman" w:hAnsi="Times New Roman" w:cs="Times New Roman"/>
          <w:sz w:val="28"/>
          <w:szCs w:val="28"/>
        </w:rPr>
        <w:t>е</w:t>
      </w:r>
      <w:r w:rsidRPr="00037443">
        <w:rPr>
          <w:rFonts w:ascii="Times New Roman" w:hAnsi="Times New Roman" w:cs="Times New Roman"/>
          <w:sz w:val="28"/>
          <w:szCs w:val="28"/>
        </w:rPr>
        <w:t>еся в учете на забалансовых счетах, внос</w:t>
      </w:r>
      <w:r w:rsidR="002B6F46">
        <w:rPr>
          <w:rFonts w:ascii="Times New Roman" w:hAnsi="Times New Roman" w:cs="Times New Roman"/>
          <w:sz w:val="28"/>
          <w:szCs w:val="28"/>
        </w:rPr>
        <w:t>и</w:t>
      </w:r>
      <w:r w:rsidRPr="00037443">
        <w:rPr>
          <w:rFonts w:ascii="Times New Roman" w:hAnsi="Times New Roman" w:cs="Times New Roman"/>
          <w:sz w:val="28"/>
          <w:szCs w:val="28"/>
        </w:rPr>
        <w:t>тся в отдельную ведомость.</w:t>
      </w:r>
    </w:p>
    <w:p w:rsidR="00577796" w:rsidRPr="00037443" w:rsidRDefault="00577796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Инвентаризационная комиссия на заседании по итогам инвентаризации анализирует выявленные расхождения. </w:t>
      </w:r>
      <w:r w:rsidRPr="00037443">
        <w:rPr>
          <w:rFonts w:ascii="Times New Roman" w:hAnsi="Times New Roman" w:cs="Times New Roman"/>
          <w:sz w:val="28"/>
          <w:szCs w:val="28"/>
        </w:rPr>
        <w:t>Заседание инвентаризационной комиссии оформляется протоколом.</w:t>
      </w:r>
    </w:p>
    <w:p w:rsidR="00577796" w:rsidRPr="00037443" w:rsidRDefault="00577796" w:rsidP="007E78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В протоколе инвентаризационной комиссии фиксируются выводы, решения и предложения по результатам проведенной проверки состояния имущественного комплекса и обеспечения сохранности имущества. </w:t>
      </w:r>
    </w:p>
    <w:p w:rsidR="00577796" w:rsidRPr="00037443" w:rsidRDefault="00577796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Если по итогам инвентаризации расхождения не выявлены, этот факт также отражается в протоколе заседания инвентаризационной комиссии.</w:t>
      </w:r>
    </w:p>
    <w:p w:rsidR="00577796" w:rsidRPr="00037443" w:rsidRDefault="00577796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Инвентаризационная комиссия по итогам заседания обобщает результаты проведенной инвентаризации. На основании инвентаризационных описей комиссия составляет Акт о результатах инвентаризации </w:t>
      </w:r>
      <w:hyperlink r:id="rId15" w:tooltip="Ссылка на КонсультантПлюс" w:history="1">
        <w:r w:rsidRPr="00037443">
          <w:rPr>
            <w:rFonts w:ascii="Times New Roman" w:hAnsi="Times New Roman" w:cs="Times New Roman"/>
            <w:sz w:val="28"/>
            <w:szCs w:val="28"/>
          </w:rPr>
          <w:t>(ф</w:t>
        </w:r>
        <w:r w:rsidR="00165541" w:rsidRPr="00037443">
          <w:rPr>
            <w:rFonts w:ascii="Times New Roman" w:hAnsi="Times New Roman" w:cs="Times New Roman"/>
            <w:sz w:val="28"/>
            <w:szCs w:val="28"/>
          </w:rPr>
          <w:t xml:space="preserve">орма </w:t>
        </w:r>
        <w:r w:rsidR="00346383" w:rsidRPr="00037443">
          <w:rPr>
            <w:rFonts w:ascii="Times New Roman" w:hAnsi="Times New Roman" w:cs="Times New Roman"/>
            <w:sz w:val="28"/>
            <w:szCs w:val="28"/>
          </w:rPr>
          <w:t>по ОКУД</w:t>
        </w:r>
        <w:r w:rsidRPr="00037443">
          <w:rPr>
            <w:rFonts w:ascii="Times New Roman" w:hAnsi="Times New Roman" w:cs="Times New Roman"/>
            <w:sz w:val="28"/>
            <w:szCs w:val="28"/>
          </w:rPr>
          <w:t xml:space="preserve"> 0504835)</w:t>
        </w:r>
      </w:hyperlink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6D5D" w:rsidRPr="00037443" w:rsidRDefault="00226D5D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 </w:t>
      </w:r>
      <w:hyperlink r:id="rId16" w:tooltip="Ссылка на КонсультантПлюс" w:history="1">
        <w:r w:rsidRPr="00037443">
          <w:rPr>
            <w:rFonts w:ascii="Times New Roman" w:hAnsi="Times New Roman" w:cs="Times New Roman"/>
            <w:sz w:val="28"/>
            <w:szCs w:val="28"/>
          </w:rPr>
          <w:t>(ф</w:t>
        </w:r>
        <w:r w:rsidR="00165541" w:rsidRPr="00037443">
          <w:rPr>
            <w:rFonts w:ascii="Times New Roman" w:hAnsi="Times New Roman" w:cs="Times New Roman"/>
            <w:sz w:val="28"/>
            <w:szCs w:val="28"/>
          </w:rPr>
          <w:t xml:space="preserve">орма </w:t>
        </w:r>
        <w:r w:rsidR="00346383" w:rsidRPr="00037443">
          <w:rPr>
            <w:rFonts w:ascii="Times New Roman" w:hAnsi="Times New Roman" w:cs="Times New Roman"/>
            <w:sz w:val="28"/>
            <w:szCs w:val="28"/>
          </w:rPr>
          <w:t>по ОКУД</w:t>
        </w:r>
        <w:r w:rsidR="00165541" w:rsidRPr="000374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37443">
          <w:rPr>
            <w:rFonts w:ascii="Times New Roman" w:hAnsi="Times New Roman" w:cs="Times New Roman"/>
            <w:sz w:val="28"/>
            <w:szCs w:val="28"/>
          </w:rPr>
          <w:t>0504092)</w:t>
        </w:r>
      </w:hyperlink>
      <w:r w:rsidRPr="00037443">
        <w:rPr>
          <w:rFonts w:ascii="Times New Roman" w:hAnsi="Times New Roman" w:cs="Times New Roman"/>
          <w:sz w:val="28"/>
          <w:szCs w:val="28"/>
        </w:rPr>
        <w:t xml:space="preserve">. В них </w:t>
      </w:r>
      <w:r w:rsidRPr="00037443">
        <w:rPr>
          <w:rFonts w:ascii="Times New Roman" w:hAnsi="Times New Roman" w:cs="Times New Roman"/>
          <w:sz w:val="28"/>
          <w:szCs w:val="28"/>
        </w:rPr>
        <w:lastRenderedPageBreak/>
        <w:t xml:space="preserve">фиксируются установленные расхождения с данными учета: недостачи и излишки по каждому объекту учета в количественном и стоимостном выражении. </w:t>
      </w:r>
    </w:p>
    <w:p w:rsidR="00226D5D" w:rsidRPr="00037443" w:rsidRDefault="00226D5D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>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</w:p>
    <w:p w:rsidR="00226D5D" w:rsidRPr="00037443" w:rsidRDefault="00226D5D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результатам инвентаризации председатель инвентаризационной комиссии готовит для руководителя</w:t>
      </w:r>
      <w:r w:rsidR="0048331C" w:rsidRPr="00037443">
        <w:rPr>
          <w:rFonts w:ascii="Times New Roman" w:hAnsi="Times New Roman" w:cs="Times New Roman"/>
          <w:sz w:val="28"/>
          <w:szCs w:val="28"/>
        </w:rPr>
        <w:t xml:space="preserve"> выводы и</w:t>
      </w:r>
      <w:r w:rsidRPr="00037443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226D5D" w:rsidRPr="00037443" w:rsidRDefault="00226D5D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отнесению недостач имущества, а также имущества, пришедшего в негодность, за счет виновных лиц либо по списанию;</w:t>
      </w:r>
    </w:p>
    <w:p w:rsidR="00226D5D" w:rsidRPr="00037443" w:rsidRDefault="00114A08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6D5D" w:rsidRPr="00037443">
        <w:rPr>
          <w:rFonts w:ascii="Times New Roman" w:hAnsi="Times New Roman" w:cs="Times New Roman"/>
          <w:sz w:val="28"/>
          <w:szCs w:val="28"/>
        </w:rPr>
        <w:t>оприходованию излишков;</w:t>
      </w:r>
    </w:p>
    <w:p w:rsidR="00226D5D" w:rsidRPr="00037443" w:rsidRDefault="00114A08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E788B" w:rsidRPr="00037443">
        <w:rPr>
          <w:rFonts w:ascii="Times New Roman" w:hAnsi="Times New Roman" w:cs="Times New Roman"/>
          <w:sz w:val="28"/>
          <w:szCs w:val="28"/>
        </w:rPr>
        <w:t>с</w:t>
      </w:r>
      <w:r w:rsidR="00226D5D" w:rsidRPr="00037443">
        <w:rPr>
          <w:rFonts w:ascii="Times New Roman" w:hAnsi="Times New Roman" w:cs="Times New Roman"/>
          <w:sz w:val="28"/>
          <w:szCs w:val="28"/>
        </w:rPr>
        <w:t>писанию имущества, не соответствующего критериям актива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6D5D" w:rsidRPr="000374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26D5D" w:rsidRPr="00037443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="00226D5D" w:rsidRPr="00037443">
        <w:rPr>
          <w:rFonts w:ascii="Times New Roman" w:hAnsi="Times New Roman" w:cs="Times New Roman"/>
          <w:sz w:val="28"/>
          <w:szCs w:val="28"/>
        </w:rPr>
        <w:t xml:space="preserve"> счет «02 «Материальные ценности на хранении»;</w:t>
      </w:r>
    </w:p>
    <w:p w:rsidR="000708AB" w:rsidRPr="00037443" w:rsidRDefault="00577796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предлагает способы урегулирования обнаруженных расхождений фактического наличия ценностей и данных </w:t>
      </w:r>
      <w:r w:rsidR="00346383" w:rsidRPr="0003744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37443">
        <w:rPr>
          <w:rFonts w:ascii="Times New Roman" w:hAnsi="Times New Roman" w:cs="Times New Roman"/>
          <w:sz w:val="28"/>
          <w:szCs w:val="28"/>
        </w:rPr>
        <w:t>учета</w:t>
      </w:r>
      <w:r w:rsidR="00614224" w:rsidRPr="00037443">
        <w:rPr>
          <w:rFonts w:ascii="Times New Roman" w:hAnsi="Times New Roman" w:cs="Times New Roman"/>
          <w:sz w:val="28"/>
          <w:szCs w:val="28"/>
        </w:rPr>
        <w:t>;</w:t>
      </w:r>
    </w:p>
    <w:p w:rsidR="000708AB" w:rsidRPr="00037443" w:rsidRDefault="00614224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выявленным признакам об</w:t>
      </w:r>
      <w:r w:rsidR="000708AB" w:rsidRPr="00037443">
        <w:rPr>
          <w:rFonts w:ascii="Times New Roman" w:hAnsi="Times New Roman" w:cs="Times New Roman"/>
          <w:sz w:val="28"/>
          <w:szCs w:val="28"/>
        </w:rPr>
        <w:t>есценени</w:t>
      </w:r>
      <w:r w:rsidRPr="00037443">
        <w:rPr>
          <w:rFonts w:ascii="Times New Roman" w:hAnsi="Times New Roman" w:cs="Times New Roman"/>
          <w:sz w:val="28"/>
          <w:szCs w:val="28"/>
        </w:rPr>
        <w:t>я активов;</w:t>
      </w:r>
    </w:p>
    <w:p w:rsidR="00101084" w:rsidRPr="00037443" w:rsidRDefault="00114A08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01084" w:rsidRPr="00037443">
        <w:rPr>
          <w:rFonts w:ascii="Times New Roman" w:hAnsi="Times New Roman" w:cs="Times New Roman"/>
          <w:sz w:val="28"/>
          <w:szCs w:val="28"/>
        </w:rPr>
        <w:t>оптимизации приема, хранения и отпуска материальных ценностей;</w:t>
      </w:r>
    </w:p>
    <w:p w:rsidR="00226D5D" w:rsidRPr="00037443" w:rsidRDefault="00114A08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6D5D" w:rsidRPr="00037443">
        <w:rPr>
          <w:rFonts w:ascii="Times New Roman" w:hAnsi="Times New Roman" w:cs="Times New Roman"/>
          <w:sz w:val="28"/>
          <w:szCs w:val="28"/>
        </w:rPr>
        <w:t>списанию невостребованной кредиторской задолженности;</w:t>
      </w:r>
    </w:p>
    <w:p w:rsidR="00EB4E91" w:rsidRPr="00037443" w:rsidRDefault="00114A08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26D5D" w:rsidRPr="00037443">
        <w:rPr>
          <w:rFonts w:ascii="Times New Roman" w:hAnsi="Times New Roman" w:cs="Times New Roman"/>
          <w:sz w:val="28"/>
          <w:szCs w:val="28"/>
        </w:rPr>
        <w:t>списанию безнадежной дебиторской</w:t>
      </w:r>
      <w:r w:rsidR="00346383" w:rsidRPr="00037443">
        <w:rPr>
          <w:rFonts w:ascii="Times New Roman" w:hAnsi="Times New Roman" w:cs="Times New Roman"/>
          <w:sz w:val="28"/>
          <w:szCs w:val="28"/>
        </w:rPr>
        <w:t>, сомнительной</w:t>
      </w:r>
      <w:r w:rsidR="00226D5D" w:rsidRPr="00037443">
        <w:rPr>
          <w:rFonts w:ascii="Times New Roman" w:hAnsi="Times New Roman" w:cs="Times New Roman"/>
          <w:sz w:val="28"/>
          <w:szCs w:val="28"/>
        </w:rPr>
        <w:t xml:space="preserve"> задолженности;</w:t>
      </w:r>
      <w:r w:rsidR="00EB4E91"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E91" w:rsidRPr="00037443" w:rsidRDefault="00EB4E91" w:rsidP="007E788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организации претензионной работы, по предъявлению исков на взыскание дебиторской задолженности в принудительном порядке;</w:t>
      </w:r>
    </w:p>
    <w:p w:rsidR="00226D5D" w:rsidRPr="00037443" w:rsidRDefault="00226D5D" w:rsidP="007E788B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иные предложения.</w:t>
      </w:r>
    </w:p>
    <w:p w:rsidR="00067708" w:rsidRPr="00037443" w:rsidRDefault="00835C73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>Инвентаризационная комиссия представляет руководителю учреждения протокол заседания инвентаризационной комиссии и ведомость учета результатов, выявленных инвентаризацией.</w:t>
      </w:r>
      <w:r w:rsidR="00067708"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>К указанным документам могут прилагаться сличительные ведомости и инвентаризационные описи</w:t>
      </w:r>
      <w:r w:rsidR="00614224" w:rsidRPr="000374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акты. </w:t>
      </w:r>
    </w:p>
    <w:p w:rsidR="00835C73" w:rsidRPr="00037443" w:rsidRDefault="00835C73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После рассмотрения документов руководитель учреждения принимает окончательное решение, которое оформляется приказом. Обязательной частью приказа является предписание о порядке устранения расхождений, выявленных 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инвентаризацией. После этого документация по результатам инвентаризации передается инвентаризационной комиссией в бухгалтерскую службу.</w:t>
      </w:r>
    </w:p>
    <w:p w:rsidR="00835C73" w:rsidRPr="00037443" w:rsidRDefault="00835C73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Выявленные при инвентаризации расхождения между фактическим наличием объектов и данными регистров </w:t>
      </w:r>
      <w:r w:rsidR="00EA22A1" w:rsidRPr="00037443">
        <w:rPr>
          <w:rFonts w:ascii="Times New Roman" w:hAnsi="Times New Roman" w:cs="Times New Roman"/>
          <w:sz w:val="28"/>
          <w:szCs w:val="28"/>
        </w:rPr>
        <w:t>бюджетного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учета подлежат регистрации в </w:t>
      </w:r>
      <w:r w:rsidR="00EA22A1" w:rsidRPr="00037443">
        <w:rPr>
          <w:rFonts w:ascii="Times New Roman" w:hAnsi="Times New Roman" w:cs="Times New Roman"/>
          <w:sz w:val="28"/>
          <w:szCs w:val="28"/>
        </w:rPr>
        <w:t>бюджетном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учете в том отчетном периоде, к которому относится дата, по состоянию на которую проводилась инвентаризация.</w:t>
      </w:r>
    </w:p>
    <w:p w:rsidR="00835C73" w:rsidRPr="00037443" w:rsidRDefault="00835C73" w:rsidP="007E78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годовой инвентаризации указанные результаты должны быть отражены в годовой </w:t>
      </w:r>
      <w:r w:rsidR="00EA22A1" w:rsidRPr="00037443">
        <w:rPr>
          <w:rFonts w:ascii="Times New Roman" w:hAnsi="Times New Roman" w:cs="Times New Roman"/>
          <w:sz w:val="28"/>
          <w:szCs w:val="28"/>
        </w:rPr>
        <w:t>бюджетной</w:t>
      </w:r>
      <w:r w:rsidR="00EA22A1" w:rsidRPr="00037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color w:val="000000"/>
          <w:sz w:val="28"/>
          <w:szCs w:val="28"/>
        </w:rPr>
        <w:t>(финансовой) отчетности.</w:t>
      </w:r>
    </w:p>
    <w:p w:rsidR="00835C73" w:rsidRPr="00037443" w:rsidRDefault="00835C73" w:rsidP="00031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443" w:rsidRPr="00037443" w:rsidRDefault="00031C56" w:rsidP="00693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_Toc531709075"/>
      <w:r w:rsidRPr="00037443">
        <w:rPr>
          <w:rFonts w:ascii="Times New Roman" w:hAnsi="Times New Roman" w:cs="Times New Roman"/>
          <w:bCs/>
          <w:sz w:val="28"/>
          <w:szCs w:val="28"/>
        </w:rPr>
        <w:t>3</w:t>
      </w:r>
      <w:r w:rsidR="005A3DF4" w:rsidRPr="00037443">
        <w:rPr>
          <w:rFonts w:ascii="Times New Roman" w:hAnsi="Times New Roman" w:cs="Times New Roman"/>
          <w:bCs/>
          <w:sz w:val="28"/>
          <w:szCs w:val="28"/>
        </w:rPr>
        <w:t>. Особенности</w:t>
      </w:r>
      <w:r w:rsidR="00E50120" w:rsidRPr="0003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DF4" w:rsidRPr="00037443">
        <w:rPr>
          <w:rFonts w:ascii="Times New Roman" w:hAnsi="Times New Roman" w:cs="Times New Roman"/>
          <w:bCs/>
          <w:sz w:val="28"/>
          <w:szCs w:val="28"/>
        </w:rPr>
        <w:t xml:space="preserve">инвентаризации </w:t>
      </w:r>
      <w:r w:rsidR="00BB339C" w:rsidRPr="00037443">
        <w:rPr>
          <w:rFonts w:ascii="Times New Roman" w:hAnsi="Times New Roman" w:cs="Times New Roman"/>
          <w:bCs/>
          <w:sz w:val="28"/>
          <w:szCs w:val="28"/>
        </w:rPr>
        <w:t xml:space="preserve">отдельных видов активов, имущества, учитываемого на забалансовых счетах, обязательств, иных объектов </w:t>
      </w:r>
      <w:r w:rsidR="00EA22A1" w:rsidRPr="00037443">
        <w:rPr>
          <w:rFonts w:ascii="Times New Roman" w:hAnsi="Times New Roman" w:cs="Times New Roman"/>
          <w:sz w:val="28"/>
          <w:szCs w:val="28"/>
        </w:rPr>
        <w:t>бюджетного</w:t>
      </w:r>
      <w:r w:rsidR="00BB339C" w:rsidRPr="00037443">
        <w:rPr>
          <w:rFonts w:ascii="Times New Roman" w:hAnsi="Times New Roman" w:cs="Times New Roman"/>
          <w:bCs/>
          <w:sz w:val="28"/>
          <w:szCs w:val="28"/>
        </w:rPr>
        <w:t xml:space="preserve"> учета</w:t>
      </w:r>
      <w:bookmarkEnd w:id="5"/>
    </w:p>
    <w:p w:rsidR="00031C56" w:rsidRPr="00037443" w:rsidRDefault="00AB676E" w:rsidP="0069399E">
      <w:pPr>
        <w:spacing w:before="12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531709076"/>
      <w:r w:rsidRPr="00037443">
        <w:rPr>
          <w:rFonts w:ascii="Times New Roman" w:hAnsi="Times New Roman" w:cs="Times New Roman"/>
          <w:sz w:val="28"/>
          <w:szCs w:val="28"/>
        </w:rPr>
        <w:t>3</w:t>
      </w:r>
      <w:r w:rsidR="004E37C9" w:rsidRPr="00037443">
        <w:rPr>
          <w:rFonts w:ascii="Times New Roman" w:hAnsi="Times New Roman" w:cs="Times New Roman"/>
          <w:sz w:val="28"/>
          <w:szCs w:val="28"/>
        </w:rPr>
        <w:t xml:space="preserve">.1. </w:t>
      </w:r>
      <w:r w:rsidR="00B5596E" w:rsidRPr="00037443">
        <w:rPr>
          <w:rFonts w:ascii="Times New Roman" w:hAnsi="Times New Roman" w:cs="Times New Roman"/>
          <w:sz w:val="28"/>
          <w:szCs w:val="28"/>
        </w:rPr>
        <w:t>И</w:t>
      </w:r>
      <w:r w:rsidR="003469B1" w:rsidRPr="00037443">
        <w:rPr>
          <w:rFonts w:ascii="Times New Roman" w:hAnsi="Times New Roman" w:cs="Times New Roman"/>
          <w:sz w:val="28"/>
          <w:szCs w:val="28"/>
        </w:rPr>
        <w:t>нвентаризаци</w:t>
      </w:r>
      <w:r w:rsidR="00B5596E" w:rsidRPr="00037443">
        <w:rPr>
          <w:rFonts w:ascii="Times New Roman" w:hAnsi="Times New Roman" w:cs="Times New Roman"/>
          <w:sz w:val="28"/>
          <w:szCs w:val="28"/>
        </w:rPr>
        <w:t>я</w:t>
      </w:r>
      <w:r w:rsidR="003469B1" w:rsidRPr="00037443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bookmarkEnd w:id="6"/>
      <w:r w:rsidR="0069399E">
        <w:rPr>
          <w:rFonts w:ascii="Times New Roman" w:hAnsi="Times New Roman" w:cs="Times New Roman"/>
          <w:sz w:val="28"/>
          <w:szCs w:val="28"/>
        </w:rPr>
        <w:t>.</w:t>
      </w:r>
    </w:p>
    <w:p w:rsidR="006C6AD3" w:rsidRPr="00037443" w:rsidRDefault="00031C56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Инвентаризация основных средств</w:t>
      </w:r>
      <w:r w:rsidR="003469B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B5596E" w:rsidRPr="0003744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469B1" w:rsidRPr="00037443">
        <w:rPr>
          <w:rFonts w:ascii="Times New Roman" w:hAnsi="Times New Roman" w:cs="Times New Roman"/>
          <w:sz w:val="28"/>
          <w:szCs w:val="28"/>
        </w:rPr>
        <w:t>один раз в год</w:t>
      </w:r>
      <w:r w:rsidR="00614224" w:rsidRPr="00037443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469B1" w:rsidRPr="00037443">
        <w:rPr>
          <w:rFonts w:ascii="Times New Roman" w:hAnsi="Times New Roman" w:cs="Times New Roman"/>
          <w:sz w:val="28"/>
          <w:szCs w:val="28"/>
        </w:rPr>
        <w:t>составлени</w:t>
      </w:r>
      <w:r w:rsidR="00614224" w:rsidRPr="00037443">
        <w:rPr>
          <w:rFonts w:ascii="Times New Roman" w:hAnsi="Times New Roman" w:cs="Times New Roman"/>
          <w:sz w:val="28"/>
          <w:szCs w:val="28"/>
        </w:rPr>
        <w:t>я</w:t>
      </w:r>
      <w:r w:rsidR="003469B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B5596E" w:rsidRPr="00037443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D370CD" w:rsidRPr="00037443">
        <w:rPr>
          <w:rFonts w:ascii="Times New Roman" w:hAnsi="Times New Roman" w:cs="Times New Roman"/>
          <w:sz w:val="28"/>
          <w:szCs w:val="28"/>
        </w:rPr>
        <w:t>б</w:t>
      </w:r>
      <w:r w:rsidRPr="00037443">
        <w:rPr>
          <w:rFonts w:ascii="Times New Roman" w:hAnsi="Times New Roman" w:cs="Times New Roman"/>
          <w:sz w:val="28"/>
          <w:szCs w:val="28"/>
        </w:rPr>
        <w:t>ухгалтерской (финансовой)</w:t>
      </w:r>
      <w:r w:rsidR="003469B1" w:rsidRPr="00037443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B5596E" w:rsidRPr="00037443">
        <w:rPr>
          <w:rFonts w:ascii="Times New Roman" w:hAnsi="Times New Roman" w:cs="Times New Roman"/>
          <w:sz w:val="28"/>
          <w:szCs w:val="28"/>
        </w:rPr>
        <w:t>.</w:t>
      </w:r>
      <w:r w:rsidR="006C1426"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49" w:rsidRPr="00037443" w:rsidRDefault="006E6E49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Инвентаризация имущества производится по его местонахождению и в разрезе ответственных лиц.</w:t>
      </w:r>
    </w:p>
    <w:p w:rsidR="0098086D" w:rsidRPr="00037443" w:rsidRDefault="00EB4EBD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Инвентаризации подлежат основны</w:t>
      </w:r>
      <w:r w:rsidR="00C81118" w:rsidRPr="00037443">
        <w:rPr>
          <w:rFonts w:ascii="Times New Roman" w:hAnsi="Times New Roman" w:cs="Times New Roman"/>
          <w:sz w:val="28"/>
          <w:szCs w:val="28"/>
        </w:rPr>
        <w:t>е средства</w:t>
      </w:r>
      <w:r w:rsidR="002B6F46">
        <w:rPr>
          <w:rFonts w:ascii="Times New Roman" w:hAnsi="Times New Roman" w:cs="Times New Roman"/>
          <w:sz w:val="28"/>
          <w:szCs w:val="28"/>
        </w:rPr>
        <w:t>,</w:t>
      </w:r>
      <w:r w:rsidR="00C81118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031C56" w:rsidRPr="00037443">
        <w:rPr>
          <w:rFonts w:ascii="Times New Roman" w:hAnsi="Times New Roman" w:cs="Times New Roman"/>
          <w:sz w:val="28"/>
          <w:szCs w:val="28"/>
        </w:rPr>
        <w:t xml:space="preserve">числящиеся на учете, как </w:t>
      </w:r>
      <w:r w:rsidR="00C81118" w:rsidRPr="00037443">
        <w:rPr>
          <w:rFonts w:ascii="Times New Roman" w:hAnsi="Times New Roman" w:cs="Times New Roman"/>
          <w:sz w:val="28"/>
          <w:szCs w:val="28"/>
        </w:rPr>
        <w:t>на балансовых счетах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(101</w:t>
      </w:r>
      <w:r w:rsidR="001A0A04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1504C0" w:rsidRPr="00037443">
        <w:rPr>
          <w:rFonts w:ascii="Times New Roman" w:hAnsi="Times New Roman" w:cs="Times New Roman"/>
          <w:sz w:val="28"/>
          <w:szCs w:val="28"/>
        </w:rPr>
        <w:t>00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000</w:t>
      </w:r>
      <w:r w:rsidR="00F5400D" w:rsidRPr="00037443">
        <w:rPr>
          <w:rFonts w:ascii="Times New Roman" w:hAnsi="Times New Roman" w:cs="Times New Roman"/>
          <w:sz w:val="28"/>
          <w:szCs w:val="28"/>
        </w:rPr>
        <w:t>)</w:t>
      </w:r>
      <w:r w:rsidR="00114A08">
        <w:rPr>
          <w:rFonts w:ascii="Times New Roman" w:hAnsi="Times New Roman" w:cs="Times New Roman"/>
          <w:sz w:val="28"/>
          <w:szCs w:val="28"/>
        </w:rPr>
        <w:t>,</w:t>
      </w:r>
      <w:r w:rsidR="00C81118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031C56" w:rsidRPr="00037443">
        <w:rPr>
          <w:rFonts w:ascii="Times New Roman" w:hAnsi="Times New Roman" w:cs="Times New Roman"/>
          <w:sz w:val="28"/>
          <w:szCs w:val="28"/>
        </w:rPr>
        <w:t xml:space="preserve">так </w:t>
      </w:r>
      <w:r w:rsidR="00C81118" w:rsidRPr="00037443">
        <w:rPr>
          <w:rFonts w:ascii="Times New Roman" w:hAnsi="Times New Roman" w:cs="Times New Roman"/>
          <w:sz w:val="28"/>
          <w:szCs w:val="28"/>
        </w:rPr>
        <w:t>и</w:t>
      </w:r>
      <w:r w:rsidR="00284254" w:rsidRPr="00037443">
        <w:rPr>
          <w:rFonts w:ascii="Times New Roman" w:hAnsi="Times New Roman" w:cs="Times New Roman"/>
          <w:sz w:val="28"/>
          <w:szCs w:val="28"/>
        </w:rPr>
        <w:t xml:space="preserve"> на забалансо</w:t>
      </w:r>
      <w:r w:rsidR="00C81118" w:rsidRPr="00037443">
        <w:rPr>
          <w:rFonts w:ascii="Times New Roman" w:hAnsi="Times New Roman" w:cs="Times New Roman"/>
          <w:sz w:val="28"/>
          <w:szCs w:val="28"/>
        </w:rPr>
        <w:t xml:space="preserve">вых </w:t>
      </w:r>
      <w:r w:rsidR="00284254" w:rsidRPr="00037443">
        <w:rPr>
          <w:rFonts w:ascii="Times New Roman" w:hAnsi="Times New Roman" w:cs="Times New Roman"/>
          <w:sz w:val="28"/>
          <w:szCs w:val="28"/>
        </w:rPr>
        <w:t>счет</w:t>
      </w:r>
      <w:r w:rsidR="00031C56" w:rsidRPr="00037443">
        <w:rPr>
          <w:rFonts w:ascii="Times New Roman" w:hAnsi="Times New Roman" w:cs="Times New Roman"/>
          <w:sz w:val="28"/>
          <w:szCs w:val="28"/>
        </w:rPr>
        <w:t>ах</w:t>
      </w:r>
      <w:r w:rsidR="005B362F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(01,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02,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05,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21,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22,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25,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26,</w:t>
      </w:r>
      <w:r w:rsidR="00EA22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5400D" w:rsidRPr="00037443">
        <w:rPr>
          <w:rFonts w:ascii="Times New Roman" w:hAnsi="Times New Roman" w:cs="Times New Roman"/>
          <w:sz w:val="28"/>
          <w:szCs w:val="28"/>
        </w:rPr>
        <w:t>27)</w:t>
      </w:r>
      <w:r w:rsidR="00C81118" w:rsidRPr="00037443">
        <w:rPr>
          <w:rFonts w:ascii="Times New Roman" w:hAnsi="Times New Roman" w:cs="Times New Roman"/>
          <w:sz w:val="28"/>
          <w:szCs w:val="28"/>
        </w:rPr>
        <w:t>.</w:t>
      </w:r>
      <w:r w:rsidR="00CE7510"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1DF" w:rsidRPr="00037443" w:rsidRDefault="004341DF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Инвентаризации подлежит имущество, полученное на основании договора аренды (безвозмездного пользования). По результатам инвентаризации составляется отдельная опись. Один экземпляр описи направляется арендодателю (ссудодателю).</w:t>
      </w:r>
    </w:p>
    <w:p w:rsidR="00EB4EBD" w:rsidRPr="00037443" w:rsidRDefault="00CE7510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Основные средства, которые временно отсутствуют (находятся у </w:t>
      </w:r>
      <w:r w:rsidR="003376A1" w:rsidRPr="00037443">
        <w:rPr>
          <w:rFonts w:ascii="Times New Roman" w:hAnsi="Times New Roman" w:cs="Times New Roman"/>
          <w:sz w:val="28"/>
          <w:szCs w:val="28"/>
        </w:rPr>
        <w:t xml:space="preserve">сторонних организаций </w:t>
      </w:r>
      <w:r w:rsidRPr="00037443">
        <w:rPr>
          <w:rFonts w:ascii="Times New Roman" w:hAnsi="Times New Roman" w:cs="Times New Roman"/>
          <w:sz w:val="28"/>
          <w:szCs w:val="28"/>
        </w:rPr>
        <w:t>на ремонте, у сотрудников в командировке и т.</w:t>
      </w:r>
      <w:r w:rsidR="00EF48FE" w:rsidRPr="00037443">
        <w:rPr>
          <w:rFonts w:ascii="Times New Roman" w:hAnsi="Times New Roman" w:cs="Times New Roman"/>
          <w:sz w:val="28"/>
          <w:szCs w:val="28"/>
        </w:rPr>
        <w:t> </w:t>
      </w:r>
      <w:r w:rsidRPr="00037443">
        <w:rPr>
          <w:rFonts w:ascii="Times New Roman" w:hAnsi="Times New Roman" w:cs="Times New Roman"/>
          <w:sz w:val="28"/>
          <w:szCs w:val="28"/>
        </w:rPr>
        <w:t>д.)</w:t>
      </w:r>
      <w:r w:rsidR="00EF48FE" w:rsidRPr="00037443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инвентаризируются по документам и регистрам до момента выбытия.</w:t>
      </w:r>
    </w:p>
    <w:p w:rsidR="008A2FFD" w:rsidRPr="00037443" w:rsidRDefault="00A0483F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Перед инвентаризацией проверяет</w:t>
      </w:r>
      <w:r w:rsidR="00581023" w:rsidRPr="00037443">
        <w:rPr>
          <w:rFonts w:ascii="Times New Roman" w:hAnsi="Times New Roman" w:cs="Times New Roman"/>
          <w:sz w:val="28"/>
          <w:szCs w:val="28"/>
        </w:rPr>
        <w:t>ся</w:t>
      </w:r>
      <w:r w:rsidRPr="00037443">
        <w:rPr>
          <w:rFonts w:ascii="Times New Roman" w:hAnsi="Times New Roman" w:cs="Times New Roman"/>
          <w:sz w:val="28"/>
          <w:szCs w:val="28"/>
        </w:rPr>
        <w:t>:</w:t>
      </w:r>
    </w:p>
    <w:p w:rsidR="003376A1" w:rsidRPr="00037443" w:rsidRDefault="007F587A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20A41" w:rsidRPr="00037443">
        <w:rPr>
          <w:rFonts w:ascii="Times New Roman" w:hAnsi="Times New Roman" w:cs="Times New Roman"/>
          <w:sz w:val="28"/>
          <w:szCs w:val="28"/>
        </w:rPr>
        <w:t>инвентарны</w:t>
      </w:r>
      <w:r w:rsidRPr="00037443">
        <w:rPr>
          <w:rFonts w:ascii="Times New Roman" w:hAnsi="Times New Roman" w:cs="Times New Roman"/>
          <w:sz w:val="28"/>
          <w:szCs w:val="28"/>
        </w:rPr>
        <w:t>х</w:t>
      </w:r>
      <w:r w:rsidR="00E20A41" w:rsidRPr="00037443">
        <w:rPr>
          <w:rFonts w:ascii="Times New Roman" w:hAnsi="Times New Roman" w:cs="Times New Roman"/>
          <w:sz w:val="28"/>
          <w:szCs w:val="28"/>
        </w:rPr>
        <w:t xml:space="preserve"> карточ</w:t>
      </w:r>
      <w:r w:rsidRPr="00037443">
        <w:rPr>
          <w:rFonts w:ascii="Times New Roman" w:hAnsi="Times New Roman" w:cs="Times New Roman"/>
          <w:sz w:val="28"/>
          <w:szCs w:val="28"/>
        </w:rPr>
        <w:t>е</w:t>
      </w:r>
      <w:r w:rsidR="00E20A41" w:rsidRPr="00037443">
        <w:rPr>
          <w:rFonts w:ascii="Times New Roman" w:hAnsi="Times New Roman" w:cs="Times New Roman"/>
          <w:sz w:val="28"/>
          <w:szCs w:val="28"/>
        </w:rPr>
        <w:t>к</w:t>
      </w:r>
      <w:r w:rsidR="001A0A04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E20A41" w:rsidRPr="00037443">
        <w:rPr>
          <w:rFonts w:ascii="Times New Roman" w:hAnsi="Times New Roman" w:cs="Times New Roman"/>
          <w:sz w:val="28"/>
          <w:szCs w:val="28"/>
        </w:rPr>
        <w:t>и опис</w:t>
      </w:r>
      <w:r w:rsidRPr="00037443">
        <w:rPr>
          <w:rFonts w:ascii="Times New Roman" w:hAnsi="Times New Roman" w:cs="Times New Roman"/>
          <w:sz w:val="28"/>
          <w:szCs w:val="28"/>
        </w:rPr>
        <w:t>ей</w:t>
      </w:r>
      <w:r w:rsidR="003376A1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581023" w:rsidRPr="00037443">
        <w:rPr>
          <w:rFonts w:ascii="Times New Roman" w:hAnsi="Times New Roman" w:cs="Times New Roman"/>
          <w:sz w:val="28"/>
          <w:szCs w:val="28"/>
        </w:rPr>
        <w:t xml:space="preserve">инвентарных карточек </w:t>
      </w:r>
      <w:r w:rsidR="00E42C16" w:rsidRPr="00037443">
        <w:rPr>
          <w:rFonts w:ascii="Times New Roman" w:hAnsi="Times New Roman" w:cs="Times New Roman"/>
          <w:sz w:val="28"/>
          <w:szCs w:val="28"/>
        </w:rPr>
        <w:t xml:space="preserve">по учету нефинансовых активов </w:t>
      </w:r>
      <w:r w:rsidR="003376A1" w:rsidRPr="00037443">
        <w:rPr>
          <w:rFonts w:ascii="Times New Roman" w:hAnsi="Times New Roman" w:cs="Times New Roman"/>
          <w:sz w:val="28"/>
          <w:szCs w:val="28"/>
        </w:rPr>
        <w:t>и других регистров аналитического учета;</w:t>
      </w:r>
    </w:p>
    <w:p w:rsidR="003376A1" w:rsidRPr="00037443" w:rsidRDefault="003376A1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 xml:space="preserve">наличие и состояние технических паспортов или другой технической документации; </w:t>
      </w:r>
    </w:p>
    <w:p w:rsidR="003376A1" w:rsidRPr="00037443" w:rsidRDefault="002C2496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наличие документов, подтверждающих право собственности организации на указанные объекты;</w:t>
      </w:r>
    </w:p>
    <w:p w:rsidR="009B75F7" w:rsidRPr="00037443" w:rsidRDefault="003376A1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наличие документов на основные средства, сданные или принятые организацией в аренду и на хранение. При отсутствии документов необходимо обеспечить их получение или оформление</w:t>
      </w:r>
      <w:r w:rsidR="002453CD" w:rsidRPr="00037443">
        <w:rPr>
          <w:rFonts w:ascii="Times New Roman" w:hAnsi="Times New Roman" w:cs="Times New Roman"/>
          <w:sz w:val="28"/>
          <w:szCs w:val="28"/>
        </w:rPr>
        <w:t>.</w:t>
      </w:r>
    </w:p>
    <w:p w:rsidR="001D320C" w:rsidRPr="00037443" w:rsidRDefault="00B5596E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 ходе инвентаризации проверяет</w:t>
      </w:r>
      <w:r w:rsidR="00840358" w:rsidRPr="00037443">
        <w:rPr>
          <w:rFonts w:ascii="Times New Roman" w:hAnsi="Times New Roman" w:cs="Times New Roman"/>
          <w:sz w:val="28"/>
          <w:szCs w:val="28"/>
        </w:rPr>
        <w:t>ся</w:t>
      </w:r>
      <w:r w:rsidRPr="00037443">
        <w:rPr>
          <w:rFonts w:ascii="Times New Roman" w:hAnsi="Times New Roman" w:cs="Times New Roman"/>
          <w:sz w:val="28"/>
          <w:szCs w:val="28"/>
        </w:rPr>
        <w:t>:</w:t>
      </w:r>
    </w:p>
    <w:p w:rsidR="00B5271D" w:rsidRPr="00037443" w:rsidRDefault="00A0483F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фактическое наличие объектов основных средств, эксплуатируются ли они по назначению;</w:t>
      </w:r>
    </w:p>
    <w:p w:rsidR="00B5271D" w:rsidRPr="00037443" w:rsidRDefault="00A0483F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физическое состоян</w:t>
      </w:r>
      <w:r w:rsidR="00373D8B" w:rsidRPr="00037443">
        <w:rPr>
          <w:rFonts w:ascii="Times New Roman" w:hAnsi="Times New Roman" w:cs="Times New Roman"/>
          <w:sz w:val="28"/>
          <w:szCs w:val="28"/>
        </w:rPr>
        <w:t>ие объектов основных средств</w:t>
      </w:r>
      <w:r w:rsidR="0098086D" w:rsidRPr="00037443">
        <w:rPr>
          <w:rFonts w:ascii="Times New Roman" w:hAnsi="Times New Roman" w:cs="Times New Roman"/>
          <w:sz w:val="28"/>
          <w:szCs w:val="28"/>
        </w:rPr>
        <w:t>:</w:t>
      </w:r>
      <w:r w:rsidR="00373D8B" w:rsidRPr="00037443">
        <w:rPr>
          <w:rFonts w:ascii="Times New Roman" w:hAnsi="Times New Roman" w:cs="Times New Roman"/>
          <w:sz w:val="28"/>
          <w:szCs w:val="28"/>
        </w:rPr>
        <w:t xml:space="preserve"> рабочее, поломка, порча и </w:t>
      </w:r>
      <w:r w:rsidR="001A0A04" w:rsidRPr="00037443">
        <w:rPr>
          <w:rFonts w:ascii="Times New Roman" w:hAnsi="Times New Roman" w:cs="Times New Roman"/>
          <w:sz w:val="28"/>
          <w:szCs w:val="28"/>
        </w:rPr>
        <w:t>другое;</w:t>
      </w:r>
    </w:p>
    <w:p w:rsidR="00F73D15" w:rsidRPr="00037443" w:rsidRDefault="00F73D1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оценка объектов, учитываемых на балансовых счетах, на соответствие их критериям активов, через выявлени</w:t>
      </w:r>
      <w:r w:rsidR="001A0A04" w:rsidRPr="00037443">
        <w:rPr>
          <w:rFonts w:ascii="Times New Roman" w:hAnsi="Times New Roman" w:cs="Times New Roman"/>
          <w:sz w:val="28"/>
          <w:szCs w:val="28"/>
        </w:rPr>
        <w:t>е его статуса и целевой функции;</w:t>
      </w:r>
    </w:p>
    <w:p w:rsidR="00F73D15" w:rsidRPr="00037443" w:rsidRDefault="00F73D15" w:rsidP="001A0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выявление признаков обесценения активов</w:t>
      </w:r>
      <w:r w:rsidR="001A0A04" w:rsidRPr="00037443">
        <w:rPr>
          <w:rFonts w:ascii="Times New Roman" w:hAnsi="Times New Roman" w:cs="Times New Roman"/>
          <w:sz w:val="28"/>
          <w:szCs w:val="28"/>
        </w:rPr>
        <w:t>.</w:t>
      </w:r>
    </w:p>
    <w:p w:rsidR="00542503" w:rsidRPr="00037443" w:rsidRDefault="002A3FFD" w:rsidP="001A0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Статус объекта, целевая функция указываются соответственно в графах 8, 9  Инвентаризационной описи </w:t>
      </w:r>
      <w:r w:rsidR="005D5C45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840358" w:rsidRPr="00037443">
        <w:rPr>
          <w:rFonts w:ascii="Times New Roman" w:hAnsi="Times New Roman" w:cs="Times New Roman"/>
          <w:sz w:val="28"/>
          <w:szCs w:val="28"/>
        </w:rPr>
        <w:t xml:space="preserve">орма </w:t>
      </w:r>
      <w:r w:rsidR="00260704" w:rsidRPr="00037443">
        <w:rPr>
          <w:rFonts w:ascii="Times New Roman" w:hAnsi="Times New Roman" w:cs="Times New Roman"/>
          <w:sz w:val="28"/>
          <w:szCs w:val="28"/>
        </w:rPr>
        <w:t xml:space="preserve">по ОКУД </w:t>
      </w:r>
      <w:r w:rsidRPr="00037443">
        <w:rPr>
          <w:rFonts w:ascii="Times New Roman" w:hAnsi="Times New Roman" w:cs="Times New Roman"/>
          <w:sz w:val="28"/>
          <w:szCs w:val="28"/>
        </w:rPr>
        <w:t>0504087</w:t>
      </w:r>
      <w:r w:rsidR="005D5C45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 xml:space="preserve"> с использованием следующ</w:t>
      </w:r>
      <w:r w:rsidR="00260704" w:rsidRPr="00037443">
        <w:rPr>
          <w:rFonts w:ascii="Times New Roman" w:hAnsi="Times New Roman" w:cs="Times New Roman"/>
          <w:sz w:val="28"/>
          <w:szCs w:val="28"/>
        </w:rPr>
        <w:t>их</w:t>
      </w:r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260704" w:rsidRPr="00037443">
        <w:rPr>
          <w:rFonts w:ascii="Times New Roman" w:hAnsi="Times New Roman" w:cs="Times New Roman"/>
          <w:sz w:val="28"/>
          <w:szCs w:val="28"/>
        </w:rPr>
        <w:t>значений:</w:t>
      </w:r>
    </w:p>
    <w:p w:rsidR="001A0A04" w:rsidRPr="00037443" w:rsidRDefault="001A0A04" w:rsidP="001A0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8C36DE" w:rsidRPr="00037443" w:rsidTr="008C36DE">
        <w:trPr>
          <w:trHeight w:val="249"/>
        </w:trPr>
        <w:tc>
          <w:tcPr>
            <w:tcW w:w="4253" w:type="dxa"/>
          </w:tcPr>
          <w:p w:rsidR="008C36DE" w:rsidRPr="008C36DE" w:rsidRDefault="008C36DE" w:rsidP="008C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</w:p>
        </w:tc>
        <w:tc>
          <w:tcPr>
            <w:tcW w:w="5670" w:type="dxa"/>
          </w:tcPr>
          <w:p w:rsidR="008C36DE" w:rsidRPr="00037443" w:rsidRDefault="008C36DE" w:rsidP="008C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функция объекта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эксплуатации</w:t>
            </w: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Продолжить эксплуатацию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Ввести в эксплуатацию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Находится на консервации</w:t>
            </w: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Выполнить ремонт</w:t>
            </w:r>
          </w:p>
        </w:tc>
      </w:tr>
      <w:tr w:rsidR="001A0A04" w:rsidRPr="00037443" w:rsidTr="0069399E">
        <w:trPr>
          <w:trHeight w:val="274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эксплуатации</w:t>
            </w: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Консервация объекта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введен в эксплуатацию</w:t>
            </w: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Дооснащение, дооборудование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</w:tr>
      <w:tr w:rsidR="001A0A04" w:rsidRPr="00037443" w:rsidTr="0069399E">
        <w:trPr>
          <w:trHeight w:val="233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</w:p>
        </w:tc>
      </w:tr>
      <w:tr w:rsidR="001A0A04" w:rsidRPr="00037443" w:rsidTr="0069399E">
        <w:trPr>
          <w:trHeight w:val="249"/>
        </w:trPr>
        <w:tc>
          <w:tcPr>
            <w:tcW w:w="4253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1A0A04" w:rsidRPr="00037443" w:rsidRDefault="001A0A04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Перевод в иную категорию</w:t>
            </w:r>
          </w:p>
        </w:tc>
      </w:tr>
    </w:tbl>
    <w:p w:rsidR="002604EB" w:rsidRPr="00037443" w:rsidRDefault="002604EB" w:rsidP="002604EB">
      <w:pPr>
        <w:rPr>
          <w:rFonts w:ascii="Times New Roman" w:hAnsi="Times New Roman" w:cs="Times New Roman"/>
          <w:sz w:val="28"/>
          <w:szCs w:val="28"/>
        </w:rPr>
      </w:pPr>
    </w:p>
    <w:p w:rsidR="00FC7362" w:rsidRPr="00037443" w:rsidRDefault="00B82E56" w:rsidP="001A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</w:t>
      </w:r>
      <w:r w:rsidR="00FC7362" w:rsidRPr="00037443">
        <w:rPr>
          <w:rFonts w:ascii="Times New Roman" w:hAnsi="Times New Roman" w:cs="Times New Roman"/>
          <w:sz w:val="28"/>
          <w:szCs w:val="28"/>
        </w:rPr>
        <w:t>ценк</w:t>
      </w:r>
      <w:r w:rsidRPr="00037443">
        <w:rPr>
          <w:rFonts w:ascii="Times New Roman" w:hAnsi="Times New Roman" w:cs="Times New Roman"/>
          <w:sz w:val="28"/>
          <w:szCs w:val="28"/>
        </w:rPr>
        <w:t>а</w:t>
      </w:r>
      <w:r w:rsidR="00FC7362" w:rsidRPr="00037443">
        <w:rPr>
          <w:rFonts w:ascii="Times New Roman" w:hAnsi="Times New Roman" w:cs="Times New Roman"/>
          <w:sz w:val="28"/>
          <w:szCs w:val="28"/>
        </w:rPr>
        <w:t xml:space="preserve"> объектов, учитываемых на балансовых счетах, на соответствие их критериям активов,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осуществляется комиссией по результатам обобщения </w:t>
      </w:r>
      <w:r w:rsidRPr="00037443">
        <w:rPr>
          <w:rFonts w:ascii="Times New Roman" w:hAnsi="Times New Roman" w:cs="Times New Roman"/>
          <w:sz w:val="28"/>
          <w:szCs w:val="28"/>
        </w:rPr>
        <w:lastRenderedPageBreak/>
        <w:t>информации о</w:t>
      </w:r>
      <w:r w:rsidR="00FC7362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 xml:space="preserve">статусе </w:t>
      </w:r>
      <w:r w:rsidR="00FC7362" w:rsidRPr="00037443">
        <w:rPr>
          <w:rFonts w:ascii="Times New Roman" w:hAnsi="Times New Roman" w:cs="Times New Roman"/>
          <w:sz w:val="28"/>
          <w:szCs w:val="28"/>
        </w:rPr>
        <w:t>и целевой функции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C7362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путем выявления следующих сочетаний значений статуса объекта и его целевой функции</w:t>
      </w:r>
      <w:r w:rsidR="00FC7362" w:rsidRPr="00037443">
        <w:rPr>
          <w:rFonts w:ascii="Times New Roman" w:hAnsi="Times New Roman" w:cs="Times New Roman"/>
          <w:sz w:val="28"/>
          <w:szCs w:val="28"/>
        </w:rPr>
        <w:t>:</w:t>
      </w:r>
    </w:p>
    <w:p w:rsidR="00FC7362" w:rsidRPr="00037443" w:rsidRDefault="00FC7362" w:rsidP="00260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872"/>
        <w:gridCol w:w="2457"/>
        <w:gridCol w:w="3249"/>
      </w:tblGrid>
      <w:tr w:rsidR="002604EB" w:rsidRPr="00037443" w:rsidTr="0069399E">
        <w:trPr>
          <w:trHeight w:val="892"/>
        </w:trPr>
        <w:tc>
          <w:tcPr>
            <w:tcW w:w="2345" w:type="dxa"/>
            <w:vAlign w:val="center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</w:p>
        </w:tc>
        <w:tc>
          <w:tcPr>
            <w:tcW w:w="1872" w:type="dxa"/>
            <w:vAlign w:val="center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Целевая функция объекта</w:t>
            </w:r>
          </w:p>
        </w:tc>
        <w:tc>
          <w:tcPr>
            <w:tcW w:w="2457" w:type="dxa"/>
            <w:vAlign w:val="center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(не соответствует) условиям признания актива в качестве объекта основных средств</w:t>
            </w:r>
          </w:p>
        </w:tc>
        <w:tc>
          <w:tcPr>
            <w:tcW w:w="3249" w:type="dxa"/>
            <w:vAlign w:val="center"/>
          </w:tcPr>
          <w:p w:rsidR="002604EB" w:rsidRPr="00037443" w:rsidRDefault="002604EB" w:rsidP="00072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Графы 17-18 Инвентаризационной описи ф.</w:t>
            </w:r>
            <w:r w:rsidR="001A0A04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0504087</w:t>
            </w:r>
          </w:p>
        </w:tc>
      </w:tr>
      <w:tr w:rsidR="002604EB" w:rsidRPr="00037443" w:rsidTr="0069399E">
        <w:trPr>
          <w:trHeight w:val="219"/>
        </w:trPr>
        <w:tc>
          <w:tcPr>
            <w:tcW w:w="2345" w:type="dxa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7" w:type="dxa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</w:tcPr>
          <w:p w:rsidR="002604EB" w:rsidRPr="00037443" w:rsidRDefault="002604EB" w:rsidP="0026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04EB" w:rsidRPr="00E6211D" w:rsidTr="0069399E">
        <w:trPr>
          <w:trHeight w:val="453"/>
        </w:trPr>
        <w:tc>
          <w:tcPr>
            <w:tcW w:w="2345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эксплуатации</w:t>
            </w:r>
          </w:p>
        </w:tc>
        <w:tc>
          <w:tcPr>
            <w:tcW w:w="1872" w:type="dxa"/>
          </w:tcPr>
          <w:p w:rsidR="002604EB" w:rsidRPr="00037443" w:rsidRDefault="002604EB" w:rsidP="0011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</w:t>
            </w:r>
            <w:proofErr w:type="spellStart"/>
            <w:proofErr w:type="gramStart"/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11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114A0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proofErr w:type="gramEnd"/>
          </w:p>
        </w:tc>
        <w:tc>
          <w:tcPr>
            <w:tcW w:w="2457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249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2604EB" w:rsidRPr="00E6211D" w:rsidTr="0069399E">
        <w:trPr>
          <w:trHeight w:val="219"/>
        </w:trPr>
        <w:tc>
          <w:tcPr>
            <w:tcW w:w="2345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  <w:tc>
          <w:tcPr>
            <w:tcW w:w="1872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Выполнить ремонт</w:t>
            </w:r>
          </w:p>
        </w:tc>
        <w:tc>
          <w:tcPr>
            <w:tcW w:w="2457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249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2604EB" w:rsidRPr="00E6211D" w:rsidTr="0069399E">
        <w:trPr>
          <w:trHeight w:val="439"/>
        </w:trPr>
        <w:tc>
          <w:tcPr>
            <w:tcW w:w="2345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  <w:tc>
          <w:tcPr>
            <w:tcW w:w="1872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Дооснащение (дооборудование)</w:t>
            </w:r>
          </w:p>
        </w:tc>
        <w:tc>
          <w:tcPr>
            <w:tcW w:w="2457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249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2604EB" w:rsidRPr="00E6211D" w:rsidTr="0069399E">
        <w:trPr>
          <w:trHeight w:val="219"/>
        </w:trPr>
        <w:tc>
          <w:tcPr>
            <w:tcW w:w="2345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Требуется ремонт</w:t>
            </w:r>
          </w:p>
        </w:tc>
        <w:tc>
          <w:tcPr>
            <w:tcW w:w="1872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  <w:tc>
          <w:tcPr>
            <w:tcW w:w="2457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249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  <w:tr w:rsidR="002604EB" w:rsidRPr="00E6211D" w:rsidTr="0069399E">
        <w:trPr>
          <w:trHeight w:val="219"/>
        </w:trPr>
        <w:tc>
          <w:tcPr>
            <w:tcW w:w="2345" w:type="dxa"/>
          </w:tcPr>
          <w:p w:rsidR="002604EB" w:rsidRPr="00037443" w:rsidRDefault="002604EB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Находится на консервации</w:t>
            </w:r>
          </w:p>
        </w:tc>
        <w:tc>
          <w:tcPr>
            <w:tcW w:w="1872" w:type="dxa"/>
          </w:tcPr>
          <w:p w:rsidR="002604EB" w:rsidRPr="00037443" w:rsidRDefault="002604EB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</w:t>
            </w:r>
            <w:proofErr w:type="spellStart"/>
            <w:proofErr w:type="gramStart"/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11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proofErr w:type="gramEnd"/>
          </w:p>
        </w:tc>
        <w:tc>
          <w:tcPr>
            <w:tcW w:w="2457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249" w:type="dxa"/>
          </w:tcPr>
          <w:p w:rsidR="002604EB" w:rsidRPr="00037443" w:rsidRDefault="002604EB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A8710E" w:rsidRPr="00E6211D" w:rsidTr="0069399E">
        <w:trPr>
          <w:trHeight w:val="219"/>
        </w:trPr>
        <w:tc>
          <w:tcPr>
            <w:tcW w:w="2345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эксплуатации</w:t>
            </w:r>
          </w:p>
        </w:tc>
        <w:tc>
          <w:tcPr>
            <w:tcW w:w="1872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  <w:tc>
          <w:tcPr>
            <w:tcW w:w="2457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249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  <w:tr w:rsidR="00A8710E" w:rsidRPr="00E6211D" w:rsidTr="0069399E">
        <w:trPr>
          <w:trHeight w:val="219"/>
        </w:trPr>
        <w:tc>
          <w:tcPr>
            <w:tcW w:w="2345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 эксплуатации</w:t>
            </w:r>
          </w:p>
        </w:tc>
        <w:tc>
          <w:tcPr>
            <w:tcW w:w="1872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</w:p>
        </w:tc>
        <w:tc>
          <w:tcPr>
            <w:tcW w:w="2457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249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  <w:tr w:rsidR="00A8710E" w:rsidRPr="00E6211D" w:rsidTr="0069399E">
        <w:trPr>
          <w:trHeight w:val="219"/>
        </w:trPr>
        <w:tc>
          <w:tcPr>
            <w:tcW w:w="2345" w:type="dxa"/>
          </w:tcPr>
          <w:p w:rsidR="00A8710E" w:rsidRPr="00037443" w:rsidRDefault="00A8710E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введен в эксплуатацию</w:t>
            </w:r>
          </w:p>
        </w:tc>
        <w:tc>
          <w:tcPr>
            <w:tcW w:w="1872" w:type="dxa"/>
          </w:tcPr>
          <w:p w:rsidR="00A8710E" w:rsidRPr="00037443" w:rsidRDefault="00A8710E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</w:t>
            </w:r>
            <w:proofErr w:type="spellStart"/>
            <w:proofErr w:type="gramStart"/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114A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proofErr w:type="gramEnd"/>
          </w:p>
        </w:tc>
        <w:tc>
          <w:tcPr>
            <w:tcW w:w="2457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249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A8710E" w:rsidRPr="00E6211D" w:rsidTr="0069399E">
        <w:trPr>
          <w:trHeight w:val="439"/>
        </w:trPr>
        <w:tc>
          <w:tcPr>
            <w:tcW w:w="2345" w:type="dxa"/>
          </w:tcPr>
          <w:p w:rsidR="00A8710E" w:rsidRPr="00037443" w:rsidRDefault="00A8710E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введен в эксплуатацию</w:t>
            </w:r>
          </w:p>
        </w:tc>
        <w:tc>
          <w:tcPr>
            <w:tcW w:w="1872" w:type="dxa"/>
          </w:tcPr>
          <w:p w:rsidR="00A8710E" w:rsidRPr="00037443" w:rsidRDefault="00A8710E" w:rsidP="002604E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Перевод в иную категорию активов</w:t>
            </w:r>
          </w:p>
        </w:tc>
        <w:tc>
          <w:tcPr>
            <w:tcW w:w="2457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249" w:type="dxa"/>
          </w:tcPr>
          <w:p w:rsidR="00A8710E" w:rsidRPr="00037443" w:rsidRDefault="00A8710E" w:rsidP="0022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</w:tbl>
    <w:p w:rsidR="001A0A04" w:rsidRDefault="001A0A04" w:rsidP="00116453">
      <w:pPr>
        <w:ind w:firstLine="284"/>
        <w:jc w:val="both"/>
        <w:rPr>
          <w:rFonts w:ascii="Times New Roman" w:hAnsi="Times New Roman" w:cs="Times New Roman"/>
          <w:iCs/>
          <w:color w:val="000000"/>
        </w:rPr>
      </w:pPr>
    </w:p>
    <w:p w:rsidR="003376A1" w:rsidRPr="00037443" w:rsidRDefault="00B82E56" w:rsidP="001A0A04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374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сочетания значений </w:t>
      </w:r>
      <w:r w:rsidRPr="00037443">
        <w:rPr>
          <w:rFonts w:ascii="Times New Roman" w:hAnsi="Times New Roman" w:cs="Times New Roman"/>
          <w:sz w:val="28"/>
          <w:szCs w:val="28"/>
        </w:rPr>
        <w:t xml:space="preserve">статуса объекта и его целевой функции </w:t>
      </w:r>
      <w:r w:rsidR="00E9278A" w:rsidRPr="00037443">
        <w:rPr>
          <w:rFonts w:ascii="Times New Roman" w:hAnsi="Times New Roman" w:cs="Times New Roman"/>
          <w:sz w:val="28"/>
          <w:szCs w:val="28"/>
        </w:rPr>
        <w:t>устанавливаются органом системы ПФР в рамках формирования своей учетной политики.</w:t>
      </w:r>
    </w:p>
    <w:p w:rsidR="00810409" w:rsidRPr="00037443" w:rsidRDefault="00810409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Графы 17,18 Инвентаризационной описи по объектам нефинансовых активов (ф</w:t>
      </w:r>
      <w:r w:rsidR="000A2B17" w:rsidRPr="00037443">
        <w:rPr>
          <w:rFonts w:ascii="Times New Roman" w:hAnsi="Times New Roman" w:cs="Times New Roman"/>
          <w:sz w:val="28"/>
          <w:szCs w:val="28"/>
        </w:rPr>
        <w:t xml:space="preserve">орма по ОКУД </w:t>
      </w:r>
      <w:r w:rsidRPr="00037443">
        <w:rPr>
          <w:rFonts w:ascii="Times New Roman" w:hAnsi="Times New Roman" w:cs="Times New Roman"/>
          <w:sz w:val="28"/>
          <w:szCs w:val="28"/>
        </w:rPr>
        <w:t xml:space="preserve">0504087) заполняются данными о количестве и </w:t>
      </w:r>
      <w:r w:rsidRPr="00037443">
        <w:rPr>
          <w:rFonts w:ascii="Times New Roman" w:hAnsi="Times New Roman" w:cs="Times New Roman"/>
          <w:sz w:val="28"/>
          <w:szCs w:val="28"/>
        </w:rPr>
        <w:lastRenderedPageBreak/>
        <w:t>балансовой с</w:t>
      </w:r>
      <w:r w:rsidR="00464E09" w:rsidRPr="00037443">
        <w:rPr>
          <w:rFonts w:ascii="Times New Roman" w:hAnsi="Times New Roman" w:cs="Times New Roman"/>
          <w:sz w:val="28"/>
          <w:szCs w:val="28"/>
        </w:rPr>
        <w:t>тоимости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объектов, не соответствующих критериям активов</w:t>
      </w:r>
      <w:r w:rsidR="00960036" w:rsidRPr="00037443">
        <w:rPr>
          <w:rFonts w:ascii="Times New Roman" w:hAnsi="Times New Roman" w:cs="Times New Roman"/>
          <w:sz w:val="28"/>
          <w:szCs w:val="28"/>
        </w:rPr>
        <w:t xml:space="preserve"> в качестве объекта</w:t>
      </w:r>
      <w:r w:rsidRPr="00037443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960036" w:rsidRPr="00037443">
        <w:rPr>
          <w:rFonts w:ascii="Times New Roman" w:hAnsi="Times New Roman" w:cs="Times New Roman"/>
          <w:sz w:val="28"/>
          <w:szCs w:val="28"/>
        </w:rPr>
        <w:t>.</w:t>
      </w:r>
    </w:p>
    <w:p w:rsidR="00B06E85" w:rsidRPr="00037443" w:rsidRDefault="00B06E85" w:rsidP="001A0A04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Toc531709077"/>
      <w:r w:rsidRPr="00037443">
        <w:rPr>
          <w:rFonts w:ascii="Times New Roman" w:hAnsi="Times New Roman" w:cs="Times New Roman"/>
          <w:sz w:val="28"/>
          <w:szCs w:val="28"/>
        </w:rPr>
        <w:t>3.2. Инвентаризация нематериальных активов</w:t>
      </w:r>
      <w:bookmarkEnd w:id="7"/>
      <w:r w:rsidR="0069399E">
        <w:rPr>
          <w:rFonts w:ascii="Times New Roman" w:hAnsi="Times New Roman" w:cs="Times New Roman"/>
          <w:sz w:val="28"/>
          <w:szCs w:val="28"/>
        </w:rPr>
        <w:t>.</w:t>
      </w:r>
    </w:p>
    <w:p w:rsidR="00E9278A" w:rsidRPr="00037443" w:rsidRDefault="00E9278A" w:rsidP="001A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Инвентаризации подлежат активы</w:t>
      </w:r>
      <w:r w:rsidR="007C64FD" w:rsidRPr="00037443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числящиеся на счет</w:t>
      </w:r>
      <w:r w:rsidR="007C64FD" w:rsidRPr="00037443">
        <w:rPr>
          <w:rFonts w:ascii="Times New Roman" w:hAnsi="Times New Roman" w:cs="Times New Roman"/>
          <w:sz w:val="28"/>
          <w:szCs w:val="28"/>
        </w:rPr>
        <w:t>е</w:t>
      </w:r>
      <w:r w:rsidRPr="00037443">
        <w:rPr>
          <w:rFonts w:ascii="Times New Roman" w:hAnsi="Times New Roman" w:cs="Times New Roman"/>
          <w:sz w:val="28"/>
          <w:szCs w:val="28"/>
        </w:rPr>
        <w:t xml:space="preserve"> 102 00 000.</w:t>
      </w:r>
    </w:p>
    <w:p w:rsidR="00B06E85" w:rsidRPr="00037443" w:rsidRDefault="00B06E85" w:rsidP="001A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инвентаризации нематериальных активов проверяет</w:t>
      </w:r>
      <w:r w:rsidR="00840358" w:rsidRPr="00037443">
        <w:rPr>
          <w:rFonts w:ascii="Times New Roman" w:hAnsi="Times New Roman" w:cs="Times New Roman"/>
          <w:sz w:val="28"/>
          <w:szCs w:val="28"/>
        </w:rPr>
        <w:t>ся</w:t>
      </w:r>
      <w:r w:rsidR="001A0A04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 xml:space="preserve">наличие документов (свидетельств, патентов и лицензионных договоров контрактов), которые подтверждают исключительные права </w:t>
      </w:r>
      <w:r w:rsidR="001A0A04" w:rsidRPr="00037443">
        <w:rPr>
          <w:rFonts w:ascii="Times New Roman" w:hAnsi="Times New Roman" w:cs="Times New Roman"/>
          <w:sz w:val="28"/>
          <w:szCs w:val="28"/>
        </w:rPr>
        <w:t>органа системы ПФР</w:t>
      </w:r>
      <w:r w:rsidRPr="00037443">
        <w:rPr>
          <w:rFonts w:ascii="Times New Roman" w:hAnsi="Times New Roman" w:cs="Times New Roman"/>
          <w:sz w:val="28"/>
          <w:szCs w:val="28"/>
        </w:rPr>
        <w:t xml:space="preserve"> на его использование</w:t>
      </w:r>
      <w:r w:rsidR="001A0A04" w:rsidRPr="00037443">
        <w:rPr>
          <w:rFonts w:ascii="Times New Roman" w:hAnsi="Times New Roman" w:cs="Times New Roman"/>
          <w:sz w:val="28"/>
          <w:szCs w:val="28"/>
        </w:rPr>
        <w:t>.</w:t>
      </w:r>
    </w:p>
    <w:p w:rsidR="00B06E85" w:rsidRPr="00037443" w:rsidRDefault="00B06E85" w:rsidP="001A0A04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531709078"/>
      <w:r w:rsidRPr="00037443">
        <w:rPr>
          <w:rFonts w:ascii="Times New Roman" w:hAnsi="Times New Roman" w:cs="Times New Roman"/>
          <w:sz w:val="28"/>
          <w:szCs w:val="28"/>
        </w:rPr>
        <w:t>3.3. Инвентаризация материальных запасов.</w:t>
      </w:r>
      <w:bookmarkEnd w:id="8"/>
    </w:p>
    <w:p w:rsidR="007C64FD" w:rsidRPr="00037443" w:rsidRDefault="007C64FD" w:rsidP="001A0A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Инвентаризации подлежат активы, числящиеся на балансовом счете </w:t>
      </w:r>
      <w:r w:rsidR="001A0A04" w:rsidRPr="000374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7443">
        <w:rPr>
          <w:rFonts w:ascii="Times New Roman" w:hAnsi="Times New Roman" w:cs="Times New Roman"/>
          <w:sz w:val="28"/>
          <w:szCs w:val="28"/>
        </w:rPr>
        <w:t>105 00 000 и забалансовом счете 09.</w:t>
      </w:r>
    </w:p>
    <w:p w:rsidR="00B06E85" w:rsidRPr="00037443" w:rsidRDefault="00B06E8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Материальные запасы</w:t>
      </w:r>
      <w:r w:rsidR="00F73577" w:rsidRPr="00037443">
        <w:rPr>
          <w:rFonts w:ascii="Times New Roman" w:hAnsi="Times New Roman" w:cs="Times New Roman"/>
          <w:sz w:val="28"/>
          <w:szCs w:val="28"/>
        </w:rPr>
        <w:t xml:space="preserve"> инвентаризационная</w:t>
      </w:r>
      <w:r w:rsidRPr="00037443">
        <w:rPr>
          <w:rFonts w:ascii="Times New Roman" w:hAnsi="Times New Roman" w:cs="Times New Roman"/>
          <w:sz w:val="28"/>
          <w:szCs w:val="28"/>
        </w:rPr>
        <w:t xml:space="preserve"> комиссия проверяет по каждому ответственному лицу, по местам хранения. В ходе инвентаризации комиссия в присутствии ответственного лица проверяет:</w:t>
      </w:r>
    </w:p>
    <w:p w:rsidR="00B06E85" w:rsidRPr="00037443" w:rsidRDefault="00B06E85" w:rsidP="001A0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фактическое наличие материалов (путем подсчета, взвешивания или измерения);</w:t>
      </w:r>
    </w:p>
    <w:p w:rsidR="00B06E85" w:rsidRPr="00037443" w:rsidRDefault="00B06E8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физическое состояние материалов: поврежден, ненадлежащего качества, сроки хранения и </w:t>
      </w:r>
      <w:r w:rsidR="001A0A04" w:rsidRPr="00037443">
        <w:rPr>
          <w:rFonts w:ascii="Times New Roman" w:hAnsi="Times New Roman" w:cs="Times New Roman"/>
          <w:sz w:val="28"/>
          <w:szCs w:val="28"/>
        </w:rPr>
        <w:t>другое</w:t>
      </w:r>
      <w:r w:rsidRPr="00037443">
        <w:rPr>
          <w:rFonts w:ascii="Times New Roman" w:hAnsi="Times New Roman" w:cs="Times New Roman"/>
          <w:sz w:val="28"/>
          <w:szCs w:val="28"/>
        </w:rPr>
        <w:t>;</w:t>
      </w:r>
    </w:p>
    <w:p w:rsidR="00B06E85" w:rsidRPr="00037443" w:rsidRDefault="00B06E8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оценка объектов на соответствие их критериям активов, через выявление его статуса и целевой функции.</w:t>
      </w:r>
    </w:p>
    <w:p w:rsidR="005D5C45" w:rsidRPr="00037443" w:rsidRDefault="00B06E85" w:rsidP="001A0A0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Статус объекта, целевая функция в отношении материалов указываются соответственно в графах 8, 9 Инвентаризационной описи </w:t>
      </w:r>
      <w:r w:rsidR="005D5C45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ф</w:t>
      </w:r>
      <w:r w:rsidR="005D5C45" w:rsidRPr="00037443">
        <w:rPr>
          <w:rFonts w:ascii="Times New Roman" w:hAnsi="Times New Roman" w:cs="Times New Roman"/>
          <w:sz w:val="28"/>
          <w:szCs w:val="28"/>
        </w:rPr>
        <w:t>орма по ОКУД</w:t>
      </w:r>
      <w:r w:rsidRPr="00037443">
        <w:rPr>
          <w:rFonts w:ascii="Times New Roman" w:hAnsi="Times New Roman" w:cs="Times New Roman"/>
          <w:sz w:val="28"/>
          <w:szCs w:val="28"/>
        </w:rPr>
        <w:t xml:space="preserve"> 0504087</w:t>
      </w:r>
      <w:r w:rsidR="005D5C45" w:rsidRPr="00037443">
        <w:rPr>
          <w:rFonts w:ascii="Times New Roman" w:hAnsi="Times New Roman" w:cs="Times New Roman"/>
          <w:sz w:val="28"/>
          <w:szCs w:val="28"/>
        </w:rPr>
        <w:t>) с использованием следующих значений: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8C36DE" w:rsidRPr="00037443" w:rsidTr="0069399E">
        <w:trPr>
          <w:trHeight w:val="234"/>
        </w:trPr>
        <w:tc>
          <w:tcPr>
            <w:tcW w:w="3969" w:type="dxa"/>
          </w:tcPr>
          <w:p w:rsidR="008C36DE" w:rsidRPr="00037443" w:rsidRDefault="008C36DE" w:rsidP="008C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</w:p>
        </w:tc>
        <w:tc>
          <w:tcPr>
            <w:tcW w:w="5954" w:type="dxa"/>
          </w:tcPr>
          <w:p w:rsidR="008C36DE" w:rsidRPr="00037443" w:rsidRDefault="008C36DE" w:rsidP="008C3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функция объекта</w:t>
            </w:r>
          </w:p>
        </w:tc>
      </w:tr>
      <w:tr w:rsidR="00037443" w:rsidRPr="00037443" w:rsidTr="0069399E">
        <w:trPr>
          <w:trHeight w:val="234"/>
        </w:trPr>
        <w:tc>
          <w:tcPr>
            <w:tcW w:w="3969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запасе (для использования)</w:t>
            </w:r>
          </w:p>
        </w:tc>
        <w:tc>
          <w:tcPr>
            <w:tcW w:w="5954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</w:tr>
      <w:tr w:rsidR="00037443" w:rsidRPr="00037443" w:rsidTr="0069399E">
        <w:trPr>
          <w:trHeight w:val="234"/>
        </w:trPr>
        <w:tc>
          <w:tcPr>
            <w:tcW w:w="3969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запасе (на хранении)</w:t>
            </w:r>
          </w:p>
        </w:tc>
        <w:tc>
          <w:tcPr>
            <w:tcW w:w="5954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Продолжить хранение</w:t>
            </w:r>
          </w:p>
        </w:tc>
      </w:tr>
      <w:tr w:rsidR="00037443" w:rsidRPr="00037443" w:rsidTr="0069399E">
        <w:trPr>
          <w:trHeight w:val="234"/>
        </w:trPr>
        <w:tc>
          <w:tcPr>
            <w:tcW w:w="3969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Ненадлежащего качества</w:t>
            </w:r>
          </w:p>
        </w:tc>
        <w:tc>
          <w:tcPr>
            <w:tcW w:w="5954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Выполнить ремонт</w:t>
            </w:r>
          </w:p>
        </w:tc>
      </w:tr>
      <w:tr w:rsidR="00037443" w:rsidRPr="00037443" w:rsidTr="0069399E">
        <w:trPr>
          <w:trHeight w:val="234"/>
        </w:trPr>
        <w:tc>
          <w:tcPr>
            <w:tcW w:w="3969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Поврежден</w:t>
            </w:r>
          </w:p>
        </w:tc>
        <w:tc>
          <w:tcPr>
            <w:tcW w:w="5954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</w:tr>
      <w:tr w:rsidR="00037443" w:rsidRPr="00037443" w:rsidTr="0069399E">
        <w:trPr>
          <w:trHeight w:val="249"/>
        </w:trPr>
        <w:tc>
          <w:tcPr>
            <w:tcW w:w="3969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Истек срок хранения</w:t>
            </w:r>
          </w:p>
        </w:tc>
        <w:tc>
          <w:tcPr>
            <w:tcW w:w="5954" w:type="dxa"/>
          </w:tcPr>
          <w:p w:rsidR="00037443" w:rsidRPr="00037443" w:rsidRDefault="00037443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Перевод в иную категорию</w:t>
            </w:r>
          </w:p>
        </w:tc>
      </w:tr>
    </w:tbl>
    <w:p w:rsidR="001A0A04" w:rsidRPr="00037443" w:rsidRDefault="001A0A04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E85" w:rsidRPr="00037443" w:rsidRDefault="005D5C4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Оценка объектов, учитываемых на балансовых счетах, на соответствие их критериям активов, осуществляется комиссией по результатам обобщения </w:t>
      </w:r>
      <w:r w:rsidRPr="00037443">
        <w:rPr>
          <w:rFonts w:ascii="Times New Roman" w:hAnsi="Times New Roman" w:cs="Times New Roman"/>
          <w:sz w:val="28"/>
          <w:szCs w:val="28"/>
        </w:rPr>
        <w:lastRenderedPageBreak/>
        <w:t>информации о статусе и целевой функции объекта путем выявления следующих сочетаний значений статуса объекта и его целевой функции:</w:t>
      </w:r>
    </w:p>
    <w:p w:rsidR="001A0A04" w:rsidRPr="00622711" w:rsidRDefault="001A0A04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1885"/>
        <w:gridCol w:w="2070"/>
        <w:gridCol w:w="3606"/>
      </w:tblGrid>
      <w:tr w:rsidR="00B06E85" w:rsidRPr="00037443" w:rsidTr="0069399E">
        <w:trPr>
          <w:trHeight w:val="1140"/>
        </w:trPr>
        <w:tc>
          <w:tcPr>
            <w:tcW w:w="2362" w:type="dxa"/>
            <w:vAlign w:val="center"/>
          </w:tcPr>
          <w:p w:rsidR="00B06E85" w:rsidRPr="00037443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Статус объекта</w:t>
            </w:r>
          </w:p>
        </w:tc>
        <w:tc>
          <w:tcPr>
            <w:tcW w:w="1885" w:type="dxa"/>
            <w:vAlign w:val="center"/>
          </w:tcPr>
          <w:p w:rsidR="00B06E85" w:rsidRPr="00037443" w:rsidRDefault="00B06E85" w:rsidP="001E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Целевая функция объекта </w:t>
            </w:r>
          </w:p>
        </w:tc>
        <w:tc>
          <w:tcPr>
            <w:tcW w:w="2070" w:type="dxa"/>
            <w:vAlign w:val="center"/>
          </w:tcPr>
          <w:p w:rsidR="00B06E85" w:rsidRPr="00037443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B06E85" w:rsidRPr="00037443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(не соответствует) условиям признания актива в качестве объекта материальных запасов</w:t>
            </w:r>
          </w:p>
        </w:tc>
        <w:tc>
          <w:tcPr>
            <w:tcW w:w="3606" w:type="dxa"/>
            <w:vAlign w:val="center"/>
          </w:tcPr>
          <w:p w:rsidR="00B06E85" w:rsidRPr="00037443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Графы 17-18 Инвентаризационной описи ф.</w:t>
            </w:r>
            <w:r w:rsidR="001A0A04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0504087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1E55DD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B06E85" w:rsidRPr="001E55DD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B06E85" w:rsidRPr="001E55DD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B06E85" w:rsidRPr="001E55DD" w:rsidRDefault="00B06E85" w:rsidP="002A4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запасе (для использования)</w:t>
            </w:r>
          </w:p>
        </w:tc>
        <w:tc>
          <w:tcPr>
            <w:tcW w:w="1885" w:type="dxa"/>
          </w:tcPr>
          <w:p w:rsidR="00B06E85" w:rsidRPr="00037443" w:rsidRDefault="00B06E85" w:rsidP="0011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запасе (на хранении)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 запасе (на хранении)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Продолжить хранение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Ненадлежащего качества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Ненадлежащего качества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Выполнить ремонт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Поврежден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  <w:tr w:rsidR="00B06E85" w:rsidRPr="00037443" w:rsidTr="0069399E">
        <w:trPr>
          <w:trHeight w:val="225"/>
        </w:trPr>
        <w:tc>
          <w:tcPr>
            <w:tcW w:w="2362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Поврежден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Выполнить ремонт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заполняются</w:t>
            </w:r>
          </w:p>
        </w:tc>
      </w:tr>
      <w:tr w:rsidR="00B06E85" w:rsidRPr="00037443" w:rsidTr="0069399E">
        <w:trPr>
          <w:trHeight w:val="240"/>
        </w:trPr>
        <w:tc>
          <w:tcPr>
            <w:tcW w:w="2362" w:type="dxa"/>
          </w:tcPr>
          <w:p w:rsidR="00B06E85" w:rsidRPr="00037443" w:rsidRDefault="00B06E85" w:rsidP="002A4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Истек срок хранения</w:t>
            </w:r>
          </w:p>
        </w:tc>
        <w:tc>
          <w:tcPr>
            <w:tcW w:w="1885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</w:p>
        </w:tc>
        <w:tc>
          <w:tcPr>
            <w:tcW w:w="2070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606" w:type="dxa"/>
          </w:tcPr>
          <w:p w:rsidR="00B06E85" w:rsidRPr="00037443" w:rsidRDefault="00B06E85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Заполняются</w:t>
            </w:r>
          </w:p>
        </w:tc>
      </w:tr>
    </w:tbl>
    <w:p w:rsidR="00B06E85" w:rsidRPr="00037443" w:rsidRDefault="00B06E85" w:rsidP="00B06E85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06E85" w:rsidRPr="00037443" w:rsidRDefault="00B06E8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Графы 17,18 Инвентаризационной описи по объектам </w:t>
      </w:r>
      <w:r w:rsidR="005D5C45" w:rsidRPr="00037443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Pr="00037443">
        <w:rPr>
          <w:rFonts w:ascii="Times New Roman" w:hAnsi="Times New Roman" w:cs="Times New Roman"/>
          <w:sz w:val="28"/>
          <w:szCs w:val="28"/>
        </w:rPr>
        <w:t xml:space="preserve"> (ф</w:t>
      </w:r>
      <w:r w:rsidR="00840358" w:rsidRPr="00037443">
        <w:rPr>
          <w:rFonts w:ascii="Times New Roman" w:hAnsi="Times New Roman" w:cs="Times New Roman"/>
          <w:sz w:val="28"/>
          <w:szCs w:val="28"/>
        </w:rPr>
        <w:t xml:space="preserve">орма </w:t>
      </w:r>
      <w:r w:rsidR="005D5C45" w:rsidRPr="00037443">
        <w:rPr>
          <w:rFonts w:ascii="Times New Roman" w:hAnsi="Times New Roman" w:cs="Times New Roman"/>
          <w:sz w:val="28"/>
          <w:szCs w:val="28"/>
        </w:rPr>
        <w:t xml:space="preserve">по ОКУД </w:t>
      </w:r>
      <w:r w:rsidRPr="00037443">
        <w:rPr>
          <w:rFonts w:ascii="Times New Roman" w:hAnsi="Times New Roman" w:cs="Times New Roman"/>
          <w:sz w:val="28"/>
          <w:szCs w:val="28"/>
        </w:rPr>
        <w:t>0504087) заполняются данными о количестве и балансовой стоимости объектов, не соответствующих критериям активов в качестве объектов материальных запасов.</w:t>
      </w:r>
    </w:p>
    <w:p w:rsidR="00B06E85" w:rsidRPr="00037443" w:rsidRDefault="00B06E85" w:rsidP="001A0A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ГСМ в инвентаризационной описи по объектам </w:t>
      </w:r>
      <w:r w:rsidR="005D5C45" w:rsidRPr="00037443">
        <w:rPr>
          <w:rFonts w:ascii="Times New Roman" w:hAnsi="Times New Roman" w:cs="Times New Roman"/>
          <w:sz w:val="28"/>
          <w:szCs w:val="28"/>
        </w:rPr>
        <w:t>нефинансовых активов (форма по ОКУД 0504087)</w:t>
      </w:r>
      <w:r w:rsidRPr="00037443">
        <w:rPr>
          <w:rFonts w:ascii="Times New Roman" w:hAnsi="Times New Roman" w:cs="Times New Roman"/>
          <w:sz w:val="28"/>
          <w:szCs w:val="28"/>
        </w:rPr>
        <w:t xml:space="preserve"> указываются остатки топлива</w:t>
      </w:r>
      <w:r w:rsidR="001504C0" w:rsidRPr="00037443">
        <w:rPr>
          <w:rFonts w:ascii="Times New Roman" w:hAnsi="Times New Roman" w:cs="Times New Roman"/>
          <w:sz w:val="28"/>
          <w:szCs w:val="28"/>
        </w:rPr>
        <w:t>.</w:t>
      </w:r>
    </w:p>
    <w:p w:rsidR="00503363" w:rsidRPr="00037443" w:rsidRDefault="00C14A8A" w:rsidP="00807450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Toc531709079"/>
      <w:r w:rsidRPr="00037443">
        <w:rPr>
          <w:rFonts w:ascii="Times New Roman" w:hAnsi="Times New Roman" w:cs="Times New Roman"/>
          <w:sz w:val="28"/>
          <w:szCs w:val="28"/>
        </w:rPr>
        <w:t>3.</w:t>
      </w:r>
      <w:r w:rsidR="00B06E85" w:rsidRPr="00037443">
        <w:rPr>
          <w:rFonts w:ascii="Times New Roman" w:hAnsi="Times New Roman" w:cs="Times New Roman"/>
          <w:sz w:val="28"/>
          <w:szCs w:val="28"/>
        </w:rPr>
        <w:t>4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  <w:r w:rsidR="00503363" w:rsidRPr="00037443">
        <w:rPr>
          <w:rFonts w:ascii="Times New Roman" w:hAnsi="Times New Roman" w:cs="Times New Roman"/>
          <w:sz w:val="28"/>
          <w:szCs w:val="28"/>
        </w:rPr>
        <w:t xml:space="preserve"> Инвентаризация вложений в нефинансовые активы</w:t>
      </w:r>
      <w:r w:rsidR="0069399E">
        <w:rPr>
          <w:rFonts w:ascii="Times New Roman" w:hAnsi="Times New Roman" w:cs="Times New Roman"/>
          <w:sz w:val="28"/>
          <w:szCs w:val="28"/>
        </w:rPr>
        <w:t>.</w:t>
      </w:r>
      <w:r w:rsidR="005D5C45" w:rsidRPr="00037443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</w:p>
    <w:p w:rsidR="00716B8E" w:rsidRPr="00037443" w:rsidRDefault="00716B8E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4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проведении инвентаризации объектов незавершенного капитального строительства в инвентаризационных описях пообъектно отражается информация об объеме выполненных работ. </w:t>
      </w:r>
    </w:p>
    <w:p w:rsidR="00716B8E" w:rsidRPr="00037443" w:rsidRDefault="00716B8E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незавершенному капитальному строительству по счету 106</w:t>
      </w:r>
      <w:r w:rsidR="00807450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00</w:t>
      </w:r>
      <w:r w:rsidR="00807450" w:rsidRPr="00037443">
        <w:rPr>
          <w:rFonts w:ascii="Times New Roman" w:hAnsi="Times New Roman" w:cs="Times New Roman"/>
          <w:sz w:val="28"/>
          <w:szCs w:val="28"/>
        </w:rPr>
        <w:t xml:space="preserve"> 000</w:t>
      </w:r>
      <w:r w:rsidRPr="00037443">
        <w:rPr>
          <w:rFonts w:ascii="Times New Roman" w:hAnsi="Times New Roman" w:cs="Times New Roman"/>
          <w:sz w:val="28"/>
          <w:szCs w:val="28"/>
        </w:rPr>
        <w:t xml:space="preserve"> «Вложения в нефинансовые активы»  комиссия проверяет:</w:t>
      </w:r>
    </w:p>
    <w:p w:rsidR="00970EFD" w:rsidRPr="00037443" w:rsidRDefault="00970EFD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наличие объектов, строительство которых (приобретение) ведется;</w:t>
      </w:r>
    </w:p>
    <w:p w:rsidR="001F030B" w:rsidRPr="00037443" w:rsidRDefault="001F030B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наличие объектов, строительство которых закончено, но на которые не оформлены акты о приеме-передаче объектов нефинансовых активов </w:t>
      </w:r>
      <w:hyperlink r:id="rId17" w:history="1">
        <w:r w:rsidRPr="00037443">
          <w:rPr>
            <w:rFonts w:ascii="Times New Roman" w:hAnsi="Times New Roman" w:cs="Times New Roman"/>
            <w:sz w:val="28"/>
            <w:szCs w:val="28"/>
          </w:rPr>
          <w:t>(</w:t>
        </w:r>
        <w:r w:rsidR="005D5C45" w:rsidRPr="00037443">
          <w:rPr>
            <w:rFonts w:ascii="Times New Roman" w:hAnsi="Times New Roman" w:cs="Times New Roman"/>
            <w:sz w:val="28"/>
            <w:szCs w:val="28"/>
          </w:rPr>
          <w:t xml:space="preserve">форма по ОКУД </w:t>
        </w:r>
        <w:r w:rsidRPr="00037443">
          <w:rPr>
            <w:rFonts w:ascii="Times New Roman" w:hAnsi="Times New Roman" w:cs="Times New Roman"/>
            <w:sz w:val="28"/>
            <w:szCs w:val="28"/>
          </w:rPr>
          <w:t>0504101)</w:t>
        </w:r>
      </w:hyperlink>
      <w:r w:rsidRPr="00037443">
        <w:rPr>
          <w:rFonts w:ascii="Times New Roman" w:hAnsi="Times New Roman" w:cs="Times New Roman"/>
          <w:sz w:val="28"/>
          <w:szCs w:val="28"/>
        </w:rPr>
        <w:t>, заносятся в отдельные описи. При этом отдельно составляются описи на объекты:</w:t>
      </w:r>
    </w:p>
    <w:p w:rsidR="001F030B" w:rsidRPr="00037443" w:rsidRDefault="001F030B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- фактически введенные в эксплуатацию (полностью или частично);</w:t>
      </w:r>
    </w:p>
    <w:p w:rsidR="001F030B" w:rsidRPr="002C7D00" w:rsidRDefault="001F030B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- не введенные в эксплуатацию (в этом случае в описях необходимо указать причины задержки оформления сдачи в эксплуатацию указанных объектов)</w:t>
      </w:r>
      <w:r w:rsidR="002C7D00" w:rsidRPr="002C7D00">
        <w:rPr>
          <w:rFonts w:ascii="Times New Roman" w:hAnsi="Times New Roman" w:cs="Times New Roman"/>
          <w:sz w:val="28"/>
          <w:szCs w:val="28"/>
        </w:rPr>
        <w:t>;</w:t>
      </w:r>
    </w:p>
    <w:p w:rsidR="009D63B8" w:rsidRPr="00037443" w:rsidRDefault="002C7D00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0">
        <w:rPr>
          <w:rFonts w:ascii="Times New Roman" w:hAnsi="Times New Roman" w:cs="Times New Roman"/>
          <w:sz w:val="28"/>
          <w:szCs w:val="28"/>
        </w:rPr>
        <w:t xml:space="preserve">- </w:t>
      </w:r>
      <w:r w:rsidR="009D63B8" w:rsidRPr="00037443">
        <w:rPr>
          <w:rFonts w:ascii="Times New Roman" w:hAnsi="Times New Roman" w:cs="Times New Roman"/>
          <w:sz w:val="28"/>
          <w:szCs w:val="28"/>
        </w:rPr>
        <w:t>наличие объектов, строительство которых закончено и документы на объекты незавершенного строительства направлены на регистрацию в собственность;</w:t>
      </w:r>
    </w:p>
    <w:p w:rsidR="00970EFD" w:rsidRPr="00037443" w:rsidRDefault="002C7D00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0">
        <w:rPr>
          <w:rFonts w:ascii="Times New Roman" w:hAnsi="Times New Roman" w:cs="Times New Roman"/>
          <w:sz w:val="28"/>
          <w:szCs w:val="28"/>
        </w:rPr>
        <w:t xml:space="preserve">- </w:t>
      </w:r>
      <w:r w:rsidR="00970EFD" w:rsidRPr="00037443">
        <w:rPr>
          <w:rFonts w:ascii="Times New Roman" w:hAnsi="Times New Roman" w:cs="Times New Roman"/>
          <w:sz w:val="28"/>
          <w:szCs w:val="28"/>
        </w:rPr>
        <w:t>наличие объектов, строительство которых приостановлено;</w:t>
      </w:r>
    </w:p>
    <w:p w:rsidR="00716B8E" w:rsidRPr="00037443" w:rsidRDefault="002C7D00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0">
        <w:rPr>
          <w:rFonts w:ascii="Times New Roman" w:hAnsi="Times New Roman" w:cs="Times New Roman"/>
          <w:sz w:val="28"/>
          <w:szCs w:val="28"/>
        </w:rPr>
        <w:t>-</w:t>
      </w:r>
      <w:r w:rsidR="00EA3363">
        <w:rPr>
          <w:rFonts w:ascii="Times New Roman" w:hAnsi="Times New Roman" w:cs="Times New Roman"/>
          <w:sz w:val="28"/>
          <w:szCs w:val="28"/>
        </w:rPr>
        <w:t xml:space="preserve"> </w:t>
      </w:r>
      <w:r w:rsidR="00716B8E" w:rsidRPr="00037443">
        <w:rPr>
          <w:rFonts w:ascii="Times New Roman" w:hAnsi="Times New Roman" w:cs="Times New Roman"/>
          <w:sz w:val="28"/>
          <w:szCs w:val="28"/>
        </w:rPr>
        <w:t xml:space="preserve">наличие объектов, строительство которых прекращено, а также проектно-изыскательские работы по неосуществленному строительству, то на такие объекты учета составляются описи, в которых приводятся данные о характере выполненных работ и их стоимости с указанием причин прекращения строительства. При этом используются данные актов о приостановлении строительства и актов о приостановлении проектно-изыскательских работ по неосуществленному строительству (унифицированные </w:t>
      </w:r>
      <w:hyperlink r:id="rId18" w:history="1">
        <w:r w:rsidR="00716B8E" w:rsidRPr="00037443">
          <w:rPr>
            <w:rFonts w:ascii="Times New Roman" w:hAnsi="Times New Roman" w:cs="Times New Roman"/>
            <w:sz w:val="28"/>
            <w:szCs w:val="28"/>
          </w:rPr>
          <w:t xml:space="preserve">формы </w:t>
        </w:r>
        <w:r w:rsidR="007264E1" w:rsidRPr="00037443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7264E1" w:rsidRPr="00037443">
        <w:rPr>
          <w:rFonts w:ascii="Times New Roman" w:hAnsi="Times New Roman" w:cs="Times New Roman"/>
          <w:sz w:val="28"/>
          <w:szCs w:val="28"/>
        </w:rPr>
        <w:t xml:space="preserve"> ОКУД 0322010</w:t>
      </w:r>
      <w:r w:rsidR="00807450" w:rsidRPr="00037443">
        <w:rPr>
          <w:rFonts w:ascii="Times New Roman" w:hAnsi="Times New Roman" w:cs="Times New Roman"/>
          <w:sz w:val="28"/>
          <w:szCs w:val="28"/>
        </w:rPr>
        <w:t xml:space="preserve"> и</w:t>
      </w:r>
      <w:hyperlink r:id="rId19" w:history="1">
        <w:r w:rsidR="00716B8E" w:rsidRPr="0003744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264E1" w:rsidRPr="00037443">
          <w:rPr>
            <w:rFonts w:ascii="Times New Roman" w:hAnsi="Times New Roman" w:cs="Times New Roman"/>
            <w:sz w:val="28"/>
            <w:szCs w:val="28"/>
          </w:rPr>
          <w:t>0322011</w:t>
        </w:r>
      </w:hyperlink>
      <w:r w:rsidR="00716B8E" w:rsidRPr="00037443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5D5C45" w:rsidRPr="0003744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E55DD">
        <w:rPr>
          <w:rFonts w:ascii="Times New Roman" w:hAnsi="Times New Roman" w:cs="Times New Roman"/>
          <w:sz w:val="28"/>
          <w:szCs w:val="28"/>
        </w:rPr>
        <w:t xml:space="preserve">Госкомстата России                                от 11 ноября </w:t>
      </w:r>
      <w:r w:rsidR="00716B8E" w:rsidRPr="00037443">
        <w:rPr>
          <w:rFonts w:ascii="Times New Roman" w:hAnsi="Times New Roman" w:cs="Times New Roman"/>
          <w:sz w:val="28"/>
          <w:szCs w:val="28"/>
        </w:rPr>
        <w:t>1999</w:t>
      </w:r>
      <w:r w:rsidR="001E55DD">
        <w:rPr>
          <w:rFonts w:ascii="Times New Roman" w:hAnsi="Times New Roman" w:cs="Times New Roman"/>
          <w:sz w:val="28"/>
          <w:szCs w:val="28"/>
        </w:rPr>
        <w:t xml:space="preserve"> г. </w:t>
      </w:r>
      <w:r w:rsidR="005D5C45" w:rsidRPr="00037443">
        <w:rPr>
          <w:rFonts w:ascii="Times New Roman" w:hAnsi="Times New Roman" w:cs="Times New Roman"/>
          <w:sz w:val="28"/>
          <w:szCs w:val="28"/>
        </w:rPr>
        <w:t xml:space="preserve">№ </w:t>
      </w:r>
      <w:r w:rsidR="00716B8E" w:rsidRPr="00037443">
        <w:rPr>
          <w:rFonts w:ascii="Times New Roman" w:hAnsi="Times New Roman" w:cs="Times New Roman"/>
          <w:sz w:val="28"/>
          <w:szCs w:val="28"/>
        </w:rPr>
        <w:t>100);</w:t>
      </w:r>
    </w:p>
    <w:p w:rsidR="00A866A5" w:rsidRPr="00037443" w:rsidRDefault="00A866A5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состояние законсервированных и временно прекращенных строительством объектов. По этим объектам, в частности, необходимо выявить причины и основание для их консервации.</w:t>
      </w:r>
    </w:p>
    <w:p w:rsidR="00A866A5" w:rsidRPr="00037443" w:rsidRDefault="002C7D00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6A5" w:rsidRPr="00037443">
        <w:rPr>
          <w:rFonts w:ascii="Times New Roman" w:hAnsi="Times New Roman" w:cs="Times New Roman"/>
          <w:sz w:val="28"/>
          <w:szCs w:val="28"/>
        </w:rPr>
        <w:t>не числится ли в составе незавершенного капитального строительства оборудование, переданное в монтаж, но фактически не начатое монтажом;</w:t>
      </w:r>
    </w:p>
    <w:p w:rsidR="00B52FDF" w:rsidRPr="00037443" w:rsidRDefault="002C7D00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0">
        <w:rPr>
          <w:rFonts w:ascii="Times New Roman" w:hAnsi="Times New Roman" w:cs="Times New Roman"/>
          <w:sz w:val="28"/>
          <w:szCs w:val="28"/>
        </w:rPr>
        <w:t xml:space="preserve">- </w:t>
      </w:r>
      <w:r w:rsidR="00B52FDF" w:rsidRPr="00037443">
        <w:rPr>
          <w:rFonts w:ascii="Times New Roman" w:hAnsi="Times New Roman" w:cs="Times New Roman"/>
          <w:sz w:val="28"/>
          <w:szCs w:val="28"/>
        </w:rPr>
        <w:t>наличие объектов, которые передаются в собственность иному публично-правовому образованию.</w:t>
      </w:r>
    </w:p>
    <w:p w:rsidR="00716B8E" w:rsidRPr="00037443" w:rsidRDefault="00716B8E" w:rsidP="00807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</w:t>
      </w:r>
      <w:r w:rsidR="007264E1" w:rsidRPr="00037443">
        <w:rPr>
          <w:rFonts w:ascii="Times New Roman" w:hAnsi="Times New Roman" w:cs="Times New Roman"/>
          <w:sz w:val="28"/>
          <w:szCs w:val="28"/>
        </w:rPr>
        <w:t>угая документация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B52FDF" w:rsidRPr="00037443" w:rsidRDefault="00B52FDF" w:rsidP="008074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В ходе проведения инвентаризации вложений в нефинансовые активы </w:t>
      </w:r>
      <w:r w:rsidR="00A866A5" w:rsidRPr="00037443">
        <w:rPr>
          <w:rFonts w:ascii="Times New Roman" w:hAnsi="Times New Roman" w:cs="Times New Roman"/>
          <w:sz w:val="28"/>
          <w:szCs w:val="28"/>
        </w:rPr>
        <w:t xml:space="preserve">комиссия проверяет наличие </w:t>
      </w:r>
      <w:r w:rsidRPr="00037443">
        <w:rPr>
          <w:rFonts w:ascii="Times New Roman" w:hAnsi="Times New Roman" w:cs="Times New Roman"/>
          <w:sz w:val="28"/>
          <w:szCs w:val="28"/>
        </w:rPr>
        <w:t>объект</w:t>
      </w:r>
      <w:r w:rsidR="00A866A5" w:rsidRPr="00037443">
        <w:rPr>
          <w:rFonts w:ascii="Times New Roman" w:hAnsi="Times New Roman" w:cs="Times New Roman"/>
          <w:sz w:val="28"/>
          <w:szCs w:val="28"/>
        </w:rPr>
        <w:t>ов</w:t>
      </w:r>
      <w:r w:rsidRPr="00037443">
        <w:rPr>
          <w:rFonts w:ascii="Times New Roman" w:hAnsi="Times New Roman" w:cs="Times New Roman"/>
          <w:sz w:val="28"/>
          <w:szCs w:val="28"/>
        </w:rPr>
        <w:t>, отраженны</w:t>
      </w:r>
      <w:r w:rsidR="00A866A5" w:rsidRPr="00037443">
        <w:rPr>
          <w:rFonts w:ascii="Times New Roman" w:hAnsi="Times New Roman" w:cs="Times New Roman"/>
          <w:sz w:val="28"/>
          <w:szCs w:val="28"/>
        </w:rPr>
        <w:t>х</w:t>
      </w:r>
      <w:r w:rsidRPr="00037443">
        <w:rPr>
          <w:rFonts w:ascii="Times New Roman" w:hAnsi="Times New Roman" w:cs="Times New Roman"/>
          <w:sz w:val="28"/>
          <w:szCs w:val="28"/>
        </w:rPr>
        <w:t xml:space="preserve"> в </w:t>
      </w:r>
      <w:r w:rsidR="007264E1" w:rsidRPr="00037443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037443">
        <w:rPr>
          <w:rFonts w:ascii="Times New Roman" w:hAnsi="Times New Roman" w:cs="Times New Roman"/>
          <w:sz w:val="28"/>
          <w:szCs w:val="28"/>
        </w:rPr>
        <w:t xml:space="preserve">учете на </w:t>
      </w:r>
      <w:hyperlink r:id="rId20" w:history="1">
        <w:r w:rsidRPr="00037443">
          <w:rPr>
            <w:rFonts w:ascii="Times New Roman" w:hAnsi="Times New Roman" w:cs="Times New Roman"/>
            <w:sz w:val="28"/>
            <w:szCs w:val="28"/>
          </w:rPr>
          <w:t xml:space="preserve">счете </w:t>
        </w:r>
        <w:r w:rsidR="0050501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37443">
          <w:rPr>
            <w:rFonts w:ascii="Times New Roman" w:hAnsi="Times New Roman" w:cs="Times New Roman"/>
            <w:sz w:val="28"/>
            <w:szCs w:val="28"/>
          </w:rPr>
          <w:t>1 106 10 000</w:t>
        </w:r>
      </w:hyperlink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807450" w:rsidRPr="00037443">
        <w:rPr>
          <w:rFonts w:ascii="Times New Roman" w:hAnsi="Times New Roman" w:cs="Times New Roman"/>
          <w:sz w:val="28"/>
          <w:szCs w:val="28"/>
        </w:rPr>
        <w:t>«</w:t>
      </w:r>
      <w:r w:rsidRPr="00037443">
        <w:rPr>
          <w:rFonts w:ascii="Times New Roman" w:hAnsi="Times New Roman" w:cs="Times New Roman"/>
          <w:sz w:val="28"/>
          <w:szCs w:val="28"/>
        </w:rPr>
        <w:t>Вложения в недвижимое имущество</w:t>
      </w:r>
      <w:r w:rsidR="00807450" w:rsidRPr="00037443">
        <w:rPr>
          <w:rFonts w:ascii="Times New Roman" w:hAnsi="Times New Roman" w:cs="Times New Roman"/>
          <w:sz w:val="28"/>
          <w:szCs w:val="28"/>
        </w:rPr>
        <w:t>»</w:t>
      </w:r>
      <w:r w:rsidRPr="00037443">
        <w:rPr>
          <w:rFonts w:ascii="Times New Roman" w:hAnsi="Times New Roman" w:cs="Times New Roman"/>
          <w:sz w:val="28"/>
          <w:szCs w:val="28"/>
        </w:rPr>
        <w:t xml:space="preserve">, по которым выполнены условия, предусмотренные </w:t>
      </w:r>
      <w:hyperlink r:id="rId21" w:history="1">
        <w:r w:rsidRPr="00037443">
          <w:rPr>
            <w:rFonts w:ascii="Times New Roman" w:hAnsi="Times New Roman" w:cs="Times New Roman"/>
            <w:sz w:val="28"/>
            <w:szCs w:val="28"/>
          </w:rPr>
          <w:t>СГС</w:t>
        </w:r>
      </w:hyperlink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7264E1" w:rsidRPr="00037443">
        <w:rPr>
          <w:rFonts w:ascii="Times New Roman" w:hAnsi="Times New Roman" w:cs="Times New Roman"/>
          <w:sz w:val="28"/>
          <w:szCs w:val="28"/>
        </w:rPr>
        <w:t>«</w:t>
      </w:r>
      <w:r w:rsidRPr="00037443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7264E1" w:rsidRPr="00037443">
        <w:rPr>
          <w:rFonts w:ascii="Times New Roman" w:hAnsi="Times New Roman" w:cs="Times New Roman"/>
          <w:sz w:val="28"/>
          <w:szCs w:val="28"/>
        </w:rPr>
        <w:t>»</w:t>
      </w:r>
      <w:r w:rsidRPr="00037443">
        <w:rPr>
          <w:rFonts w:ascii="Times New Roman" w:hAnsi="Times New Roman" w:cs="Times New Roman"/>
          <w:sz w:val="28"/>
          <w:szCs w:val="28"/>
        </w:rPr>
        <w:t>, для принятия к учету в составе основных средств</w:t>
      </w:r>
      <w:r w:rsidR="00807450" w:rsidRPr="00037443">
        <w:rPr>
          <w:rFonts w:ascii="Times New Roman" w:hAnsi="Times New Roman" w:cs="Times New Roman"/>
          <w:sz w:val="28"/>
          <w:szCs w:val="28"/>
        </w:rPr>
        <w:t>.</w:t>
      </w:r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CD" w:rsidRPr="00037443" w:rsidRDefault="00EF0BCD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Определение статуса и целевой функции объекта осуществляется комиссией и указыва</w:t>
      </w:r>
      <w:r w:rsidR="002C7D00">
        <w:rPr>
          <w:rFonts w:ascii="Times New Roman" w:hAnsi="Times New Roman" w:cs="Times New Roman"/>
          <w:sz w:val="28"/>
          <w:szCs w:val="28"/>
        </w:rPr>
        <w:t>е</w:t>
      </w:r>
      <w:r w:rsidRPr="00037443">
        <w:rPr>
          <w:rFonts w:ascii="Times New Roman" w:hAnsi="Times New Roman" w:cs="Times New Roman"/>
          <w:sz w:val="28"/>
          <w:szCs w:val="28"/>
        </w:rPr>
        <w:t>тся соответственно в графах 8, 9 Инвентаризационной описи (форма по ОКУД 0504087) с использованием следующих значений: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021"/>
        <w:gridCol w:w="4253"/>
        <w:gridCol w:w="1134"/>
      </w:tblGrid>
      <w:tr w:rsidR="004B546B" w:rsidRPr="00037443" w:rsidTr="0069399E">
        <w:trPr>
          <w:trHeight w:val="533"/>
        </w:trPr>
        <w:tc>
          <w:tcPr>
            <w:tcW w:w="3515" w:type="dxa"/>
          </w:tcPr>
          <w:p w:rsidR="004B546B" w:rsidRPr="00037443" w:rsidRDefault="004B546B" w:rsidP="004B54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Варианты статуса объекта</w:t>
            </w:r>
          </w:p>
        </w:tc>
        <w:tc>
          <w:tcPr>
            <w:tcW w:w="1021" w:type="dxa"/>
          </w:tcPr>
          <w:p w:rsidR="004B546B" w:rsidRPr="00037443" w:rsidRDefault="004B546B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253" w:type="dxa"/>
          </w:tcPr>
          <w:p w:rsidR="004B546B" w:rsidRPr="00037443" w:rsidRDefault="004B546B" w:rsidP="004B54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целевой функции объекта</w:t>
            </w:r>
          </w:p>
        </w:tc>
        <w:tc>
          <w:tcPr>
            <w:tcW w:w="1134" w:type="dxa"/>
          </w:tcPr>
          <w:p w:rsidR="004B546B" w:rsidRPr="00037443" w:rsidRDefault="004B546B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7B572C" w:rsidRPr="00037443" w:rsidTr="0069399E">
        <w:trPr>
          <w:trHeight w:val="533"/>
        </w:trPr>
        <w:tc>
          <w:tcPr>
            <w:tcW w:w="3515" w:type="dxa"/>
          </w:tcPr>
          <w:p w:rsidR="007B572C" w:rsidRPr="00037443" w:rsidRDefault="00FC0BB6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B572C"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троительство (приобретение) ведется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Завершение строительства (реконструкции, технического перевооружения)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7B572C" w:rsidRPr="00037443" w:rsidTr="0069399E">
        <w:trPr>
          <w:trHeight w:val="519"/>
        </w:trPr>
        <w:tc>
          <w:tcPr>
            <w:tcW w:w="3515" w:type="dxa"/>
          </w:tcPr>
          <w:p w:rsidR="007B572C" w:rsidRPr="00037443" w:rsidRDefault="00FC0BB6" w:rsidP="000C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B572C"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бъект законсервирован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3" w:type="dxa"/>
            <w:vAlign w:val="center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Консервация объекта незавершенного строительства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FC0BB6" w:rsidP="000C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B572C"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троительство объекта приостановлено без консервации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Приватизация (продажа) объекта незавершенного строительства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B572C" w:rsidRPr="00037443" w:rsidTr="0069399E">
        <w:trPr>
          <w:trHeight w:val="547"/>
        </w:trPr>
        <w:tc>
          <w:tcPr>
            <w:tcW w:w="3515" w:type="dxa"/>
          </w:tcPr>
          <w:p w:rsidR="007B572C" w:rsidRPr="00037443" w:rsidRDefault="00FC0BB6" w:rsidP="00FC0B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7B572C"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троительство объекта не начиналось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другим субъектам хозяйственной деятельности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072807" w:rsidP="002C7D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B572C" w:rsidRPr="00037443">
              <w:rPr>
                <w:rFonts w:ascii="Times New Roman" w:hAnsi="Times New Roman" w:cs="Times New Roman"/>
                <w:bCs/>
                <w:sz w:val="28"/>
                <w:szCs w:val="28"/>
              </w:rPr>
              <w:t>ной статус объекта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в собственность иному публично-правовому образованию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B572C" w:rsidRPr="00037443" w:rsidTr="0069399E">
        <w:trPr>
          <w:trHeight w:val="401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регистрация права собственности публично-правового образования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Принятие объекта незавершенного строительства в государственную (муниципальную) казну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регистрация права оперативного управления балансодержателем пройдена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в концессию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7B572C" w:rsidRPr="00037443" w:rsidTr="0069399E">
        <w:trPr>
          <w:trHeight w:val="541"/>
        </w:trPr>
        <w:tc>
          <w:tcPr>
            <w:tcW w:w="3515" w:type="dxa"/>
          </w:tcPr>
          <w:p w:rsidR="00FC0BB6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права хозяйственного ведения пройдена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 и снос объекта незавершенного строительства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Документы находятся на государственной регистрации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Строительство (реконструкция, техническое перевооружение) объекта незавершенного строительства продолжается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Документы не направлены на государственную регистрацию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Целевая функция не требуется (указывается в случае завершения строительства объекта незавершенного строительства)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0C0A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Отказ в государственной регистрации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Целевая функция не определена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Акт на ввод в эксплуатацию отсутствует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:rsidR="007B572C" w:rsidRPr="00037443" w:rsidRDefault="007B572C" w:rsidP="00FC0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Иная целевая функция</w:t>
            </w: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в собственность иному публично-правовому образованию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FC0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бюджетному (автономному) учреждению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унитарному предприятию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объекта незавершенного строительства иному субъекту хозяйственной деятельности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Приватизация (продажа) объекта незавершенного строительства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Передача по концессионному соглашению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Списание и снос объекта незавершенного строительства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72C" w:rsidRPr="00037443" w:rsidTr="0069399E">
        <w:trPr>
          <w:trHeight w:val="266"/>
        </w:trPr>
        <w:tc>
          <w:tcPr>
            <w:tcW w:w="3515" w:type="dxa"/>
          </w:tcPr>
          <w:p w:rsidR="007B572C" w:rsidRPr="00037443" w:rsidRDefault="007B572C" w:rsidP="002C7D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Иное основание выбытия</w:t>
            </w:r>
          </w:p>
        </w:tc>
        <w:tc>
          <w:tcPr>
            <w:tcW w:w="1021" w:type="dxa"/>
          </w:tcPr>
          <w:p w:rsidR="007B572C" w:rsidRPr="00037443" w:rsidRDefault="007B572C" w:rsidP="007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7B572C" w:rsidRPr="00037443" w:rsidRDefault="007B572C" w:rsidP="002A4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572C" w:rsidRPr="00037443" w:rsidRDefault="007B572C" w:rsidP="009B6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B31" w:rsidRPr="00037443" w:rsidRDefault="00557B31" w:rsidP="00557B31">
      <w:pPr>
        <w:rPr>
          <w:rFonts w:ascii="Times New Roman" w:hAnsi="Times New Roman" w:cs="Times New Roman"/>
          <w:sz w:val="28"/>
          <w:szCs w:val="28"/>
        </w:rPr>
      </w:pPr>
    </w:p>
    <w:p w:rsidR="00503363" w:rsidRPr="00037443" w:rsidRDefault="004F1EDD" w:rsidP="00EF0BCD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531709080"/>
      <w:r w:rsidRPr="00037443">
        <w:rPr>
          <w:rFonts w:ascii="Times New Roman" w:hAnsi="Times New Roman" w:cs="Times New Roman"/>
          <w:sz w:val="28"/>
          <w:szCs w:val="28"/>
        </w:rPr>
        <w:t>3</w:t>
      </w:r>
      <w:r w:rsidR="005E0FD6" w:rsidRPr="00037443">
        <w:rPr>
          <w:rFonts w:ascii="Times New Roman" w:hAnsi="Times New Roman" w:cs="Times New Roman"/>
          <w:sz w:val="28"/>
          <w:szCs w:val="28"/>
        </w:rPr>
        <w:t>.</w:t>
      </w:r>
      <w:r w:rsidR="008E7E65" w:rsidRPr="00037443">
        <w:rPr>
          <w:rFonts w:ascii="Times New Roman" w:hAnsi="Times New Roman" w:cs="Times New Roman"/>
          <w:sz w:val="28"/>
          <w:szCs w:val="28"/>
        </w:rPr>
        <w:t>5</w:t>
      </w:r>
      <w:r w:rsidR="005E0FD6" w:rsidRPr="00037443">
        <w:rPr>
          <w:rFonts w:ascii="Times New Roman" w:hAnsi="Times New Roman" w:cs="Times New Roman"/>
          <w:sz w:val="28"/>
          <w:szCs w:val="28"/>
        </w:rPr>
        <w:t xml:space="preserve">. </w:t>
      </w:r>
      <w:r w:rsidR="00013612" w:rsidRPr="00037443">
        <w:rPr>
          <w:rFonts w:ascii="Times New Roman" w:hAnsi="Times New Roman" w:cs="Times New Roman"/>
          <w:sz w:val="28"/>
          <w:szCs w:val="28"/>
        </w:rPr>
        <w:t xml:space="preserve">Инвентаризация денежных средств, бланков строгой отчетности, </w:t>
      </w:r>
      <w:r w:rsidR="002A0865" w:rsidRPr="00037443">
        <w:rPr>
          <w:rFonts w:ascii="Times New Roman" w:hAnsi="Times New Roman" w:cs="Times New Roman"/>
          <w:sz w:val="28"/>
          <w:szCs w:val="28"/>
        </w:rPr>
        <w:t xml:space="preserve">денежных документов, </w:t>
      </w:r>
      <w:r w:rsidR="00013612" w:rsidRPr="00037443">
        <w:rPr>
          <w:rFonts w:ascii="Times New Roman" w:hAnsi="Times New Roman" w:cs="Times New Roman"/>
          <w:sz w:val="28"/>
          <w:szCs w:val="28"/>
        </w:rPr>
        <w:t>банковских гарантий.</w:t>
      </w:r>
      <w:bookmarkEnd w:id="10"/>
    </w:p>
    <w:p w:rsidR="005747A0" w:rsidRPr="00037443" w:rsidRDefault="002A0865" w:rsidP="00EF0B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</w:t>
      </w:r>
      <w:r w:rsidR="005747A0" w:rsidRPr="00037443">
        <w:rPr>
          <w:rFonts w:ascii="Times New Roman" w:hAnsi="Times New Roman" w:cs="Times New Roman"/>
          <w:sz w:val="28"/>
          <w:szCs w:val="28"/>
        </w:rPr>
        <w:t>нвентаризации подлежат:</w:t>
      </w:r>
    </w:p>
    <w:p w:rsidR="002A0865" w:rsidRPr="00037443" w:rsidRDefault="002A0865" w:rsidP="00EF0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денежны</w:t>
      </w:r>
      <w:r w:rsidR="00726C7B" w:rsidRPr="00037443">
        <w:rPr>
          <w:rFonts w:ascii="Times New Roman" w:hAnsi="Times New Roman" w:cs="Times New Roman"/>
          <w:sz w:val="28"/>
          <w:szCs w:val="28"/>
        </w:rPr>
        <w:t>е</w:t>
      </w:r>
      <w:r w:rsidRPr="0003744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26C7B" w:rsidRPr="00037443">
        <w:rPr>
          <w:rFonts w:ascii="Times New Roman" w:hAnsi="Times New Roman" w:cs="Times New Roman"/>
          <w:sz w:val="28"/>
          <w:szCs w:val="28"/>
        </w:rPr>
        <w:t>а</w:t>
      </w:r>
      <w:r w:rsidRPr="00037443">
        <w:rPr>
          <w:rFonts w:ascii="Times New Roman" w:hAnsi="Times New Roman" w:cs="Times New Roman"/>
          <w:sz w:val="28"/>
          <w:szCs w:val="28"/>
        </w:rPr>
        <w:t xml:space="preserve"> на лицевых счетах;</w:t>
      </w:r>
    </w:p>
    <w:p w:rsidR="000B0711" w:rsidRPr="00037443" w:rsidRDefault="000B0711" w:rsidP="00EF0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наличные денежные средства;</w:t>
      </w:r>
    </w:p>
    <w:p w:rsidR="000B0711" w:rsidRPr="00037443" w:rsidRDefault="004C0ED4" w:rsidP="00EF0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бланки строгой отчетности;</w:t>
      </w:r>
    </w:p>
    <w:p w:rsidR="000B0711" w:rsidRPr="00037443" w:rsidRDefault="004C0ED4" w:rsidP="00EF0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денежные документы;</w:t>
      </w:r>
    </w:p>
    <w:p w:rsidR="00C70C66" w:rsidRPr="00037443" w:rsidRDefault="005747A0" w:rsidP="00EF0B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банковские гарантии</w:t>
      </w:r>
      <w:r w:rsidR="004C0ED4" w:rsidRPr="00037443">
        <w:rPr>
          <w:rFonts w:ascii="Times New Roman" w:hAnsi="Times New Roman" w:cs="Times New Roman"/>
          <w:sz w:val="28"/>
          <w:szCs w:val="28"/>
        </w:rPr>
        <w:t>.</w:t>
      </w:r>
    </w:p>
    <w:p w:rsidR="00CC254F" w:rsidRPr="00037443" w:rsidRDefault="00013612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денежных средств </w:t>
      </w:r>
      <w:r w:rsidR="00CC254F" w:rsidRPr="00037443">
        <w:rPr>
          <w:rFonts w:ascii="Times New Roman" w:hAnsi="Times New Roman" w:cs="Times New Roman"/>
          <w:sz w:val="28"/>
          <w:szCs w:val="28"/>
        </w:rPr>
        <w:t xml:space="preserve">(денежных средств во временном распоряжении) </w:t>
      </w:r>
      <w:r w:rsidRPr="00037443">
        <w:rPr>
          <w:rFonts w:ascii="Times New Roman" w:hAnsi="Times New Roman" w:cs="Times New Roman"/>
          <w:sz w:val="28"/>
          <w:szCs w:val="28"/>
        </w:rPr>
        <w:t>на лицевых счетах комиссия сверяет остатки с выписками из лицевых счетов</w:t>
      </w:r>
      <w:r w:rsidR="00726C7B" w:rsidRPr="00037443">
        <w:rPr>
          <w:rFonts w:ascii="Times New Roman" w:hAnsi="Times New Roman" w:cs="Times New Roman"/>
          <w:sz w:val="28"/>
          <w:szCs w:val="28"/>
        </w:rPr>
        <w:t xml:space="preserve"> в УФК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  <w:r w:rsidR="00CC254F"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7B" w:rsidRPr="00037443" w:rsidRDefault="0016589D" w:rsidP="00EF0B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Инвентаризация наличных денежных средств, бланков строгой отчетности</w:t>
      </w:r>
      <w:r w:rsidR="00C70C66" w:rsidRPr="00037443">
        <w:rPr>
          <w:rFonts w:ascii="Times New Roman" w:hAnsi="Times New Roman" w:cs="Times New Roman"/>
          <w:sz w:val="28"/>
          <w:szCs w:val="28"/>
        </w:rPr>
        <w:t xml:space="preserve">, </w:t>
      </w:r>
      <w:r w:rsidR="00726C7B" w:rsidRPr="00037443">
        <w:rPr>
          <w:rFonts w:ascii="Times New Roman" w:hAnsi="Times New Roman" w:cs="Times New Roman"/>
          <w:sz w:val="28"/>
          <w:szCs w:val="28"/>
        </w:rPr>
        <w:t xml:space="preserve">денежных документов, </w:t>
      </w:r>
      <w:r w:rsidR="00C70C66" w:rsidRPr="00037443">
        <w:rPr>
          <w:rFonts w:ascii="Times New Roman" w:hAnsi="Times New Roman" w:cs="Times New Roman"/>
          <w:sz w:val="28"/>
          <w:szCs w:val="28"/>
        </w:rPr>
        <w:t>банковских гарантий</w:t>
      </w:r>
      <w:r w:rsidRPr="00037443">
        <w:rPr>
          <w:rFonts w:ascii="Times New Roman" w:hAnsi="Times New Roman" w:cs="Times New Roman"/>
          <w:sz w:val="28"/>
          <w:szCs w:val="28"/>
        </w:rPr>
        <w:t xml:space="preserve"> производится путем полного (полистного) пересчета. </w:t>
      </w:r>
    </w:p>
    <w:p w:rsidR="0069344A" w:rsidRPr="00037443" w:rsidRDefault="00D97DF8" w:rsidP="00EF0B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В ходе инвентаризации </w:t>
      </w:r>
      <w:r w:rsidR="00EF0BCD" w:rsidRPr="00037443">
        <w:rPr>
          <w:rFonts w:ascii="Times New Roman" w:hAnsi="Times New Roman" w:cs="Times New Roman"/>
          <w:sz w:val="28"/>
          <w:szCs w:val="28"/>
        </w:rPr>
        <w:t>комиссия</w:t>
      </w:r>
      <w:r w:rsidR="00726C7B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проверяет кассовую книгу, отчеты кассира, приходные и расходные кассовые ордера, журнал регистрации приходн</w:t>
      </w:r>
      <w:r w:rsidR="00726C7B" w:rsidRPr="00037443">
        <w:rPr>
          <w:rFonts w:ascii="Times New Roman" w:hAnsi="Times New Roman" w:cs="Times New Roman"/>
          <w:sz w:val="28"/>
          <w:szCs w:val="28"/>
        </w:rPr>
        <w:t>ых и расходных кассовых ордеров</w:t>
      </w:r>
      <w:r w:rsidR="00827ECA" w:rsidRPr="00037443">
        <w:rPr>
          <w:rFonts w:ascii="Times New Roman" w:hAnsi="Times New Roman" w:cs="Times New Roman"/>
          <w:sz w:val="28"/>
          <w:szCs w:val="28"/>
        </w:rPr>
        <w:t xml:space="preserve">, книгу учета бланков строгой отчетности (форма </w:t>
      </w:r>
      <w:r w:rsidR="004D208A" w:rsidRPr="00037443">
        <w:rPr>
          <w:rFonts w:ascii="Times New Roman" w:hAnsi="Times New Roman" w:cs="Times New Roman"/>
          <w:sz w:val="28"/>
          <w:szCs w:val="28"/>
        </w:rPr>
        <w:t xml:space="preserve">по ОКУД </w:t>
      </w:r>
      <w:r w:rsidR="00827ECA" w:rsidRPr="00037443">
        <w:rPr>
          <w:rFonts w:ascii="Times New Roman" w:hAnsi="Times New Roman" w:cs="Times New Roman"/>
          <w:sz w:val="28"/>
          <w:szCs w:val="28"/>
        </w:rPr>
        <w:t>0504045).</w:t>
      </w:r>
    </w:p>
    <w:p w:rsidR="00503363" w:rsidRPr="00037443" w:rsidRDefault="0018008A" w:rsidP="00EF0BCD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_Toc531709081"/>
      <w:r w:rsidRPr="00037443">
        <w:rPr>
          <w:rFonts w:ascii="Times New Roman" w:hAnsi="Times New Roman" w:cs="Times New Roman"/>
          <w:sz w:val="28"/>
          <w:szCs w:val="28"/>
        </w:rPr>
        <w:t>3</w:t>
      </w:r>
      <w:r w:rsidR="00102068" w:rsidRPr="00037443">
        <w:rPr>
          <w:rFonts w:ascii="Times New Roman" w:hAnsi="Times New Roman" w:cs="Times New Roman"/>
          <w:sz w:val="28"/>
          <w:szCs w:val="28"/>
        </w:rPr>
        <w:t>.</w:t>
      </w:r>
      <w:r w:rsidR="00503363" w:rsidRPr="00037443">
        <w:rPr>
          <w:rFonts w:ascii="Times New Roman" w:hAnsi="Times New Roman" w:cs="Times New Roman"/>
          <w:sz w:val="28"/>
          <w:szCs w:val="28"/>
        </w:rPr>
        <w:t>6</w:t>
      </w:r>
      <w:r w:rsidR="00102068" w:rsidRPr="00037443">
        <w:rPr>
          <w:rFonts w:ascii="Times New Roman" w:hAnsi="Times New Roman" w:cs="Times New Roman"/>
          <w:sz w:val="28"/>
          <w:szCs w:val="28"/>
        </w:rPr>
        <w:t xml:space="preserve">. </w:t>
      </w:r>
      <w:r w:rsidR="00503363" w:rsidRPr="00037443">
        <w:rPr>
          <w:rFonts w:ascii="Times New Roman" w:hAnsi="Times New Roman" w:cs="Times New Roman"/>
          <w:sz w:val="28"/>
          <w:szCs w:val="28"/>
        </w:rPr>
        <w:t>Инвентаризация расч</w:t>
      </w:r>
      <w:r w:rsidR="002346BC" w:rsidRPr="00037443">
        <w:rPr>
          <w:rFonts w:ascii="Times New Roman" w:hAnsi="Times New Roman" w:cs="Times New Roman"/>
          <w:sz w:val="28"/>
          <w:szCs w:val="28"/>
        </w:rPr>
        <w:t>етов с дебиторами и кредиторами по исполнению бюджетных смет на финансовое и материально-техническое обеспечение текущей деятельности.</w:t>
      </w:r>
      <w:bookmarkEnd w:id="11"/>
    </w:p>
    <w:p w:rsidR="008337BF" w:rsidRPr="00037443" w:rsidRDefault="008337BF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Инвентаризационная комиссия, проведя документальную проверку</w:t>
      </w:r>
      <w:r w:rsidR="006D7908" w:rsidRPr="00037443">
        <w:rPr>
          <w:rFonts w:ascii="Times New Roman" w:hAnsi="Times New Roman" w:cs="Times New Roman"/>
          <w:sz w:val="28"/>
          <w:szCs w:val="28"/>
        </w:rPr>
        <w:t xml:space="preserve"> по каждому контрагенту</w:t>
      </w:r>
      <w:r w:rsidRPr="00037443">
        <w:rPr>
          <w:rFonts w:ascii="Times New Roman" w:hAnsi="Times New Roman" w:cs="Times New Roman"/>
          <w:sz w:val="28"/>
          <w:szCs w:val="28"/>
        </w:rPr>
        <w:t>:</w:t>
      </w:r>
    </w:p>
    <w:p w:rsidR="008337BF" w:rsidRPr="00037443" w:rsidRDefault="008337BF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>устанавливает сроки возникновения дебиторской задолженности;</w:t>
      </w:r>
    </w:p>
    <w:p w:rsidR="00470624" w:rsidRPr="00037443" w:rsidRDefault="00470624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определяет задолженность с истекшим сроком исковой давности</w:t>
      </w:r>
      <w:r w:rsidR="00BA308F" w:rsidRPr="00037443">
        <w:rPr>
          <w:rFonts w:ascii="Times New Roman" w:hAnsi="Times New Roman" w:cs="Times New Roman"/>
          <w:sz w:val="28"/>
          <w:szCs w:val="28"/>
        </w:rPr>
        <w:t>;</w:t>
      </w:r>
    </w:p>
    <w:p w:rsidR="008337BF" w:rsidRPr="00037443" w:rsidRDefault="004D208A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337BF" w:rsidRPr="00037443">
        <w:rPr>
          <w:rFonts w:ascii="Times New Roman" w:hAnsi="Times New Roman" w:cs="Times New Roman"/>
          <w:sz w:val="28"/>
          <w:szCs w:val="28"/>
        </w:rPr>
        <w:t xml:space="preserve">реальность, правильность и обоснованность числящихся в </w:t>
      </w:r>
      <w:r w:rsidRPr="00037443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8337BF" w:rsidRPr="00037443">
        <w:rPr>
          <w:rFonts w:ascii="Times New Roman" w:hAnsi="Times New Roman" w:cs="Times New Roman"/>
          <w:sz w:val="28"/>
          <w:szCs w:val="28"/>
        </w:rPr>
        <w:t>учете сумм задолженности</w:t>
      </w:r>
      <w:r w:rsidR="00EF0BCD" w:rsidRPr="00037443">
        <w:rPr>
          <w:rFonts w:ascii="Times New Roman" w:hAnsi="Times New Roman" w:cs="Times New Roman"/>
          <w:sz w:val="28"/>
          <w:szCs w:val="28"/>
        </w:rPr>
        <w:t>.</w:t>
      </w:r>
    </w:p>
    <w:p w:rsidR="008337BF" w:rsidRPr="00037443" w:rsidRDefault="008337BF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используются данные аналитического учета, первичные документы, </w:t>
      </w:r>
      <w:r w:rsidR="00FF352D" w:rsidRPr="00037443">
        <w:rPr>
          <w:rFonts w:ascii="Times New Roman" w:hAnsi="Times New Roman" w:cs="Times New Roman"/>
          <w:sz w:val="28"/>
          <w:szCs w:val="28"/>
        </w:rPr>
        <w:t xml:space="preserve">для подтверждения существования задолженности и ее суммы - </w:t>
      </w:r>
      <w:r w:rsidRPr="00037443">
        <w:rPr>
          <w:rFonts w:ascii="Times New Roman" w:hAnsi="Times New Roman" w:cs="Times New Roman"/>
          <w:sz w:val="28"/>
          <w:szCs w:val="28"/>
        </w:rPr>
        <w:t>акты сверки расчетов.</w:t>
      </w:r>
      <w:r w:rsidR="00FF352D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Акт сверки составляют на основе первичных документов, например</w:t>
      </w:r>
      <w:r w:rsidR="002C7D00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товарных накладных, платежных поручений, актов оказания услуг</w:t>
      </w:r>
      <w:r w:rsidR="004D208A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FF352D" w:rsidRPr="00037443">
        <w:rPr>
          <w:rFonts w:ascii="Times New Roman" w:hAnsi="Times New Roman" w:cs="Times New Roman"/>
          <w:sz w:val="28"/>
          <w:szCs w:val="28"/>
        </w:rPr>
        <w:t>(выполненных работ)</w:t>
      </w:r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8337BF" w:rsidRPr="00037443" w:rsidRDefault="008337BF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Работа учреждения по взысканию (возврату) дебиторской задолженности может быть организована как в досудебном, так и в судебном (путем направления иска в суд) порядке.</w:t>
      </w:r>
    </w:p>
    <w:p w:rsidR="008337BF" w:rsidRPr="00037443" w:rsidRDefault="008337BF" w:rsidP="00EF0B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Досудебные мероприятия, как правило, включают проведение переговоров с должниками, направление им писем, телеграмм, обращений, составление актов сверок, предъявление </w:t>
      </w:r>
      <w:hyperlink r:id="rId22" w:history="1">
        <w:r w:rsidRPr="00037443">
          <w:rPr>
            <w:rFonts w:ascii="Times New Roman" w:hAnsi="Times New Roman" w:cs="Times New Roman"/>
            <w:sz w:val="28"/>
            <w:szCs w:val="28"/>
          </w:rPr>
          <w:t>претензий</w:t>
        </w:r>
      </w:hyperlink>
      <w:r w:rsidRPr="00037443">
        <w:rPr>
          <w:rFonts w:ascii="Times New Roman" w:hAnsi="Times New Roman" w:cs="Times New Roman"/>
          <w:sz w:val="28"/>
          <w:szCs w:val="28"/>
        </w:rPr>
        <w:t>.</w:t>
      </w:r>
    </w:p>
    <w:p w:rsidR="00613962" w:rsidRPr="00037443" w:rsidRDefault="00613962" w:rsidP="00EF0B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При инвентаризации договоров аренды и безвозмездного пользования имуществом комиссия проверяет месячный платеж по договорам (контрактам), сумму</w:t>
      </w:r>
      <w:r w:rsidR="00EF0BCD" w:rsidRPr="00037443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которую необходимо до конца срока действия договоров (контрактов) уплатить</w:t>
      </w:r>
      <w:r w:rsidR="002C7D00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и оставшийся  срок аренды (безвозмездного пользования).</w:t>
      </w:r>
    </w:p>
    <w:p w:rsidR="006D7908" w:rsidRPr="00037443" w:rsidRDefault="006D7908" w:rsidP="003A50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3.7. Инвентаризация расчетов с дебиторами и кредиторами по исполнению бюджета ПФР.</w:t>
      </w:r>
    </w:p>
    <w:p w:rsidR="00DE4600" w:rsidRPr="00037443" w:rsidRDefault="00DE4600" w:rsidP="003A509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443">
        <w:rPr>
          <w:rFonts w:ascii="Times New Roman" w:hAnsi="Times New Roman" w:cs="Times New Roman"/>
          <w:sz w:val="28"/>
          <w:szCs w:val="28"/>
        </w:rPr>
        <w:t xml:space="preserve">Инвентаризация расчетов с плательщиками страховых взносов, денежных взысканий (штрафов), получателями пенсий, пособий и иных социальных выплат заключается в проверке соответствия сумм, числящихся на счетах </w:t>
      </w:r>
      <w:r w:rsidR="00B60474" w:rsidRPr="0003744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37443">
        <w:rPr>
          <w:rFonts w:ascii="Times New Roman" w:hAnsi="Times New Roman" w:cs="Times New Roman"/>
          <w:sz w:val="28"/>
          <w:szCs w:val="28"/>
        </w:rPr>
        <w:t>учета</w:t>
      </w:r>
      <w:r w:rsidR="00B60474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6D7908" w:rsidRPr="00037443">
        <w:rPr>
          <w:rFonts w:ascii="Times New Roman" w:hAnsi="Times New Roman" w:cs="Times New Roman"/>
          <w:sz w:val="28"/>
          <w:szCs w:val="28"/>
        </w:rPr>
        <w:t>(по группам)</w:t>
      </w:r>
      <w:r w:rsidRPr="00037443">
        <w:rPr>
          <w:rFonts w:ascii="Times New Roman" w:hAnsi="Times New Roman" w:cs="Times New Roman"/>
          <w:sz w:val="28"/>
          <w:szCs w:val="28"/>
        </w:rPr>
        <w:t xml:space="preserve">, данным лицевых счетов плательщиков страховых взносов, денежных взысканий (штрафов), пенсионеров, учтенным в программно-технических комплексах «Администрирование страховых взносов», «Система </w:t>
      </w:r>
      <w:r w:rsidRPr="002C7D00">
        <w:rPr>
          <w:rFonts w:ascii="Times New Roman" w:hAnsi="Times New Roman" w:cs="Times New Roman"/>
          <w:sz w:val="28"/>
          <w:szCs w:val="28"/>
        </w:rPr>
        <w:t>персонифицированного учета», «</w:t>
      </w:r>
      <w:r w:rsidR="005A66C5" w:rsidRPr="002C7D00">
        <w:rPr>
          <w:rFonts w:ascii="Times New Roman" w:hAnsi="Times New Roman" w:cs="Times New Roman"/>
          <w:sz w:val="28"/>
          <w:szCs w:val="28"/>
        </w:rPr>
        <w:t>Назначение (установление) и выплата пенсии, ЕДВ, ДМО, ДЕМО и ФСД</w:t>
      </w:r>
      <w:r w:rsidRPr="002C7D0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4600" w:rsidRPr="00037443" w:rsidRDefault="00DE4600" w:rsidP="003A5096">
      <w:pPr>
        <w:pStyle w:val="af1"/>
        <w:suppressAutoHyphens/>
        <w:ind w:firstLine="567"/>
        <w:rPr>
          <w:sz w:val="28"/>
          <w:szCs w:val="28"/>
        </w:rPr>
      </w:pPr>
      <w:r w:rsidRPr="00037443">
        <w:rPr>
          <w:sz w:val="28"/>
          <w:szCs w:val="28"/>
        </w:rPr>
        <w:lastRenderedPageBreak/>
        <w:t xml:space="preserve">Для проведения инвентаризации </w:t>
      </w:r>
      <w:r w:rsidR="0070558E" w:rsidRPr="00037443">
        <w:rPr>
          <w:sz w:val="28"/>
          <w:szCs w:val="28"/>
        </w:rPr>
        <w:t xml:space="preserve">уполномоченное </w:t>
      </w:r>
      <w:r w:rsidRPr="00037443">
        <w:rPr>
          <w:sz w:val="28"/>
          <w:szCs w:val="28"/>
        </w:rPr>
        <w:t>структурн</w:t>
      </w:r>
      <w:r w:rsidR="0070558E" w:rsidRPr="00037443">
        <w:rPr>
          <w:sz w:val="28"/>
          <w:szCs w:val="28"/>
        </w:rPr>
        <w:t>ое</w:t>
      </w:r>
      <w:r w:rsidRPr="00037443">
        <w:rPr>
          <w:sz w:val="28"/>
          <w:szCs w:val="28"/>
        </w:rPr>
        <w:t xml:space="preserve"> подразделение</w:t>
      </w:r>
      <w:r w:rsidR="0070558E" w:rsidRPr="00037443">
        <w:rPr>
          <w:sz w:val="28"/>
          <w:szCs w:val="28"/>
        </w:rPr>
        <w:t xml:space="preserve"> территориального органа ПФР</w:t>
      </w:r>
      <w:r w:rsidRPr="00037443">
        <w:rPr>
          <w:sz w:val="28"/>
          <w:szCs w:val="28"/>
        </w:rPr>
        <w:t xml:space="preserve"> формирует и направляет в инвентаризационную комиссию </w:t>
      </w:r>
      <w:r w:rsidR="0070558E" w:rsidRPr="00037443">
        <w:rPr>
          <w:sz w:val="28"/>
          <w:szCs w:val="28"/>
        </w:rPr>
        <w:t xml:space="preserve">органа </w:t>
      </w:r>
      <w:r w:rsidR="00B60474" w:rsidRPr="00037443">
        <w:rPr>
          <w:sz w:val="28"/>
          <w:szCs w:val="28"/>
        </w:rPr>
        <w:t xml:space="preserve">системы ПФР </w:t>
      </w:r>
      <w:r w:rsidRPr="00037443">
        <w:rPr>
          <w:sz w:val="28"/>
          <w:szCs w:val="28"/>
        </w:rPr>
        <w:t xml:space="preserve">Реестр инвентаризации расчетов с прочими дебиторами и </w:t>
      </w:r>
      <w:r w:rsidRPr="00B20690">
        <w:rPr>
          <w:sz w:val="28"/>
          <w:szCs w:val="28"/>
        </w:rPr>
        <w:t xml:space="preserve">кредиторами (приложение </w:t>
      </w:r>
      <w:r w:rsidR="0076578E" w:rsidRPr="00B20690">
        <w:rPr>
          <w:sz w:val="28"/>
          <w:szCs w:val="28"/>
        </w:rPr>
        <w:t>3</w:t>
      </w:r>
      <w:r w:rsidRPr="00B20690">
        <w:rPr>
          <w:sz w:val="28"/>
          <w:szCs w:val="28"/>
        </w:rPr>
        <w:t xml:space="preserve">1 </w:t>
      </w:r>
      <w:r w:rsidRPr="00037443">
        <w:rPr>
          <w:sz w:val="28"/>
          <w:szCs w:val="28"/>
        </w:rPr>
        <w:t xml:space="preserve">к </w:t>
      </w:r>
      <w:r w:rsidR="00B60474" w:rsidRPr="00037443">
        <w:rPr>
          <w:sz w:val="28"/>
          <w:szCs w:val="28"/>
        </w:rPr>
        <w:t xml:space="preserve">настоящей </w:t>
      </w:r>
      <w:r w:rsidRPr="00037443">
        <w:rPr>
          <w:sz w:val="28"/>
          <w:szCs w:val="28"/>
        </w:rPr>
        <w:t>Учетной политике)</w:t>
      </w:r>
      <w:r w:rsidR="00B60474" w:rsidRPr="00037443">
        <w:rPr>
          <w:sz w:val="28"/>
          <w:szCs w:val="28"/>
        </w:rPr>
        <w:t>, сформированн</w:t>
      </w:r>
      <w:r w:rsidR="00EA3363">
        <w:rPr>
          <w:sz w:val="28"/>
          <w:szCs w:val="28"/>
        </w:rPr>
        <w:t>ую</w:t>
      </w:r>
      <w:r w:rsidRPr="00037443">
        <w:rPr>
          <w:sz w:val="28"/>
          <w:szCs w:val="28"/>
        </w:rPr>
        <w:t xml:space="preserve"> </w:t>
      </w:r>
      <w:r w:rsidR="00A1513C" w:rsidRPr="00037443">
        <w:rPr>
          <w:sz w:val="28"/>
          <w:szCs w:val="28"/>
        </w:rPr>
        <w:t xml:space="preserve">по состоянию на 01 января года, следующего за </w:t>
      </w:r>
      <w:proofErr w:type="gramStart"/>
      <w:r w:rsidR="00A1513C" w:rsidRPr="00037443">
        <w:rPr>
          <w:sz w:val="28"/>
          <w:szCs w:val="28"/>
        </w:rPr>
        <w:t>отчетным</w:t>
      </w:r>
      <w:proofErr w:type="gramEnd"/>
      <w:r w:rsidR="00A1513C" w:rsidRPr="00037443">
        <w:rPr>
          <w:sz w:val="28"/>
          <w:szCs w:val="28"/>
        </w:rPr>
        <w:t xml:space="preserve">, </w:t>
      </w:r>
      <w:r w:rsidRPr="00037443">
        <w:rPr>
          <w:sz w:val="28"/>
          <w:szCs w:val="28"/>
        </w:rPr>
        <w:t>в разрезе следующих причин образования задолженности: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B546B" w:rsidRPr="00037443" w:rsidTr="0069399E">
        <w:trPr>
          <w:trHeight w:val="230"/>
        </w:trPr>
        <w:tc>
          <w:tcPr>
            <w:tcW w:w="4962" w:type="dxa"/>
          </w:tcPr>
          <w:p w:rsidR="004B546B" w:rsidRPr="00037443" w:rsidRDefault="004B546B" w:rsidP="004B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образования дебиторской задолженности</w:t>
            </w:r>
          </w:p>
        </w:tc>
        <w:tc>
          <w:tcPr>
            <w:tcW w:w="4961" w:type="dxa"/>
          </w:tcPr>
          <w:p w:rsidR="004B546B" w:rsidRPr="00037443" w:rsidRDefault="004B546B" w:rsidP="004B5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образования кредиторской задолженности</w:t>
            </w:r>
          </w:p>
        </w:tc>
      </w:tr>
      <w:tr w:rsidR="006D7908" w:rsidRPr="00037443" w:rsidTr="0069399E">
        <w:trPr>
          <w:trHeight w:val="230"/>
        </w:trPr>
        <w:tc>
          <w:tcPr>
            <w:tcW w:w="4962" w:type="dxa"/>
          </w:tcPr>
          <w:p w:rsidR="006D7908" w:rsidRPr="00037443" w:rsidRDefault="006D7908" w:rsidP="009941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Переплата </w:t>
            </w:r>
            <w:r w:rsidR="00B60474" w:rsidRPr="00037443">
              <w:rPr>
                <w:rFonts w:ascii="Times New Roman" w:hAnsi="Times New Roman" w:cs="Times New Roman"/>
                <w:sz w:val="28"/>
                <w:szCs w:val="28"/>
              </w:rPr>
              <w:t>пенсий</w:t>
            </w:r>
            <w:r w:rsidR="004B2286" w:rsidRPr="00037443">
              <w:rPr>
                <w:rFonts w:ascii="Times New Roman" w:hAnsi="Times New Roman" w:cs="Times New Roman"/>
                <w:sz w:val="28"/>
                <w:szCs w:val="28"/>
              </w:rPr>
              <w:t>, пособий</w:t>
            </w:r>
            <w:r w:rsidR="00B60474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и иных социальных выплат 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по вине пенсионера</w:t>
            </w:r>
            <w:r w:rsidR="00B60474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(получателя социальных выплат)</w:t>
            </w:r>
          </w:p>
        </w:tc>
        <w:tc>
          <w:tcPr>
            <w:tcW w:w="4961" w:type="dxa"/>
          </w:tcPr>
          <w:p w:rsidR="006D7908" w:rsidRPr="00037443" w:rsidRDefault="006D7908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Переплата</w:t>
            </w:r>
            <w:r w:rsidR="004B2286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пенсий, пособий и иных социальных выплат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по вине пенсионера</w:t>
            </w:r>
            <w:r w:rsidR="004B2286"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(получателя социальных выплат)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, излишне внесенная</w:t>
            </w:r>
          </w:p>
        </w:tc>
      </w:tr>
      <w:tr w:rsidR="0099414F" w:rsidRPr="00037443" w:rsidTr="0069399E">
        <w:trPr>
          <w:trHeight w:val="230"/>
        </w:trPr>
        <w:tc>
          <w:tcPr>
            <w:tcW w:w="4962" w:type="dxa"/>
          </w:tcPr>
          <w:p w:rsidR="0099414F" w:rsidRPr="00037443" w:rsidRDefault="0099414F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Переплата пенсий, пособий и иных социальных выплат по вине юридического лица</w:t>
            </w:r>
          </w:p>
        </w:tc>
        <w:tc>
          <w:tcPr>
            <w:tcW w:w="4961" w:type="dxa"/>
          </w:tcPr>
          <w:p w:rsidR="0099414F" w:rsidRDefault="0099414F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излишне внесенные</w:t>
            </w:r>
          </w:p>
          <w:p w:rsidR="0099414F" w:rsidRPr="00037443" w:rsidRDefault="0099414F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19" w:rsidRPr="00037443" w:rsidTr="00114A08">
        <w:trPr>
          <w:trHeight w:val="230"/>
        </w:trPr>
        <w:tc>
          <w:tcPr>
            <w:tcW w:w="4962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6E">
              <w:rPr>
                <w:rFonts w:ascii="Times New Roman" w:hAnsi="Times New Roman" w:cs="Times New Roman"/>
                <w:sz w:val="28"/>
                <w:szCs w:val="28"/>
              </w:rPr>
              <w:t>Переплата пенсий, пособий и иных социальных выплат по вине лица, осуществляющего (осуществлявшего) уход за нетрудоспособным гражданином</w:t>
            </w:r>
          </w:p>
        </w:tc>
        <w:tc>
          <w:tcPr>
            <w:tcW w:w="4961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траховые взносы, излишне внесенные</w:t>
            </w:r>
          </w:p>
        </w:tc>
      </w:tr>
      <w:tr w:rsidR="00E72E19" w:rsidRPr="00037443" w:rsidTr="00114A08">
        <w:trPr>
          <w:trHeight w:val="230"/>
        </w:trPr>
        <w:tc>
          <w:tcPr>
            <w:tcW w:w="4962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Переплата пенсий, пособий и иных социальных выплат, возникшая вследствие неправильного применения законодательства, по счетной ошибке</w:t>
            </w:r>
          </w:p>
        </w:tc>
        <w:tc>
          <w:tcPr>
            <w:tcW w:w="4961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Неоплата прекращенных выплат</w:t>
            </w:r>
          </w:p>
        </w:tc>
      </w:tr>
      <w:tr w:rsidR="00E72E19" w:rsidRPr="00037443" w:rsidTr="00114A08">
        <w:trPr>
          <w:trHeight w:val="230"/>
        </w:trPr>
        <w:tc>
          <w:tcPr>
            <w:tcW w:w="4962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Переплата пенсий, пособий и иных социальных выплат, образовавшаяся в связи с неправомерным получением их со счета банковской карты</w:t>
            </w:r>
          </w:p>
        </w:tc>
        <w:tc>
          <w:tcPr>
            <w:tcW w:w="4961" w:type="dxa"/>
          </w:tcPr>
          <w:p w:rsidR="00E72E19" w:rsidRPr="00037443" w:rsidRDefault="00E72E19" w:rsidP="00114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Неоплата по пенсиям, пособиям и иным социальным выплатам (включая текущую, приостановленных выплат, иную)</w:t>
            </w:r>
          </w:p>
        </w:tc>
      </w:tr>
      <w:tr w:rsidR="0099414F" w:rsidRPr="00037443" w:rsidTr="0069399E">
        <w:trPr>
          <w:trHeight w:val="230"/>
        </w:trPr>
        <w:tc>
          <w:tcPr>
            <w:tcW w:w="4962" w:type="dxa"/>
          </w:tcPr>
          <w:p w:rsidR="0099414F" w:rsidRPr="00037443" w:rsidRDefault="0099414F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Переплата пенсий, пособий и иных социальных выплат, ранее списанная с балансового учета при наличии  возможности возобновления процедуры взыскания задолженности</w:t>
            </w:r>
          </w:p>
        </w:tc>
        <w:tc>
          <w:tcPr>
            <w:tcW w:w="4961" w:type="dxa"/>
            <w:vMerge w:val="restart"/>
          </w:tcPr>
          <w:p w:rsidR="0099414F" w:rsidRPr="00037443" w:rsidRDefault="0099414F" w:rsidP="007F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14F" w:rsidRPr="00037443" w:rsidTr="0069399E">
        <w:trPr>
          <w:trHeight w:val="230"/>
        </w:trPr>
        <w:tc>
          <w:tcPr>
            <w:tcW w:w="4962" w:type="dxa"/>
          </w:tcPr>
          <w:p w:rsidR="0099414F" w:rsidRPr="00037443" w:rsidRDefault="0099414F" w:rsidP="00994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подлежащие уплате</w:t>
            </w:r>
          </w:p>
        </w:tc>
        <w:tc>
          <w:tcPr>
            <w:tcW w:w="4961" w:type="dxa"/>
            <w:vMerge/>
          </w:tcPr>
          <w:p w:rsidR="0099414F" w:rsidRPr="00037443" w:rsidRDefault="0099414F" w:rsidP="007F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14F" w:rsidRPr="00037443" w:rsidTr="0069399E">
        <w:trPr>
          <w:trHeight w:val="230"/>
        </w:trPr>
        <w:tc>
          <w:tcPr>
            <w:tcW w:w="4962" w:type="dxa"/>
          </w:tcPr>
          <w:p w:rsidR="0099414F" w:rsidRPr="00037443" w:rsidRDefault="0099414F" w:rsidP="00E7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ранее списанн</w:t>
            </w:r>
            <w:r w:rsidR="00E72E1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7443">
              <w:rPr>
                <w:rFonts w:ascii="Times New Roman" w:hAnsi="Times New Roman" w:cs="Times New Roman"/>
                <w:sz w:val="28"/>
                <w:szCs w:val="28"/>
              </w:rPr>
              <w:t xml:space="preserve"> с балансового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при наличии </w:t>
            </w:r>
            <w:proofErr w:type="gramStart"/>
            <w:r w:rsidRPr="00037443">
              <w:rPr>
                <w:rFonts w:ascii="Times New Roman" w:hAnsi="Times New Roman" w:cs="Times New Roman"/>
                <w:sz w:val="28"/>
                <w:szCs w:val="28"/>
              </w:rPr>
              <w:t>возможности возобновления процедуры взыскания задолженности</w:t>
            </w:r>
            <w:proofErr w:type="gramEnd"/>
          </w:p>
        </w:tc>
        <w:tc>
          <w:tcPr>
            <w:tcW w:w="4961" w:type="dxa"/>
            <w:vMerge/>
          </w:tcPr>
          <w:p w:rsidR="0099414F" w:rsidRPr="00037443" w:rsidRDefault="0099414F" w:rsidP="007F7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096" w:rsidRPr="00037443" w:rsidRDefault="003A5096" w:rsidP="003A50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182" w:rsidRPr="00037443" w:rsidRDefault="004B2286" w:rsidP="003A50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 xml:space="preserve">Причина </w:t>
      </w:r>
      <w:r w:rsidR="00253182" w:rsidRPr="00037443">
        <w:rPr>
          <w:rFonts w:ascii="Times New Roman" w:hAnsi="Times New Roman" w:cs="Times New Roman"/>
          <w:sz w:val="28"/>
          <w:szCs w:val="28"/>
        </w:rPr>
        <w:t>образования дебиторской</w:t>
      </w:r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253182" w:rsidRPr="00037443">
        <w:rPr>
          <w:rFonts w:ascii="Times New Roman" w:hAnsi="Times New Roman" w:cs="Times New Roman"/>
          <w:sz w:val="28"/>
          <w:szCs w:val="28"/>
        </w:rPr>
        <w:t xml:space="preserve">(кредиторской) задолженности  </w:t>
      </w:r>
      <w:r w:rsidRPr="0003744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253182" w:rsidRPr="00037443">
        <w:rPr>
          <w:rFonts w:ascii="Times New Roman" w:hAnsi="Times New Roman" w:cs="Times New Roman"/>
          <w:sz w:val="28"/>
          <w:szCs w:val="28"/>
        </w:rPr>
        <w:t>в графе 4</w:t>
      </w:r>
      <w:r w:rsidRPr="00037443">
        <w:rPr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Реестра инвентаризации расчетов с прочими дебиторами и кредиторами</w:t>
      </w:r>
      <w:r w:rsidR="00253182" w:rsidRPr="00037443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GoBack"/>
      <w:r w:rsidRPr="00B20690">
        <w:rPr>
          <w:rFonts w:ascii="Times New Roman" w:hAnsi="Times New Roman" w:cs="Times New Roman"/>
          <w:sz w:val="28"/>
          <w:szCs w:val="28"/>
        </w:rPr>
        <w:t>(</w:t>
      </w:r>
      <w:r w:rsidR="00253182" w:rsidRPr="00B20690">
        <w:rPr>
          <w:rFonts w:ascii="Times New Roman" w:hAnsi="Times New Roman" w:cs="Times New Roman"/>
          <w:sz w:val="28"/>
          <w:szCs w:val="28"/>
        </w:rPr>
        <w:t>приложени</w:t>
      </w:r>
      <w:r w:rsidRPr="00B20690">
        <w:rPr>
          <w:rFonts w:ascii="Times New Roman" w:hAnsi="Times New Roman" w:cs="Times New Roman"/>
          <w:sz w:val="28"/>
          <w:szCs w:val="28"/>
        </w:rPr>
        <w:t>е</w:t>
      </w:r>
      <w:r w:rsidR="00253182" w:rsidRPr="00B20690">
        <w:rPr>
          <w:rFonts w:ascii="Times New Roman" w:hAnsi="Times New Roman" w:cs="Times New Roman"/>
          <w:sz w:val="28"/>
          <w:szCs w:val="28"/>
        </w:rPr>
        <w:t xml:space="preserve"> </w:t>
      </w:r>
      <w:r w:rsidR="00C9425F" w:rsidRPr="00B20690">
        <w:rPr>
          <w:rFonts w:ascii="Times New Roman" w:hAnsi="Times New Roman" w:cs="Times New Roman"/>
          <w:sz w:val="28"/>
          <w:szCs w:val="28"/>
        </w:rPr>
        <w:t>3</w:t>
      </w:r>
      <w:r w:rsidR="00253182" w:rsidRPr="00B20690">
        <w:rPr>
          <w:rFonts w:ascii="Times New Roman" w:hAnsi="Times New Roman" w:cs="Times New Roman"/>
          <w:sz w:val="28"/>
          <w:szCs w:val="28"/>
        </w:rPr>
        <w:t xml:space="preserve">1 к </w:t>
      </w:r>
      <w:bookmarkEnd w:id="12"/>
      <w:r w:rsidRPr="0003744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253182" w:rsidRPr="00037443">
        <w:rPr>
          <w:rFonts w:ascii="Times New Roman" w:hAnsi="Times New Roman" w:cs="Times New Roman"/>
          <w:sz w:val="28"/>
          <w:szCs w:val="28"/>
        </w:rPr>
        <w:t>Учетной политике</w:t>
      </w:r>
      <w:r w:rsidRPr="00037443">
        <w:rPr>
          <w:rFonts w:ascii="Times New Roman" w:hAnsi="Times New Roman" w:cs="Times New Roman"/>
          <w:sz w:val="28"/>
          <w:szCs w:val="28"/>
        </w:rPr>
        <w:t>)</w:t>
      </w:r>
      <w:r w:rsidR="001F1358" w:rsidRPr="00037443">
        <w:rPr>
          <w:rFonts w:ascii="Times New Roman" w:hAnsi="Times New Roman" w:cs="Times New Roman"/>
          <w:sz w:val="28"/>
          <w:szCs w:val="28"/>
        </w:rPr>
        <w:t>.</w:t>
      </w:r>
      <w:r w:rsidR="00253182" w:rsidRPr="0003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60" w:rsidRPr="00037443" w:rsidRDefault="0018008A" w:rsidP="003A5096">
      <w:pPr>
        <w:spacing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_Toc531709082"/>
      <w:r w:rsidRPr="00037443">
        <w:rPr>
          <w:rFonts w:ascii="Times New Roman" w:hAnsi="Times New Roman" w:cs="Times New Roman"/>
          <w:sz w:val="28"/>
          <w:szCs w:val="28"/>
        </w:rPr>
        <w:t>3</w:t>
      </w:r>
      <w:r w:rsidR="00831BF8" w:rsidRPr="00037443">
        <w:rPr>
          <w:rFonts w:ascii="Times New Roman" w:hAnsi="Times New Roman" w:cs="Times New Roman"/>
          <w:sz w:val="28"/>
          <w:szCs w:val="28"/>
        </w:rPr>
        <w:t>.</w:t>
      </w:r>
      <w:r w:rsidR="001F1358" w:rsidRPr="00037443">
        <w:rPr>
          <w:rFonts w:ascii="Times New Roman" w:hAnsi="Times New Roman" w:cs="Times New Roman"/>
          <w:sz w:val="28"/>
          <w:szCs w:val="28"/>
        </w:rPr>
        <w:t>8</w:t>
      </w:r>
      <w:r w:rsidR="00ED4B60" w:rsidRPr="00037443">
        <w:rPr>
          <w:rFonts w:ascii="Times New Roman" w:hAnsi="Times New Roman" w:cs="Times New Roman"/>
          <w:sz w:val="28"/>
          <w:szCs w:val="28"/>
        </w:rPr>
        <w:t>. Инвентаризация прочих объектов учета.</w:t>
      </w:r>
      <w:bookmarkEnd w:id="13"/>
    </w:p>
    <w:p w:rsidR="00015659" w:rsidRPr="00037443" w:rsidRDefault="00015659" w:rsidP="003A5096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_Toc531709083"/>
      <w:r w:rsidRPr="00037443">
        <w:rPr>
          <w:rFonts w:ascii="Times New Roman" w:hAnsi="Times New Roman" w:cs="Times New Roman"/>
          <w:sz w:val="28"/>
          <w:szCs w:val="28"/>
        </w:rPr>
        <w:t>3.</w:t>
      </w:r>
      <w:r w:rsidR="001F1358" w:rsidRPr="00037443">
        <w:rPr>
          <w:rFonts w:ascii="Times New Roman" w:hAnsi="Times New Roman" w:cs="Times New Roman"/>
          <w:sz w:val="28"/>
          <w:szCs w:val="28"/>
        </w:rPr>
        <w:t>8</w:t>
      </w:r>
      <w:r w:rsidRPr="00037443">
        <w:rPr>
          <w:rFonts w:ascii="Times New Roman" w:hAnsi="Times New Roman" w:cs="Times New Roman"/>
          <w:sz w:val="28"/>
          <w:szCs w:val="28"/>
        </w:rPr>
        <w:t>.1. Доходы будущих периодов.</w:t>
      </w:r>
      <w:bookmarkEnd w:id="14"/>
    </w:p>
    <w:p w:rsidR="00131577" w:rsidRPr="00037443" w:rsidRDefault="00131577" w:rsidP="003A50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доходов будущих периодов инвентаризационной комиссией определяется сумма, подлежащая отражению на </w:t>
      </w:r>
      <w:hyperlink r:id="rId23" w:history="1">
        <w:r w:rsidRPr="00037443">
          <w:rPr>
            <w:rFonts w:ascii="Times New Roman" w:hAnsi="Times New Roman" w:cs="Times New Roman"/>
            <w:sz w:val="28"/>
            <w:szCs w:val="28"/>
          </w:rPr>
          <w:t>счете 0 401 40 000</w:t>
        </w:r>
      </w:hyperlink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9D6D8F" w:rsidRPr="00037443">
        <w:rPr>
          <w:rFonts w:ascii="Times New Roman" w:hAnsi="Times New Roman" w:cs="Times New Roman"/>
          <w:sz w:val="28"/>
          <w:szCs w:val="28"/>
        </w:rPr>
        <w:t>«</w:t>
      </w:r>
      <w:r w:rsidRPr="00037443">
        <w:rPr>
          <w:rFonts w:ascii="Times New Roman" w:hAnsi="Times New Roman" w:cs="Times New Roman"/>
          <w:sz w:val="28"/>
          <w:szCs w:val="28"/>
        </w:rPr>
        <w:t>Доходы будущих периодов</w:t>
      </w:r>
      <w:r w:rsidR="009D6D8F" w:rsidRPr="00037443">
        <w:rPr>
          <w:rFonts w:ascii="Times New Roman" w:hAnsi="Times New Roman" w:cs="Times New Roman"/>
          <w:sz w:val="28"/>
          <w:szCs w:val="28"/>
        </w:rPr>
        <w:t>»</w:t>
      </w:r>
      <w:r w:rsidRPr="00037443">
        <w:rPr>
          <w:rFonts w:ascii="Times New Roman" w:hAnsi="Times New Roman" w:cs="Times New Roman"/>
          <w:sz w:val="28"/>
          <w:szCs w:val="28"/>
        </w:rPr>
        <w:t xml:space="preserve"> на дату проведения инвентаризации. Достоверность суммы доходов будущих периодов устанавливается на основании документов, подтверждающих сумму доходов</w:t>
      </w:r>
      <w:r w:rsidR="002C7D00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начисленных (полученных) в отчетном периоде, но относящихся к будущим отчетным периодам.</w:t>
      </w:r>
    </w:p>
    <w:p w:rsidR="00015659" w:rsidRPr="00037443" w:rsidRDefault="00015659" w:rsidP="003A50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доходов будущих периодов комиссия проверяет правомерность отнесения полученных доходов к доходам будущих периодов. </w:t>
      </w:r>
    </w:p>
    <w:p w:rsidR="00015659" w:rsidRPr="00037443" w:rsidRDefault="00015659" w:rsidP="003A50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Также проверяется правильность форм</w:t>
      </w:r>
      <w:r w:rsidR="00131577" w:rsidRPr="00037443">
        <w:rPr>
          <w:rFonts w:ascii="Times New Roman" w:hAnsi="Times New Roman" w:cs="Times New Roman"/>
          <w:sz w:val="28"/>
          <w:szCs w:val="28"/>
        </w:rPr>
        <w:t>ирования оценки доходов будущих п</w:t>
      </w:r>
      <w:r w:rsidRPr="00037443">
        <w:rPr>
          <w:rFonts w:ascii="Times New Roman" w:hAnsi="Times New Roman" w:cs="Times New Roman"/>
          <w:sz w:val="28"/>
          <w:szCs w:val="28"/>
        </w:rPr>
        <w:t>ериодов.</w:t>
      </w:r>
    </w:p>
    <w:p w:rsidR="00015659" w:rsidRPr="00037443" w:rsidRDefault="00015659" w:rsidP="003A50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инвентаризации, проводимой </w:t>
      </w:r>
      <w:r w:rsidR="003D4249" w:rsidRPr="00037443">
        <w:rPr>
          <w:rFonts w:ascii="Times New Roman" w:hAnsi="Times New Roman" w:cs="Times New Roman"/>
          <w:sz w:val="28"/>
          <w:szCs w:val="28"/>
        </w:rPr>
        <w:t>в целях</w:t>
      </w:r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267C06" w:rsidRPr="00037443">
        <w:rPr>
          <w:rFonts w:ascii="Times New Roman" w:hAnsi="Times New Roman" w:cs="Times New Roman"/>
          <w:sz w:val="28"/>
          <w:szCs w:val="28"/>
        </w:rPr>
        <w:t>составлени</w:t>
      </w:r>
      <w:r w:rsidR="003D4249" w:rsidRPr="00037443">
        <w:rPr>
          <w:rFonts w:ascii="Times New Roman" w:hAnsi="Times New Roman" w:cs="Times New Roman"/>
          <w:sz w:val="28"/>
          <w:szCs w:val="28"/>
        </w:rPr>
        <w:t>я</w:t>
      </w:r>
      <w:r w:rsidR="00267C06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годовой отчетност</w:t>
      </w:r>
      <w:r w:rsidR="00267C06" w:rsidRPr="00037443">
        <w:rPr>
          <w:rFonts w:ascii="Times New Roman" w:hAnsi="Times New Roman" w:cs="Times New Roman"/>
          <w:sz w:val="28"/>
          <w:szCs w:val="28"/>
        </w:rPr>
        <w:t>и</w:t>
      </w:r>
      <w:r w:rsidRPr="00037443">
        <w:rPr>
          <w:rFonts w:ascii="Times New Roman" w:hAnsi="Times New Roman" w:cs="Times New Roman"/>
          <w:sz w:val="28"/>
          <w:szCs w:val="28"/>
        </w:rPr>
        <w:t>, проверяется обоснованность наличия остатков.</w:t>
      </w:r>
    </w:p>
    <w:p w:rsidR="00015659" w:rsidRPr="00037443" w:rsidRDefault="00015659" w:rsidP="003A5096">
      <w:pPr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_Toc531709084"/>
      <w:r w:rsidRPr="00037443">
        <w:rPr>
          <w:rFonts w:ascii="Times New Roman" w:hAnsi="Times New Roman" w:cs="Times New Roman"/>
          <w:sz w:val="28"/>
          <w:szCs w:val="28"/>
        </w:rPr>
        <w:t>3.</w:t>
      </w:r>
      <w:r w:rsidR="001F1358" w:rsidRPr="00037443">
        <w:rPr>
          <w:rFonts w:ascii="Times New Roman" w:hAnsi="Times New Roman" w:cs="Times New Roman"/>
          <w:sz w:val="28"/>
          <w:szCs w:val="28"/>
        </w:rPr>
        <w:t>8</w:t>
      </w:r>
      <w:r w:rsidRPr="00037443">
        <w:rPr>
          <w:rFonts w:ascii="Times New Roman" w:hAnsi="Times New Roman" w:cs="Times New Roman"/>
          <w:sz w:val="28"/>
          <w:szCs w:val="28"/>
        </w:rPr>
        <w:t>.2. Расходы будущих периодов.</w:t>
      </w:r>
      <w:bookmarkEnd w:id="15"/>
    </w:p>
    <w:p w:rsidR="00E87E60" w:rsidRPr="00037443" w:rsidRDefault="00E87E60" w:rsidP="003A50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расходов будущих периодов инвентаризационной комиссией определяется сумма, подлежащая отражению на </w:t>
      </w:r>
      <w:hyperlink r:id="rId24" w:history="1">
        <w:r w:rsidRPr="00037443">
          <w:rPr>
            <w:rFonts w:ascii="Times New Roman" w:hAnsi="Times New Roman" w:cs="Times New Roman"/>
            <w:sz w:val="28"/>
            <w:szCs w:val="28"/>
          </w:rPr>
          <w:t>счете 0 401 50 000</w:t>
        </w:r>
      </w:hyperlink>
      <w:r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9D6D8F" w:rsidRPr="00037443">
        <w:rPr>
          <w:rFonts w:ascii="Times New Roman" w:hAnsi="Times New Roman" w:cs="Times New Roman"/>
          <w:sz w:val="28"/>
          <w:szCs w:val="28"/>
        </w:rPr>
        <w:t>«</w:t>
      </w:r>
      <w:r w:rsidRPr="00037443">
        <w:rPr>
          <w:rFonts w:ascii="Times New Roman" w:hAnsi="Times New Roman" w:cs="Times New Roman"/>
          <w:sz w:val="28"/>
          <w:szCs w:val="28"/>
        </w:rPr>
        <w:t>Расходы будущих периодов</w:t>
      </w:r>
      <w:r w:rsidR="009D6D8F" w:rsidRPr="00037443">
        <w:rPr>
          <w:rFonts w:ascii="Times New Roman" w:hAnsi="Times New Roman" w:cs="Times New Roman"/>
          <w:sz w:val="28"/>
          <w:szCs w:val="28"/>
        </w:rPr>
        <w:t>»</w:t>
      </w:r>
      <w:r w:rsidRPr="00037443">
        <w:rPr>
          <w:rFonts w:ascii="Times New Roman" w:hAnsi="Times New Roman" w:cs="Times New Roman"/>
          <w:sz w:val="28"/>
          <w:szCs w:val="28"/>
        </w:rPr>
        <w:t xml:space="preserve"> на дату проведения инвентаризации. Достоверность суммы расходов будущих периодов устанавливается на основании документов, подтверждающих сумму понесенных расходов</w:t>
      </w:r>
      <w:r w:rsidR="002C7D00">
        <w:rPr>
          <w:rFonts w:ascii="Times New Roman" w:hAnsi="Times New Roman" w:cs="Times New Roman"/>
          <w:sz w:val="28"/>
          <w:szCs w:val="28"/>
        </w:rPr>
        <w:t>,</w:t>
      </w:r>
      <w:r w:rsidRPr="00037443">
        <w:rPr>
          <w:rFonts w:ascii="Times New Roman" w:hAnsi="Times New Roman" w:cs="Times New Roman"/>
          <w:sz w:val="28"/>
          <w:szCs w:val="28"/>
        </w:rPr>
        <w:t xml:space="preserve"> и период, к которому данные расходы относятся.</w:t>
      </w:r>
    </w:p>
    <w:p w:rsidR="0005498E" w:rsidRPr="00037443" w:rsidRDefault="00ED4B60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 xml:space="preserve">При инвентаризации </w:t>
      </w:r>
      <w:r w:rsidR="00831BF8" w:rsidRPr="00037443">
        <w:rPr>
          <w:rFonts w:ascii="Times New Roman" w:hAnsi="Times New Roman" w:cs="Times New Roman"/>
          <w:sz w:val="28"/>
          <w:szCs w:val="28"/>
        </w:rPr>
        <w:t>расходов будущи</w:t>
      </w:r>
      <w:r w:rsidR="0005498E" w:rsidRPr="00037443">
        <w:rPr>
          <w:rFonts w:ascii="Times New Roman" w:hAnsi="Times New Roman" w:cs="Times New Roman"/>
          <w:sz w:val="28"/>
          <w:szCs w:val="28"/>
        </w:rPr>
        <w:t>х периодов проверяет</w:t>
      </w:r>
      <w:r w:rsidR="003D4249" w:rsidRPr="00037443">
        <w:rPr>
          <w:rFonts w:ascii="Times New Roman" w:hAnsi="Times New Roman" w:cs="Times New Roman"/>
          <w:sz w:val="28"/>
          <w:szCs w:val="28"/>
        </w:rPr>
        <w:t>ся:</w:t>
      </w:r>
    </w:p>
    <w:p w:rsidR="0005498E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суммы расходов из документов, подтверждающих расходы будущих периодов</w:t>
      </w:r>
      <w:r w:rsidR="00806A2C" w:rsidRPr="00037443">
        <w:rPr>
          <w:rFonts w:ascii="Times New Roman" w:hAnsi="Times New Roman" w:cs="Times New Roman"/>
          <w:sz w:val="28"/>
          <w:szCs w:val="28"/>
        </w:rPr>
        <w:t xml:space="preserve"> (</w:t>
      </w:r>
      <w:r w:rsidR="00E87E60" w:rsidRPr="00037443">
        <w:rPr>
          <w:rFonts w:ascii="Times New Roman" w:hAnsi="Times New Roman" w:cs="Times New Roman"/>
          <w:sz w:val="28"/>
          <w:szCs w:val="28"/>
        </w:rPr>
        <w:t>контрактов</w:t>
      </w:r>
      <w:r w:rsidR="001504C0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E87E60" w:rsidRPr="00037443">
        <w:rPr>
          <w:rFonts w:ascii="Times New Roman" w:hAnsi="Times New Roman" w:cs="Times New Roman"/>
          <w:sz w:val="28"/>
          <w:szCs w:val="28"/>
        </w:rPr>
        <w:t>(</w:t>
      </w:r>
      <w:r w:rsidRPr="00037443">
        <w:rPr>
          <w:rFonts w:ascii="Times New Roman" w:hAnsi="Times New Roman" w:cs="Times New Roman"/>
          <w:sz w:val="28"/>
          <w:szCs w:val="28"/>
        </w:rPr>
        <w:t>договоров</w:t>
      </w:r>
      <w:r w:rsidR="00E87E60" w:rsidRPr="00037443">
        <w:rPr>
          <w:rFonts w:ascii="Times New Roman" w:hAnsi="Times New Roman" w:cs="Times New Roman"/>
          <w:sz w:val="28"/>
          <w:szCs w:val="28"/>
        </w:rPr>
        <w:t>)</w:t>
      </w:r>
      <w:r w:rsidRPr="00037443">
        <w:rPr>
          <w:rFonts w:ascii="Times New Roman" w:hAnsi="Times New Roman" w:cs="Times New Roman"/>
          <w:sz w:val="28"/>
          <w:szCs w:val="28"/>
        </w:rPr>
        <w:t>,</w:t>
      </w:r>
      <w:r w:rsidR="00077769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="00E87E60" w:rsidRPr="00037443">
        <w:rPr>
          <w:rFonts w:ascii="Times New Roman" w:hAnsi="Times New Roman" w:cs="Times New Roman"/>
          <w:sz w:val="28"/>
          <w:szCs w:val="28"/>
        </w:rPr>
        <w:t>актов,</w:t>
      </w:r>
      <w:r w:rsidR="00806A2C" w:rsidRPr="00037443">
        <w:rPr>
          <w:rFonts w:ascii="Times New Roman" w:hAnsi="Times New Roman" w:cs="Times New Roman"/>
          <w:sz w:val="28"/>
          <w:szCs w:val="28"/>
        </w:rPr>
        <w:t xml:space="preserve"> </w:t>
      </w:r>
      <w:r w:rsidRPr="00037443">
        <w:rPr>
          <w:rFonts w:ascii="Times New Roman" w:hAnsi="Times New Roman" w:cs="Times New Roman"/>
          <w:sz w:val="28"/>
          <w:szCs w:val="28"/>
        </w:rPr>
        <w:t>накладных</w:t>
      </w:r>
      <w:r w:rsidR="00806A2C" w:rsidRPr="00037443">
        <w:rPr>
          <w:rFonts w:ascii="Times New Roman" w:hAnsi="Times New Roman" w:cs="Times New Roman"/>
          <w:sz w:val="28"/>
          <w:szCs w:val="28"/>
        </w:rPr>
        <w:t>)</w:t>
      </w:r>
      <w:r w:rsidR="0005498E" w:rsidRPr="00037443">
        <w:rPr>
          <w:rFonts w:ascii="Times New Roman" w:hAnsi="Times New Roman" w:cs="Times New Roman"/>
          <w:sz w:val="28"/>
          <w:szCs w:val="28"/>
        </w:rPr>
        <w:t>;</w:t>
      </w:r>
    </w:p>
    <w:p w:rsidR="00831BF8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правильность сумм, списываемых на расходы текущего года.</w:t>
      </w:r>
    </w:p>
    <w:p w:rsidR="00015659" w:rsidRPr="00037443" w:rsidRDefault="0018008A" w:rsidP="00077769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_Toc531709085"/>
      <w:r w:rsidRPr="00037443">
        <w:rPr>
          <w:rFonts w:ascii="Times New Roman" w:hAnsi="Times New Roman" w:cs="Times New Roman"/>
          <w:sz w:val="28"/>
          <w:szCs w:val="28"/>
        </w:rPr>
        <w:t>3</w:t>
      </w:r>
      <w:r w:rsidR="00831BF8" w:rsidRPr="00037443">
        <w:rPr>
          <w:rFonts w:ascii="Times New Roman" w:hAnsi="Times New Roman" w:cs="Times New Roman"/>
          <w:sz w:val="28"/>
          <w:szCs w:val="28"/>
        </w:rPr>
        <w:t>.</w:t>
      </w:r>
      <w:r w:rsidR="003D4249" w:rsidRPr="00037443">
        <w:rPr>
          <w:rFonts w:ascii="Times New Roman" w:hAnsi="Times New Roman" w:cs="Times New Roman"/>
          <w:sz w:val="28"/>
          <w:szCs w:val="28"/>
        </w:rPr>
        <w:t>8</w:t>
      </w:r>
      <w:r w:rsidR="00015659" w:rsidRPr="00037443">
        <w:rPr>
          <w:rFonts w:ascii="Times New Roman" w:hAnsi="Times New Roman" w:cs="Times New Roman"/>
          <w:sz w:val="28"/>
          <w:szCs w:val="28"/>
        </w:rPr>
        <w:t>.3</w:t>
      </w:r>
      <w:r w:rsidR="00831BF8" w:rsidRPr="00037443">
        <w:rPr>
          <w:rFonts w:ascii="Times New Roman" w:hAnsi="Times New Roman" w:cs="Times New Roman"/>
          <w:sz w:val="28"/>
          <w:szCs w:val="28"/>
        </w:rPr>
        <w:t xml:space="preserve">. </w:t>
      </w:r>
      <w:r w:rsidR="00015659" w:rsidRPr="00037443">
        <w:rPr>
          <w:rFonts w:ascii="Times New Roman" w:hAnsi="Times New Roman" w:cs="Times New Roman"/>
          <w:sz w:val="28"/>
          <w:szCs w:val="28"/>
        </w:rPr>
        <w:t>Резервы предстоящих расходов.</w:t>
      </w:r>
      <w:bookmarkEnd w:id="16"/>
    </w:p>
    <w:p w:rsidR="007D1D33" w:rsidRPr="00037443" w:rsidRDefault="007D1D33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lastRenderedPageBreak/>
        <w:t>При инвентаризации резервов предстоящих расходов проверяется правильность и обоснованность созданных в организации резервов:</w:t>
      </w:r>
    </w:p>
    <w:p w:rsidR="00D00FD4" w:rsidRPr="00037443" w:rsidRDefault="00D00FD4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на оплату отпусков за фактически отработанное время, включая платежи на обязательное социальное страхование работника;</w:t>
      </w:r>
    </w:p>
    <w:p w:rsidR="00D00FD4" w:rsidRPr="00037443" w:rsidRDefault="00D00FD4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претензионным требованиям и искам;</w:t>
      </w:r>
    </w:p>
    <w:p w:rsidR="00D00FD4" w:rsidRPr="00037443" w:rsidRDefault="00D00FD4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оплате обязательств, по которым не поступили расчетные документы</w:t>
      </w:r>
      <w:bookmarkStart w:id="17" w:name="P152"/>
      <w:bookmarkStart w:id="18" w:name="P163"/>
      <w:bookmarkEnd w:id="17"/>
      <w:bookmarkEnd w:id="18"/>
      <w:r w:rsidRPr="00037443">
        <w:rPr>
          <w:rFonts w:ascii="Times New Roman" w:hAnsi="Times New Roman" w:cs="Times New Roman"/>
          <w:sz w:val="28"/>
          <w:szCs w:val="28"/>
        </w:rPr>
        <w:t>;</w:t>
      </w:r>
    </w:p>
    <w:p w:rsidR="00D00FD4" w:rsidRPr="00037443" w:rsidRDefault="00D00FD4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по оплате обязательств в случае принятия решения о реорганизации органа системы ПФР.</w:t>
      </w:r>
    </w:p>
    <w:p w:rsidR="00E47BC5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В части резерва на оплату отпусков проверяются:</w:t>
      </w:r>
    </w:p>
    <w:p w:rsidR="00E47BC5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количество дней неиспользованного отпуска;</w:t>
      </w:r>
    </w:p>
    <w:p w:rsidR="00E47BC5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среднедневная сумма расходов на оплату труда;</w:t>
      </w:r>
    </w:p>
    <w:p w:rsidR="00831BF8" w:rsidRPr="00037443" w:rsidRDefault="00831BF8" w:rsidP="000777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43">
        <w:rPr>
          <w:rFonts w:ascii="Times New Roman" w:hAnsi="Times New Roman" w:cs="Times New Roman"/>
          <w:sz w:val="28"/>
          <w:szCs w:val="28"/>
        </w:rPr>
        <w:t>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sectPr w:rsidR="00831BF8" w:rsidRPr="00037443" w:rsidSect="00BD24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3" w:rsidRDefault="001612F3" w:rsidP="005110C4">
      <w:r>
        <w:separator/>
      </w:r>
    </w:p>
  </w:endnote>
  <w:endnote w:type="continuationSeparator" w:id="0">
    <w:p w:rsidR="001612F3" w:rsidRDefault="001612F3" w:rsidP="0051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3" w:rsidRDefault="001612F3" w:rsidP="005110C4">
      <w:r>
        <w:separator/>
      </w:r>
    </w:p>
  </w:footnote>
  <w:footnote w:type="continuationSeparator" w:id="0">
    <w:p w:rsidR="001612F3" w:rsidRDefault="001612F3" w:rsidP="0051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C73"/>
    <w:multiLevelType w:val="hybridMultilevel"/>
    <w:tmpl w:val="9C7CC95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2AF2D04"/>
    <w:multiLevelType w:val="hybridMultilevel"/>
    <w:tmpl w:val="5A9A1D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E53F0C"/>
    <w:multiLevelType w:val="hybridMultilevel"/>
    <w:tmpl w:val="F606C714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F2159AB"/>
    <w:multiLevelType w:val="hybridMultilevel"/>
    <w:tmpl w:val="1CC2AE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6D7841"/>
    <w:multiLevelType w:val="hybridMultilevel"/>
    <w:tmpl w:val="2FD21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43396"/>
    <w:multiLevelType w:val="hybridMultilevel"/>
    <w:tmpl w:val="61F69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4B6D24"/>
    <w:multiLevelType w:val="hybridMultilevel"/>
    <w:tmpl w:val="8C96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972AC"/>
    <w:multiLevelType w:val="hybridMultilevel"/>
    <w:tmpl w:val="F0022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A51EF4"/>
    <w:multiLevelType w:val="hybridMultilevel"/>
    <w:tmpl w:val="7298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E0878"/>
    <w:multiLevelType w:val="hybridMultilevel"/>
    <w:tmpl w:val="3C40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F550C"/>
    <w:multiLevelType w:val="hybridMultilevel"/>
    <w:tmpl w:val="0EBA7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1217C5"/>
    <w:multiLevelType w:val="hybridMultilevel"/>
    <w:tmpl w:val="24926DC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5EE4212E"/>
    <w:multiLevelType w:val="hybridMultilevel"/>
    <w:tmpl w:val="1838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23F84"/>
    <w:multiLevelType w:val="hybridMultilevel"/>
    <w:tmpl w:val="E53A7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7EA4D46"/>
    <w:multiLevelType w:val="hybridMultilevel"/>
    <w:tmpl w:val="64F8D3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FF67E7A"/>
    <w:multiLevelType w:val="hybridMultilevel"/>
    <w:tmpl w:val="B4A24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665EED"/>
    <w:multiLevelType w:val="hybridMultilevel"/>
    <w:tmpl w:val="DD60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4"/>
  </w:num>
  <w:num w:numId="5">
    <w:abstractNumId w:val="16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49"/>
    <w:rsid w:val="000071B1"/>
    <w:rsid w:val="00012021"/>
    <w:rsid w:val="00012BB0"/>
    <w:rsid w:val="00013612"/>
    <w:rsid w:val="0001518C"/>
    <w:rsid w:val="00015659"/>
    <w:rsid w:val="00015CC0"/>
    <w:rsid w:val="00020007"/>
    <w:rsid w:val="00020372"/>
    <w:rsid w:val="0002357D"/>
    <w:rsid w:val="00027B39"/>
    <w:rsid w:val="00031C56"/>
    <w:rsid w:val="000330CB"/>
    <w:rsid w:val="000348D4"/>
    <w:rsid w:val="00037443"/>
    <w:rsid w:val="0004091B"/>
    <w:rsid w:val="00040A99"/>
    <w:rsid w:val="00044C90"/>
    <w:rsid w:val="0004696B"/>
    <w:rsid w:val="00051033"/>
    <w:rsid w:val="000524FB"/>
    <w:rsid w:val="00053E9A"/>
    <w:rsid w:val="0005498E"/>
    <w:rsid w:val="000561FE"/>
    <w:rsid w:val="00061049"/>
    <w:rsid w:val="00065A04"/>
    <w:rsid w:val="00067708"/>
    <w:rsid w:val="000708AB"/>
    <w:rsid w:val="00072807"/>
    <w:rsid w:val="00074D0D"/>
    <w:rsid w:val="000758E5"/>
    <w:rsid w:val="00077769"/>
    <w:rsid w:val="00092C2F"/>
    <w:rsid w:val="00092CCB"/>
    <w:rsid w:val="00095416"/>
    <w:rsid w:val="000979B3"/>
    <w:rsid w:val="000A2B17"/>
    <w:rsid w:val="000B0711"/>
    <w:rsid w:val="000B3A15"/>
    <w:rsid w:val="000B4D10"/>
    <w:rsid w:val="000B5595"/>
    <w:rsid w:val="000C0628"/>
    <w:rsid w:val="000C0A1F"/>
    <w:rsid w:val="000D00AD"/>
    <w:rsid w:val="000D0645"/>
    <w:rsid w:val="000D14F9"/>
    <w:rsid w:val="000D2612"/>
    <w:rsid w:val="000D5F1C"/>
    <w:rsid w:val="000E215B"/>
    <w:rsid w:val="00101084"/>
    <w:rsid w:val="00102068"/>
    <w:rsid w:val="001022A5"/>
    <w:rsid w:val="00106DBD"/>
    <w:rsid w:val="001132D3"/>
    <w:rsid w:val="00114A08"/>
    <w:rsid w:val="0011531D"/>
    <w:rsid w:val="00116453"/>
    <w:rsid w:val="00120373"/>
    <w:rsid w:val="00121338"/>
    <w:rsid w:val="00121746"/>
    <w:rsid w:val="00122C70"/>
    <w:rsid w:val="00123405"/>
    <w:rsid w:val="0012716C"/>
    <w:rsid w:val="00131577"/>
    <w:rsid w:val="00136D29"/>
    <w:rsid w:val="00137E8D"/>
    <w:rsid w:val="00140EAD"/>
    <w:rsid w:val="001425A7"/>
    <w:rsid w:val="001435D9"/>
    <w:rsid w:val="001501EC"/>
    <w:rsid w:val="001504C0"/>
    <w:rsid w:val="001522D3"/>
    <w:rsid w:val="00152C69"/>
    <w:rsid w:val="00152F7A"/>
    <w:rsid w:val="001534DB"/>
    <w:rsid w:val="00153E77"/>
    <w:rsid w:val="0015449F"/>
    <w:rsid w:val="0015601C"/>
    <w:rsid w:val="001610D5"/>
    <w:rsid w:val="001612F3"/>
    <w:rsid w:val="00164B0C"/>
    <w:rsid w:val="00165541"/>
    <w:rsid w:val="0016589D"/>
    <w:rsid w:val="0016792D"/>
    <w:rsid w:val="00170FE1"/>
    <w:rsid w:val="00176262"/>
    <w:rsid w:val="001766FB"/>
    <w:rsid w:val="0018008A"/>
    <w:rsid w:val="001803D3"/>
    <w:rsid w:val="00181514"/>
    <w:rsid w:val="001844EF"/>
    <w:rsid w:val="0018642E"/>
    <w:rsid w:val="0018699B"/>
    <w:rsid w:val="00187CCF"/>
    <w:rsid w:val="001933A6"/>
    <w:rsid w:val="001945FD"/>
    <w:rsid w:val="001962A8"/>
    <w:rsid w:val="00197139"/>
    <w:rsid w:val="001A0A04"/>
    <w:rsid w:val="001A327B"/>
    <w:rsid w:val="001A417B"/>
    <w:rsid w:val="001B0412"/>
    <w:rsid w:val="001B6B4D"/>
    <w:rsid w:val="001C1425"/>
    <w:rsid w:val="001C3445"/>
    <w:rsid w:val="001C4A96"/>
    <w:rsid w:val="001C6A8F"/>
    <w:rsid w:val="001D272F"/>
    <w:rsid w:val="001D320C"/>
    <w:rsid w:val="001D54B7"/>
    <w:rsid w:val="001D6A77"/>
    <w:rsid w:val="001D7863"/>
    <w:rsid w:val="001D7B81"/>
    <w:rsid w:val="001E2154"/>
    <w:rsid w:val="001E55DD"/>
    <w:rsid w:val="001E5ABB"/>
    <w:rsid w:val="001E6E63"/>
    <w:rsid w:val="001F030B"/>
    <w:rsid w:val="001F1358"/>
    <w:rsid w:val="00202854"/>
    <w:rsid w:val="00204E1D"/>
    <w:rsid w:val="0021074F"/>
    <w:rsid w:val="00215622"/>
    <w:rsid w:val="002210E8"/>
    <w:rsid w:val="00222511"/>
    <w:rsid w:val="00226D5D"/>
    <w:rsid w:val="00230B7A"/>
    <w:rsid w:val="002345BF"/>
    <w:rsid w:val="002346BC"/>
    <w:rsid w:val="002367EA"/>
    <w:rsid w:val="00244A77"/>
    <w:rsid w:val="002453CD"/>
    <w:rsid w:val="00247396"/>
    <w:rsid w:val="00247789"/>
    <w:rsid w:val="00250EC3"/>
    <w:rsid w:val="00253182"/>
    <w:rsid w:val="00253691"/>
    <w:rsid w:val="0025564D"/>
    <w:rsid w:val="002604EB"/>
    <w:rsid w:val="00260704"/>
    <w:rsid w:val="00265B1D"/>
    <w:rsid w:val="0026711D"/>
    <w:rsid w:val="002673BA"/>
    <w:rsid w:val="002673DA"/>
    <w:rsid w:val="00267845"/>
    <w:rsid w:val="00267C06"/>
    <w:rsid w:val="002735A8"/>
    <w:rsid w:val="002745BE"/>
    <w:rsid w:val="00274AD1"/>
    <w:rsid w:val="00276AED"/>
    <w:rsid w:val="00276B9E"/>
    <w:rsid w:val="0028001F"/>
    <w:rsid w:val="00281550"/>
    <w:rsid w:val="00281AE9"/>
    <w:rsid w:val="00284254"/>
    <w:rsid w:val="00293135"/>
    <w:rsid w:val="00293E5A"/>
    <w:rsid w:val="00294896"/>
    <w:rsid w:val="00294C9C"/>
    <w:rsid w:val="0029661E"/>
    <w:rsid w:val="002A0535"/>
    <w:rsid w:val="002A0865"/>
    <w:rsid w:val="002A0F25"/>
    <w:rsid w:val="002A30A5"/>
    <w:rsid w:val="002A3FFD"/>
    <w:rsid w:val="002A46F9"/>
    <w:rsid w:val="002B08E8"/>
    <w:rsid w:val="002B6F46"/>
    <w:rsid w:val="002B7921"/>
    <w:rsid w:val="002C0DBB"/>
    <w:rsid w:val="002C2496"/>
    <w:rsid w:val="002C3778"/>
    <w:rsid w:val="002C3BEF"/>
    <w:rsid w:val="002C58DF"/>
    <w:rsid w:val="002C7D00"/>
    <w:rsid w:val="002E597E"/>
    <w:rsid w:val="002E7734"/>
    <w:rsid w:val="002F15D6"/>
    <w:rsid w:val="002F2813"/>
    <w:rsid w:val="002F40D5"/>
    <w:rsid w:val="002F590D"/>
    <w:rsid w:val="00302B59"/>
    <w:rsid w:val="00303A7D"/>
    <w:rsid w:val="00310BB5"/>
    <w:rsid w:val="003110E9"/>
    <w:rsid w:val="003116B3"/>
    <w:rsid w:val="00312D5D"/>
    <w:rsid w:val="00321858"/>
    <w:rsid w:val="00330432"/>
    <w:rsid w:val="00332211"/>
    <w:rsid w:val="0033405D"/>
    <w:rsid w:val="003376A1"/>
    <w:rsid w:val="00340F65"/>
    <w:rsid w:val="00346383"/>
    <w:rsid w:val="0034646B"/>
    <w:rsid w:val="003469B1"/>
    <w:rsid w:val="003605F4"/>
    <w:rsid w:val="003614AA"/>
    <w:rsid w:val="00361A63"/>
    <w:rsid w:val="003650A1"/>
    <w:rsid w:val="003678D3"/>
    <w:rsid w:val="00372F62"/>
    <w:rsid w:val="003732E8"/>
    <w:rsid w:val="00373D8B"/>
    <w:rsid w:val="0038426C"/>
    <w:rsid w:val="003911B3"/>
    <w:rsid w:val="00391DEA"/>
    <w:rsid w:val="00393FD4"/>
    <w:rsid w:val="00397DF8"/>
    <w:rsid w:val="003A2B10"/>
    <w:rsid w:val="003A5096"/>
    <w:rsid w:val="003A5F0A"/>
    <w:rsid w:val="003B086C"/>
    <w:rsid w:val="003B694E"/>
    <w:rsid w:val="003C24CE"/>
    <w:rsid w:val="003C48A2"/>
    <w:rsid w:val="003D0EB3"/>
    <w:rsid w:val="003D1146"/>
    <w:rsid w:val="003D4249"/>
    <w:rsid w:val="003D527C"/>
    <w:rsid w:val="003D5B79"/>
    <w:rsid w:val="003E04B2"/>
    <w:rsid w:val="003E2E09"/>
    <w:rsid w:val="003E6A49"/>
    <w:rsid w:val="003E707B"/>
    <w:rsid w:val="003E7BBE"/>
    <w:rsid w:val="003F3E19"/>
    <w:rsid w:val="003F6A13"/>
    <w:rsid w:val="00400D45"/>
    <w:rsid w:val="00412438"/>
    <w:rsid w:val="00416412"/>
    <w:rsid w:val="00417A10"/>
    <w:rsid w:val="0042012B"/>
    <w:rsid w:val="00420D89"/>
    <w:rsid w:val="00423D21"/>
    <w:rsid w:val="00424308"/>
    <w:rsid w:val="0043183C"/>
    <w:rsid w:val="00431D40"/>
    <w:rsid w:val="00431FED"/>
    <w:rsid w:val="004341DF"/>
    <w:rsid w:val="00437720"/>
    <w:rsid w:val="0044463D"/>
    <w:rsid w:val="004452DC"/>
    <w:rsid w:val="00452E20"/>
    <w:rsid w:val="0046004B"/>
    <w:rsid w:val="00464E01"/>
    <w:rsid w:val="00464E09"/>
    <w:rsid w:val="00470624"/>
    <w:rsid w:val="00470C49"/>
    <w:rsid w:val="00470E79"/>
    <w:rsid w:val="004721CF"/>
    <w:rsid w:val="0048195D"/>
    <w:rsid w:val="0048331C"/>
    <w:rsid w:val="004840BE"/>
    <w:rsid w:val="00493DAF"/>
    <w:rsid w:val="004A684B"/>
    <w:rsid w:val="004B2286"/>
    <w:rsid w:val="004B2363"/>
    <w:rsid w:val="004B3264"/>
    <w:rsid w:val="004B546B"/>
    <w:rsid w:val="004C0ED4"/>
    <w:rsid w:val="004C47C0"/>
    <w:rsid w:val="004C5C1E"/>
    <w:rsid w:val="004C660A"/>
    <w:rsid w:val="004C6961"/>
    <w:rsid w:val="004C6B88"/>
    <w:rsid w:val="004D19AB"/>
    <w:rsid w:val="004D208A"/>
    <w:rsid w:val="004D5853"/>
    <w:rsid w:val="004E37C9"/>
    <w:rsid w:val="004F1EDD"/>
    <w:rsid w:val="004F7868"/>
    <w:rsid w:val="0050220F"/>
    <w:rsid w:val="00503363"/>
    <w:rsid w:val="00505011"/>
    <w:rsid w:val="00506349"/>
    <w:rsid w:val="00506485"/>
    <w:rsid w:val="005105DD"/>
    <w:rsid w:val="00510D77"/>
    <w:rsid w:val="005110C4"/>
    <w:rsid w:val="00516D1B"/>
    <w:rsid w:val="005233D6"/>
    <w:rsid w:val="005239B6"/>
    <w:rsid w:val="0052742A"/>
    <w:rsid w:val="005320CD"/>
    <w:rsid w:val="005322CC"/>
    <w:rsid w:val="005325B5"/>
    <w:rsid w:val="005331E2"/>
    <w:rsid w:val="00542038"/>
    <w:rsid w:val="00542503"/>
    <w:rsid w:val="005442F4"/>
    <w:rsid w:val="00545283"/>
    <w:rsid w:val="005471C8"/>
    <w:rsid w:val="00547483"/>
    <w:rsid w:val="00555532"/>
    <w:rsid w:val="005563F6"/>
    <w:rsid w:val="00557B31"/>
    <w:rsid w:val="0056005F"/>
    <w:rsid w:val="00563E83"/>
    <w:rsid w:val="005650FD"/>
    <w:rsid w:val="005729D9"/>
    <w:rsid w:val="005747A0"/>
    <w:rsid w:val="0057592C"/>
    <w:rsid w:val="00577796"/>
    <w:rsid w:val="005808CD"/>
    <w:rsid w:val="00581023"/>
    <w:rsid w:val="00582113"/>
    <w:rsid w:val="00583422"/>
    <w:rsid w:val="00584B8D"/>
    <w:rsid w:val="00591CE6"/>
    <w:rsid w:val="0059261C"/>
    <w:rsid w:val="005938C7"/>
    <w:rsid w:val="00594047"/>
    <w:rsid w:val="00597F50"/>
    <w:rsid w:val="005A11D8"/>
    <w:rsid w:val="005A3DF4"/>
    <w:rsid w:val="005A3EAF"/>
    <w:rsid w:val="005A5640"/>
    <w:rsid w:val="005A66C5"/>
    <w:rsid w:val="005B18AC"/>
    <w:rsid w:val="005B2402"/>
    <w:rsid w:val="005B362F"/>
    <w:rsid w:val="005B3F55"/>
    <w:rsid w:val="005B64A9"/>
    <w:rsid w:val="005D5234"/>
    <w:rsid w:val="005D5C45"/>
    <w:rsid w:val="005D6184"/>
    <w:rsid w:val="005E0FD6"/>
    <w:rsid w:val="005E33EC"/>
    <w:rsid w:val="005F1655"/>
    <w:rsid w:val="005F1A0C"/>
    <w:rsid w:val="005F4314"/>
    <w:rsid w:val="005F592E"/>
    <w:rsid w:val="00603EE5"/>
    <w:rsid w:val="00607EF3"/>
    <w:rsid w:val="00613962"/>
    <w:rsid w:val="00614224"/>
    <w:rsid w:val="006143E8"/>
    <w:rsid w:val="00615FB6"/>
    <w:rsid w:val="00622055"/>
    <w:rsid w:val="00622711"/>
    <w:rsid w:val="00622EA4"/>
    <w:rsid w:val="006232B8"/>
    <w:rsid w:val="006272BD"/>
    <w:rsid w:val="00633266"/>
    <w:rsid w:val="00637F99"/>
    <w:rsid w:val="00641EAC"/>
    <w:rsid w:val="006421C9"/>
    <w:rsid w:val="006454C5"/>
    <w:rsid w:val="00651234"/>
    <w:rsid w:val="00656031"/>
    <w:rsid w:val="006618C8"/>
    <w:rsid w:val="006635A6"/>
    <w:rsid w:val="00670428"/>
    <w:rsid w:val="00674732"/>
    <w:rsid w:val="00681BF7"/>
    <w:rsid w:val="00682915"/>
    <w:rsid w:val="00682D17"/>
    <w:rsid w:val="006841BB"/>
    <w:rsid w:val="00691401"/>
    <w:rsid w:val="0069344A"/>
    <w:rsid w:val="0069399E"/>
    <w:rsid w:val="00693ADF"/>
    <w:rsid w:val="0069651A"/>
    <w:rsid w:val="00696CA4"/>
    <w:rsid w:val="00696F91"/>
    <w:rsid w:val="006A6B6E"/>
    <w:rsid w:val="006B7324"/>
    <w:rsid w:val="006C0A06"/>
    <w:rsid w:val="006C1426"/>
    <w:rsid w:val="006C17F9"/>
    <w:rsid w:val="006C30EF"/>
    <w:rsid w:val="006C349D"/>
    <w:rsid w:val="006C40D2"/>
    <w:rsid w:val="006C4860"/>
    <w:rsid w:val="006C6AD3"/>
    <w:rsid w:val="006D0F69"/>
    <w:rsid w:val="006D1C54"/>
    <w:rsid w:val="006D7908"/>
    <w:rsid w:val="006D7EF4"/>
    <w:rsid w:val="006E1AF6"/>
    <w:rsid w:val="006E27B3"/>
    <w:rsid w:val="006E52F6"/>
    <w:rsid w:val="006E6E49"/>
    <w:rsid w:val="007016CC"/>
    <w:rsid w:val="0070558E"/>
    <w:rsid w:val="00714A66"/>
    <w:rsid w:val="00716B8E"/>
    <w:rsid w:val="0072120E"/>
    <w:rsid w:val="00724229"/>
    <w:rsid w:val="00725BFA"/>
    <w:rsid w:val="007264E1"/>
    <w:rsid w:val="00726C7B"/>
    <w:rsid w:val="007362BD"/>
    <w:rsid w:val="00741339"/>
    <w:rsid w:val="00741445"/>
    <w:rsid w:val="0074634D"/>
    <w:rsid w:val="00753D72"/>
    <w:rsid w:val="00755385"/>
    <w:rsid w:val="00760612"/>
    <w:rsid w:val="0076578E"/>
    <w:rsid w:val="00770305"/>
    <w:rsid w:val="007775C5"/>
    <w:rsid w:val="00782F95"/>
    <w:rsid w:val="00785156"/>
    <w:rsid w:val="00787ED1"/>
    <w:rsid w:val="0079285C"/>
    <w:rsid w:val="0079529C"/>
    <w:rsid w:val="007A02CE"/>
    <w:rsid w:val="007A086D"/>
    <w:rsid w:val="007A4D86"/>
    <w:rsid w:val="007B0AAC"/>
    <w:rsid w:val="007B134C"/>
    <w:rsid w:val="007B2DDA"/>
    <w:rsid w:val="007B4B51"/>
    <w:rsid w:val="007B572C"/>
    <w:rsid w:val="007B5831"/>
    <w:rsid w:val="007B63AB"/>
    <w:rsid w:val="007C0849"/>
    <w:rsid w:val="007C2233"/>
    <w:rsid w:val="007C64FD"/>
    <w:rsid w:val="007D025A"/>
    <w:rsid w:val="007D0C2C"/>
    <w:rsid w:val="007D1D33"/>
    <w:rsid w:val="007D5023"/>
    <w:rsid w:val="007D516B"/>
    <w:rsid w:val="007D59D8"/>
    <w:rsid w:val="007D70D1"/>
    <w:rsid w:val="007E1B9A"/>
    <w:rsid w:val="007E788B"/>
    <w:rsid w:val="007F0E9D"/>
    <w:rsid w:val="007F4486"/>
    <w:rsid w:val="007F587A"/>
    <w:rsid w:val="007F7B1D"/>
    <w:rsid w:val="00800ED0"/>
    <w:rsid w:val="00803025"/>
    <w:rsid w:val="00806248"/>
    <w:rsid w:val="00806911"/>
    <w:rsid w:val="00806A2C"/>
    <w:rsid w:val="00807450"/>
    <w:rsid w:val="00810409"/>
    <w:rsid w:val="00821092"/>
    <w:rsid w:val="00821903"/>
    <w:rsid w:val="008228FB"/>
    <w:rsid w:val="008244D8"/>
    <w:rsid w:val="008264CA"/>
    <w:rsid w:val="00826865"/>
    <w:rsid w:val="00826EA4"/>
    <w:rsid w:val="00827490"/>
    <w:rsid w:val="00827ECA"/>
    <w:rsid w:val="00831BF8"/>
    <w:rsid w:val="008337BF"/>
    <w:rsid w:val="00835655"/>
    <w:rsid w:val="00835AFE"/>
    <w:rsid w:val="00835C73"/>
    <w:rsid w:val="00835FA3"/>
    <w:rsid w:val="008367BA"/>
    <w:rsid w:val="0083778D"/>
    <w:rsid w:val="00840358"/>
    <w:rsid w:val="00840B9C"/>
    <w:rsid w:val="00842209"/>
    <w:rsid w:val="0084439B"/>
    <w:rsid w:val="008449DD"/>
    <w:rsid w:val="008451FF"/>
    <w:rsid w:val="008475A4"/>
    <w:rsid w:val="00853641"/>
    <w:rsid w:val="008560C6"/>
    <w:rsid w:val="00856C53"/>
    <w:rsid w:val="00873990"/>
    <w:rsid w:val="008755C7"/>
    <w:rsid w:val="008929AF"/>
    <w:rsid w:val="00893A80"/>
    <w:rsid w:val="00893F34"/>
    <w:rsid w:val="008A03F1"/>
    <w:rsid w:val="008A102B"/>
    <w:rsid w:val="008A2FFD"/>
    <w:rsid w:val="008B0A7C"/>
    <w:rsid w:val="008C36DE"/>
    <w:rsid w:val="008C7E21"/>
    <w:rsid w:val="008D6934"/>
    <w:rsid w:val="008E038F"/>
    <w:rsid w:val="008E7E65"/>
    <w:rsid w:val="008F0F15"/>
    <w:rsid w:val="008F2D84"/>
    <w:rsid w:val="009171EC"/>
    <w:rsid w:val="00920A61"/>
    <w:rsid w:val="00921A04"/>
    <w:rsid w:val="00922116"/>
    <w:rsid w:val="00923CAB"/>
    <w:rsid w:val="00924983"/>
    <w:rsid w:val="00931BE4"/>
    <w:rsid w:val="009335C2"/>
    <w:rsid w:val="00937BA2"/>
    <w:rsid w:val="0094556A"/>
    <w:rsid w:val="00946761"/>
    <w:rsid w:val="00947CA5"/>
    <w:rsid w:val="00953512"/>
    <w:rsid w:val="00953EA0"/>
    <w:rsid w:val="0095425C"/>
    <w:rsid w:val="00960036"/>
    <w:rsid w:val="00970EFD"/>
    <w:rsid w:val="00975C80"/>
    <w:rsid w:val="0098086D"/>
    <w:rsid w:val="00981E65"/>
    <w:rsid w:val="00981E71"/>
    <w:rsid w:val="0099414F"/>
    <w:rsid w:val="00997DB6"/>
    <w:rsid w:val="009A2E91"/>
    <w:rsid w:val="009A5265"/>
    <w:rsid w:val="009B597D"/>
    <w:rsid w:val="009B6C90"/>
    <w:rsid w:val="009B75F7"/>
    <w:rsid w:val="009C3D03"/>
    <w:rsid w:val="009D436A"/>
    <w:rsid w:val="009D63B8"/>
    <w:rsid w:val="009D6D8F"/>
    <w:rsid w:val="009E09FD"/>
    <w:rsid w:val="009E2C1E"/>
    <w:rsid w:val="009F4DFD"/>
    <w:rsid w:val="009F69E8"/>
    <w:rsid w:val="00A00557"/>
    <w:rsid w:val="00A01B58"/>
    <w:rsid w:val="00A0483F"/>
    <w:rsid w:val="00A1513C"/>
    <w:rsid w:val="00A15542"/>
    <w:rsid w:val="00A15899"/>
    <w:rsid w:val="00A2109B"/>
    <w:rsid w:val="00A24954"/>
    <w:rsid w:val="00A24BD0"/>
    <w:rsid w:val="00A3092A"/>
    <w:rsid w:val="00A31A46"/>
    <w:rsid w:val="00A31EB7"/>
    <w:rsid w:val="00A41AF8"/>
    <w:rsid w:val="00A41B60"/>
    <w:rsid w:val="00A469A4"/>
    <w:rsid w:val="00A502D1"/>
    <w:rsid w:val="00A5360F"/>
    <w:rsid w:val="00A6122F"/>
    <w:rsid w:val="00A62DE4"/>
    <w:rsid w:val="00A677E3"/>
    <w:rsid w:val="00A725B2"/>
    <w:rsid w:val="00A73935"/>
    <w:rsid w:val="00A8024C"/>
    <w:rsid w:val="00A8280F"/>
    <w:rsid w:val="00A83101"/>
    <w:rsid w:val="00A85072"/>
    <w:rsid w:val="00A866A5"/>
    <w:rsid w:val="00A8710E"/>
    <w:rsid w:val="00A905C2"/>
    <w:rsid w:val="00A9338A"/>
    <w:rsid w:val="00A955C0"/>
    <w:rsid w:val="00A967F2"/>
    <w:rsid w:val="00AA11F3"/>
    <w:rsid w:val="00AA618C"/>
    <w:rsid w:val="00AA6AFB"/>
    <w:rsid w:val="00AB004C"/>
    <w:rsid w:val="00AB391B"/>
    <w:rsid w:val="00AB676E"/>
    <w:rsid w:val="00AB69AF"/>
    <w:rsid w:val="00AC003F"/>
    <w:rsid w:val="00AC018F"/>
    <w:rsid w:val="00AC7DAC"/>
    <w:rsid w:val="00AC7F21"/>
    <w:rsid w:val="00AE3662"/>
    <w:rsid w:val="00AF0AD2"/>
    <w:rsid w:val="00AF1FC8"/>
    <w:rsid w:val="00AF7EAE"/>
    <w:rsid w:val="00B004B2"/>
    <w:rsid w:val="00B024D0"/>
    <w:rsid w:val="00B03BD7"/>
    <w:rsid w:val="00B064E8"/>
    <w:rsid w:val="00B06E85"/>
    <w:rsid w:val="00B106F1"/>
    <w:rsid w:val="00B12A30"/>
    <w:rsid w:val="00B15A71"/>
    <w:rsid w:val="00B20095"/>
    <w:rsid w:val="00B20690"/>
    <w:rsid w:val="00B211F0"/>
    <w:rsid w:val="00B23E3F"/>
    <w:rsid w:val="00B27682"/>
    <w:rsid w:val="00B35859"/>
    <w:rsid w:val="00B378B3"/>
    <w:rsid w:val="00B412B4"/>
    <w:rsid w:val="00B424CC"/>
    <w:rsid w:val="00B4343E"/>
    <w:rsid w:val="00B451CF"/>
    <w:rsid w:val="00B45AFA"/>
    <w:rsid w:val="00B45EC6"/>
    <w:rsid w:val="00B46CAD"/>
    <w:rsid w:val="00B51955"/>
    <w:rsid w:val="00B5271D"/>
    <w:rsid w:val="00B52FDF"/>
    <w:rsid w:val="00B53661"/>
    <w:rsid w:val="00B5596E"/>
    <w:rsid w:val="00B565D5"/>
    <w:rsid w:val="00B571BA"/>
    <w:rsid w:val="00B57D27"/>
    <w:rsid w:val="00B60474"/>
    <w:rsid w:val="00B60CA9"/>
    <w:rsid w:val="00B653D8"/>
    <w:rsid w:val="00B65508"/>
    <w:rsid w:val="00B715AC"/>
    <w:rsid w:val="00B81183"/>
    <w:rsid w:val="00B81337"/>
    <w:rsid w:val="00B82E56"/>
    <w:rsid w:val="00B8385F"/>
    <w:rsid w:val="00B911FC"/>
    <w:rsid w:val="00BA1CC9"/>
    <w:rsid w:val="00BA308F"/>
    <w:rsid w:val="00BA3962"/>
    <w:rsid w:val="00BA65DB"/>
    <w:rsid w:val="00BA7A89"/>
    <w:rsid w:val="00BB339C"/>
    <w:rsid w:val="00BB3FFE"/>
    <w:rsid w:val="00BB4829"/>
    <w:rsid w:val="00BC0308"/>
    <w:rsid w:val="00BD0156"/>
    <w:rsid w:val="00BD0C39"/>
    <w:rsid w:val="00BD24A2"/>
    <w:rsid w:val="00BD379C"/>
    <w:rsid w:val="00BD3ED2"/>
    <w:rsid w:val="00BD5D75"/>
    <w:rsid w:val="00BD61A4"/>
    <w:rsid w:val="00BD6505"/>
    <w:rsid w:val="00BE2727"/>
    <w:rsid w:val="00BF0546"/>
    <w:rsid w:val="00BF4CBE"/>
    <w:rsid w:val="00BF553B"/>
    <w:rsid w:val="00BF78FA"/>
    <w:rsid w:val="00BF7D46"/>
    <w:rsid w:val="00C004BF"/>
    <w:rsid w:val="00C0446E"/>
    <w:rsid w:val="00C0714E"/>
    <w:rsid w:val="00C12057"/>
    <w:rsid w:val="00C14526"/>
    <w:rsid w:val="00C14A8A"/>
    <w:rsid w:val="00C154D2"/>
    <w:rsid w:val="00C232F9"/>
    <w:rsid w:val="00C2349D"/>
    <w:rsid w:val="00C26527"/>
    <w:rsid w:val="00C271E6"/>
    <w:rsid w:val="00C275A3"/>
    <w:rsid w:val="00C27755"/>
    <w:rsid w:val="00C330E6"/>
    <w:rsid w:val="00C37FB4"/>
    <w:rsid w:val="00C41854"/>
    <w:rsid w:val="00C52760"/>
    <w:rsid w:val="00C53A68"/>
    <w:rsid w:val="00C5422B"/>
    <w:rsid w:val="00C61665"/>
    <w:rsid w:val="00C70C66"/>
    <w:rsid w:val="00C80089"/>
    <w:rsid w:val="00C81118"/>
    <w:rsid w:val="00C837DA"/>
    <w:rsid w:val="00C84D79"/>
    <w:rsid w:val="00C87CF8"/>
    <w:rsid w:val="00C93464"/>
    <w:rsid w:val="00C9425F"/>
    <w:rsid w:val="00C970C4"/>
    <w:rsid w:val="00CA2BA0"/>
    <w:rsid w:val="00CB0DEE"/>
    <w:rsid w:val="00CB1023"/>
    <w:rsid w:val="00CB1A71"/>
    <w:rsid w:val="00CC254F"/>
    <w:rsid w:val="00CC7951"/>
    <w:rsid w:val="00CD569F"/>
    <w:rsid w:val="00CD6966"/>
    <w:rsid w:val="00CE7510"/>
    <w:rsid w:val="00CE7FC6"/>
    <w:rsid w:val="00CF6873"/>
    <w:rsid w:val="00D00C71"/>
    <w:rsid w:val="00D00FD4"/>
    <w:rsid w:val="00D109F2"/>
    <w:rsid w:val="00D13ABB"/>
    <w:rsid w:val="00D14981"/>
    <w:rsid w:val="00D152CE"/>
    <w:rsid w:val="00D15969"/>
    <w:rsid w:val="00D16A8C"/>
    <w:rsid w:val="00D17B81"/>
    <w:rsid w:val="00D23A0F"/>
    <w:rsid w:val="00D2475C"/>
    <w:rsid w:val="00D34E6A"/>
    <w:rsid w:val="00D35D46"/>
    <w:rsid w:val="00D36878"/>
    <w:rsid w:val="00D36DE0"/>
    <w:rsid w:val="00D370CD"/>
    <w:rsid w:val="00D451A1"/>
    <w:rsid w:val="00D47A47"/>
    <w:rsid w:val="00D51B8D"/>
    <w:rsid w:val="00D527F0"/>
    <w:rsid w:val="00D5328A"/>
    <w:rsid w:val="00D53F38"/>
    <w:rsid w:val="00D55655"/>
    <w:rsid w:val="00D5581D"/>
    <w:rsid w:val="00D55E06"/>
    <w:rsid w:val="00D560D5"/>
    <w:rsid w:val="00D645AF"/>
    <w:rsid w:val="00D64D2F"/>
    <w:rsid w:val="00D74712"/>
    <w:rsid w:val="00D75C5E"/>
    <w:rsid w:val="00D82959"/>
    <w:rsid w:val="00D84626"/>
    <w:rsid w:val="00D8470C"/>
    <w:rsid w:val="00D97DF8"/>
    <w:rsid w:val="00DA30D3"/>
    <w:rsid w:val="00DA5FD1"/>
    <w:rsid w:val="00DB1966"/>
    <w:rsid w:val="00DB3590"/>
    <w:rsid w:val="00DB7A96"/>
    <w:rsid w:val="00DC42F7"/>
    <w:rsid w:val="00DC4652"/>
    <w:rsid w:val="00DC7605"/>
    <w:rsid w:val="00DD15A2"/>
    <w:rsid w:val="00DD49BF"/>
    <w:rsid w:val="00DD56F4"/>
    <w:rsid w:val="00DD796C"/>
    <w:rsid w:val="00DE0162"/>
    <w:rsid w:val="00DE11C2"/>
    <w:rsid w:val="00DE4600"/>
    <w:rsid w:val="00DF5114"/>
    <w:rsid w:val="00DF6DD9"/>
    <w:rsid w:val="00E12810"/>
    <w:rsid w:val="00E20A41"/>
    <w:rsid w:val="00E22CD2"/>
    <w:rsid w:val="00E33C2D"/>
    <w:rsid w:val="00E34F7F"/>
    <w:rsid w:val="00E357EC"/>
    <w:rsid w:val="00E407E8"/>
    <w:rsid w:val="00E42C16"/>
    <w:rsid w:val="00E444ED"/>
    <w:rsid w:val="00E47BC5"/>
    <w:rsid w:val="00E50120"/>
    <w:rsid w:val="00E50AB1"/>
    <w:rsid w:val="00E510F0"/>
    <w:rsid w:val="00E54109"/>
    <w:rsid w:val="00E565B7"/>
    <w:rsid w:val="00E62555"/>
    <w:rsid w:val="00E62BBB"/>
    <w:rsid w:val="00E63DCD"/>
    <w:rsid w:val="00E63E5A"/>
    <w:rsid w:val="00E6408A"/>
    <w:rsid w:val="00E6509E"/>
    <w:rsid w:val="00E67FB0"/>
    <w:rsid w:val="00E72E19"/>
    <w:rsid w:val="00E73CB8"/>
    <w:rsid w:val="00E74F28"/>
    <w:rsid w:val="00E845A0"/>
    <w:rsid w:val="00E846F6"/>
    <w:rsid w:val="00E85A67"/>
    <w:rsid w:val="00E86A10"/>
    <w:rsid w:val="00E87E60"/>
    <w:rsid w:val="00E9278A"/>
    <w:rsid w:val="00E93BBA"/>
    <w:rsid w:val="00E97189"/>
    <w:rsid w:val="00EA22A1"/>
    <w:rsid w:val="00EA3363"/>
    <w:rsid w:val="00EA3A8A"/>
    <w:rsid w:val="00EA7431"/>
    <w:rsid w:val="00EB1CBC"/>
    <w:rsid w:val="00EB4E91"/>
    <w:rsid w:val="00EB4EBD"/>
    <w:rsid w:val="00EB5213"/>
    <w:rsid w:val="00EC26CC"/>
    <w:rsid w:val="00EC4BE0"/>
    <w:rsid w:val="00EC5A18"/>
    <w:rsid w:val="00ED07B8"/>
    <w:rsid w:val="00ED1D2B"/>
    <w:rsid w:val="00ED3853"/>
    <w:rsid w:val="00ED4B60"/>
    <w:rsid w:val="00ED665E"/>
    <w:rsid w:val="00EE110E"/>
    <w:rsid w:val="00EE2476"/>
    <w:rsid w:val="00EE3734"/>
    <w:rsid w:val="00EE4783"/>
    <w:rsid w:val="00EE52C5"/>
    <w:rsid w:val="00EF0BCD"/>
    <w:rsid w:val="00EF3E7C"/>
    <w:rsid w:val="00EF48FE"/>
    <w:rsid w:val="00EF4C55"/>
    <w:rsid w:val="00EF54C5"/>
    <w:rsid w:val="00EF6360"/>
    <w:rsid w:val="00F068CC"/>
    <w:rsid w:val="00F12613"/>
    <w:rsid w:val="00F12EA8"/>
    <w:rsid w:val="00F12F58"/>
    <w:rsid w:val="00F14540"/>
    <w:rsid w:val="00F15E56"/>
    <w:rsid w:val="00F16CAD"/>
    <w:rsid w:val="00F2024C"/>
    <w:rsid w:val="00F20F3F"/>
    <w:rsid w:val="00F21BD8"/>
    <w:rsid w:val="00F2743D"/>
    <w:rsid w:val="00F32A7F"/>
    <w:rsid w:val="00F448D4"/>
    <w:rsid w:val="00F50D73"/>
    <w:rsid w:val="00F53A1E"/>
    <w:rsid w:val="00F5400D"/>
    <w:rsid w:val="00F6524B"/>
    <w:rsid w:val="00F70695"/>
    <w:rsid w:val="00F73577"/>
    <w:rsid w:val="00F73D15"/>
    <w:rsid w:val="00F81387"/>
    <w:rsid w:val="00F83D9C"/>
    <w:rsid w:val="00F86525"/>
    <w:rsid w:val="00F87100"/>
    <w:rsid w:val="00F8712C"/>
    <w:rsid w:val="00F91EAA"/>
    <w:rsid w:val="00F937B2"/>
    <w:rsid w:val="00F97E3C"/>
    <w:rsid w:val="00FA24EA"/>
    <w:rsid w:val="00FA3165"/>
    <w:rsid w:val="00FA476F"/>
    <w:rsid w:val="00FA52EE"/>
    <w:rsid w:val="00FA6BE3"/>
    <w:rsid w:val="00FB1E6F"/>
    <w:rsid w:val="00FB31B1"/>
    <w:rsid w:val="00FB40CC"/>
    <w:rsid w:val="00FB5B18"/>
    <w:rsid w:val="00FB78CA"/>
    <w:rsid w:val="00FC0BB6"/>
    <w:rsid w:val="00FC5B88"/>
    <w:rsid w:val="00FC65EB"/>
    <w:rsid w:val="00FC6DC1"/>
    <w:rsid w:val="00FC7028"/>
    <w:rsid w:val="00FC7362"/>
    <w:rsid w:val="00FD52AD"/>
    <w:rsid w:val="00FE0A71"/>
    <w:rsid w:val="00FE66C6"/>
    <w:rsid w:val="00FF352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E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paragraph" w:styleId="4">
    <w:name w:val="heading 4"/>
    <w:basedOn w:val="a"/>
    <w:next w:val="a"/>
    <w:link w:val="40"/>
    <w:qFormat/>
    <w:rsid w:val="00044C90"/>
    <w:pPr>
      <w:keepNext/>
      <w:jc w:val="both"/>
      <w:outlineLvl w:val="3"/>
    </w:pPr>
    <w:rPr>
      <w:rFonts w:ascii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044C90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D5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rsid w:val="00DD56F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nhideWhenUsed/>
    <w:rsid w:val="009335C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335C2"/>
    <w:rPr>
      <w:rFonts w:ascii="Arial" w:eastAsia="Times New Roman" w:hAnsi="Arial" w:cs="Arial"/>
    </w:rPr>
  </w:style>
  <w:style w:type="character" w:styleId="a9">
    <w:name w:val="annotation reference"/>
    <w:basedOn w:val="a0"/>
    <w:unhideWhenUsed/>
    <w:rsid w:val="009335C2"/>
    <w:rPr>
      <w:sz w:val="16"/>
      <w:szCs w:val="16"/>
    </w:rPr>
  </w:style>
  <w:style w:type="paragraph" w:styleId="aa">
    <w:name w:val="Normal (Web)"/>
    <w:basedOn w:val="a"/>
    <w:unhideWhenUsed/>
    <w:rsid w:val="00437720"/>
    <w:pPr>
      <w:spacing w:before="100" w:beforeAutospacing="1" w:after="100" w:afterAutospacing="1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nhideWhenUsed/>
    <w:rsid w:val="003D527C"/>
    <w:rPr>
      <w:b/>
      <w:bCs/>
    </w:rPr>
  </w:style>
  <w:style w:type="character" w:customStyle="1" w:styleId="ac">
    <w:name w:val="Тема примечания Знак"/>
    <w:basedOn w:val="a8"/>
    <w:link w:val="ab"/>
    <w:rsid w:val="003D527C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unhideWhenUsed/>
    <w:rsid w:val="005110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10C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110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10C4"/>
    <w:rPr>
      <w:rFonts w:ascii="Arial" w:hAnsi="Arial" w:cs="Arial"/>
      <w:sz w:val="24"/>
      <w:szCs w:val="24"/>
    </w:rPr>
  </w:style>
  <w:style w:type="paragraph" w:styleId="af1">
    <w:name w:val="Normal Indent"/>
    <w:basedOn w:val="a"/>
    <w:rsid w:val="00DE4600"/>
    <w:pPr>
      <w:spacing w:line="360" w:lineRule="auto"/>
      <w:ind w:firstLine="624"/>
      <w:jc w:val="both"/>
    </w:pPr>
    <w:rPr>
      <w:rFonts w:ascii="Times New Roman" w:hAnsi="Times New Roman" w:cs="Times New Roman"/>
      <w:sz w:val="26"/>
      <w:szCs w:val="20"/>
    </w:rPr>
  </w:style>
  <w:style w:type="paragraph" w:styleId="af2">
    <w:name w:val="Document Map"/>
    <w:basedOn w:val="a"/>
    <w:link w:val="af3"/>
    <w:semiHidden/>
    <w:unhideWhenUsed/>
    <w:rsid w:val="00981E7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981E71"/>
    <w:rPr>
      <w:rFonts w:ascii="Tahoma" w:hAnsi="Tahoma" w:cs="Tahoma"/>
      <w:sz w:val="16"/>
      <w:szCs w:val="16"/>
    </w:rPr>
  </w:style>
  <w:style w:type="character" w:customStyle="1" w:styleId="placeholder">
    <w:name w:val="placeholder"/>
    <w:basedOn w:val="a0"/>
    <w:rsid w:val="00946761"/>
  </w:style>
  <w:style w:type="character" w:customStyle="1" w:styleId="apple-converted-space">
    <w:name w:val="apple-converted-space"/>
    <w:basedOn w:val="a0"/>
    <w:rsid w:val="00946761"/>
  </w:style>
  <w:style w:type="character" w:customStyle="1" w:styleId="arefseq">
    <w:name w:val="aref_seq"/>
    <w:basedOn w:val="a0"/>
    <w:rsid w:val="00946761"/>
  </w:style>
  <w:style w:type="paragraph" w:customStyle="1" w:styleId="ConsPlusNormal">
    <w:name w:val="ConsPlusNormal"/>
    <w:rsid w:val="00C934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4">
    <w:name w:val="Table Grid"/>
    <w:basedOn w:val="a1"/>
    <w:uiPriority w:val="39"/>
    <w:rsid w:val="002604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44C90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044C90"/>
    <w:rPr>
      <w:b/>
      <w:bCs/>
      <w:sz w:val="28"/>
    </w:rPr>
  </w:style>
  <w:style w:type="paragraph" w:styleId="21">
    <w:name w:val="Body Text Indent 2"/>
    <w:basedOn w:val="a"/>
    <w:link w:val="22"/>
    <w:rsid w:val="00044C90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44C9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044C90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 w:cs="Times New Roman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44C90"/>
    <w:rPr>
      <w:color w:val="FF0000"/>
      <w:sz w:val="28"/>
    </w:rPr>
  </w:style>
  <w:style w:type="character" w:styleId="af5">
    <w:name w:val="page number"/>
    <w:basedOn w:val="a0"/>
    <w:rsid w:val="00044C90"/>
  </w:style>
  <w:style w:type="paragraph" w:styleId="af6">
    <w:name w:val="Body Text Indent"/>
    <w:basedOn w:val="a"/>
    <w:link w:val="af7"/>
    <w:rsid w:val="00044C90"/>
    <w:pPr>
      <w:spacing w:line="360" w:lineRule="auto"/>
      <w:ind w:right="6"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44C90"/>
    <w:rPr>
      <w:sz w:val="28"/>
    </w:rPr>
  </w:style>
  <w:style w:type="paragraph" w:styleId="33">
    <w:name w:val="Body Text 3"/>
    <w:basedOn w:val="a"/>
    <w:link w:val="34"/>
    <w:rsid w:val="00044C90"/>
    <w:rPr>
      <w:rFonts w:ascii="Times New Roman" w:hAnsi="Times New Roman" w:cs="Times New Roman"/>
      <w:sz w:val="28"/>
    </w:rPr>
  </w:style>
  <w:style w:type="character" w:customStyle="1" w:styleId="34">
    <w:name w:val="Основной текст 3 Знак"/>
    <w:basedOn w:val="a0"/>
    <w:link w:val="33"/>
    <w:rsid w:val="00044C90"/>
    <w:rPr>
      <w:sz w:val="28"/>
      <w:szCs w:val="24"/>
    </w:rPr>
  </w:style>
  <w:style w:type="paragraph" w:customStyle="1" w:styleId="ConsPlusNonformat">
    <w:name w:val="ConsPlusNonformat"/>
    <w:rsid w:val="00044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Цветовое выделение"/>
    <w:rsid w:val="00044C90"/>
    <w:rPr>
      <w:b/>
      <w:bCs/>
      <w:color w:val="000080"/>
    </w:rPr>
  </w:style>
  <w:style w:type="paragraph" w:styleId="af9">
    <w:name w:val="footnote text"/>
    <w:basedOn w:val="a"/>
    <w:link w:val="afa"/>
    <w:semiHidden/>
    <w:rsid w:val="00044C90"/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44C90"/>
  </w:style>
  <w:style w:type="paragraph" w:styleId="afb">
    <w:name w:val="Body Text"/>
    <w:basedOn w:val="a"/>
    <w:link w:val="afc"/>
    <w:rsid w:val="00044C90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044C90"/>
  </w:style>
  <w:style w:type="character" w:customStyle="1" w:styleId="WW-Absatz-Standardschriftart111">
    <w:name w:val="WW-Absatz-Standardschriftart111"/>
    <w:rsid w:val="00044C90"/>
  </w:style>
  <w:style w:type="paragraph" w:styleId="afd">
    <w:name w:val="endnote text"/>
    <w:basedOn w:val="a"/>
    <w:link w:val="afe"/>
    <w:rsid w:val="00044C90"/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44C90"/>
  </w:style>
  <w:style w:type="character" w:styleId="aff">
    <w:name w:val="endnote reference"/>
    <w:rsid w:val="00044C90"/>
    <w:rPr>
      <w:vertAlign w:val="superscript"/>
    </w:rPr>
  </w:style>
  <w:style w:type="character" w:styleId="aff0">
    <w:name w:val="footnote reference"/>
    <w:rsid w:val="00044C90"/>
    <w:rPr>
      <w:vertAlign w:val="superscript"/>
    </w:rPr>
  </w:style>
  <w:style w:type="paragraph" w:styleId="aff1">
    <w:name w:val="No Spacing"/>
    <w:link w:val="aff2"/>
    <w:uiPriority w:val="1"/>
    <w:qFormat/>
    <w:rsid w:val="00044C90"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044C90"/>
    <w:rPr>
      <w:rFonts w:ascii="Calibri" w:hAnsi="Calibri"/>
      <w:sz w:val="22"/>
      <w:szCs w:val="22"/>
    </w:rPr>
  </w:style>
  <w:style w:type="paragraph" w:customStyle="1" w:styleId="aff3">
    <w:name w:val="Цитаты"/>
    <w:basedOn w:val="a"/>
    <w:link w:val="aff4"/>
    <w:rsid w:val="00044C90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120"/>
      <w:ind w:left="720" w:right="153" w:firstLine="720"/>
      <w:jc w:val="both"/>
    </w:pPr>
    <w:rPr>
      <w:rFonts w:ascii="Garamond" w:hAnsi="Garamond" w:cs="Times New Roman"/>
      <w:i/>
      <w:sz w:val="22"/>
      <w:szCs w:val="20"/>
      <w:lang w:eastAsia="en-US"/>
    </w:rPr>
  </w:style>
  <w:style w:type="character" w:customStyle="1" w:styleId="aff4">
    <w:name w:val="Цитаты Знак"/>
    <w:link w:val="aff3"/>
    <w:rsid w:val="00044C90"/>
    <w:rPr>
      <w:rFonts w:ascii="Garamond" w:hAnsi="Garamond"/>
      <w:i/>
      <w:sz w:val="22"/>
      <w:lang w:eastAsia="en-US"/>
    </w:rPr>
  </w:style>
  <w:style w:type="paragraph" w:styleId="11">
    <w:name w:val="toc 1"/>
    <w:basedOn w:val="a"/>
    <w:next w:val="a"/>
    <w:autoRedefine/>
    <w:uiPriority w:val="39"/>
    <w:rsid w:val="004840BE"/>
    <w:pPr>
      <w:tabs>
        <w:tab w:val="right" w:leader="underscore" w:pos="8756"/>
      </w:tabs>
      <w:spacing w:line="36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4840BE"/>
    <w:pPr>
      <w:tabs>
        <w:tab w:val="right" w:leader="underscore" w:pos="8756"/>
      </w:tabs>
      <w:spacing w:line="480" w:lineRule="auto"/>
      <w:ind w:left="198"/>
    </w:pPr>
    <w:rPr>
      <w:rFonts w:ascii="Times New Roman" w:hAnsi="Times New Roman" w:cs="Times New Roman"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044C90"/>
    <w:pPr>
      <w:ind w:left="400"/>
    </w:pPr>
    <w:rPr>
      <w:rFonts w:ascii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44C90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44C90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44C90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44C90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44C90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44C90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HTML">
    <w:name w:val="HTML Preformatted"/>
    <w:basedOn w:val="a"/>
    <w:link w:val="HTML0"/>
    <w:rsid w:val="00044C90"/>
    <w:pPr>
      <w:spacing w:before="120"/>
      <w:ind w:firstLine="720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44C90"/>
    <w:rPr>
      <w:rFonts w:ascii="Courier New" w:hAnsi="Courier New" w:cs="Courier New"/>
      <w:lang w:eastAsia="en-US"/>
    </w:rPr>
  </w:style>
  <w:style w:type="paragraph" w:styleId="aff5">
    <w:name w:val="Revision"/>
    <w:hidden/>
    <w:uiPriority w:val="99"/>
    <w:semiHidden/>
    <w:rsid w:val="001D7B8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E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qFormat/>
    <w:rsid w:val="00D152CE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qFormat/>
    <w:rsid w:val="00D152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152CE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paragraph" w:styleId="4">
    <w:name w:val="heading 4"/>
    <w:basedOn w:val="a"/>
    <w:next w:val="a"/>
    <w:link w:val="40"/>
    <w:qFormat/>
    <w:rsid w:val="00044C90"/>
    <w:pPr>
      <w:keepNext/>
      <w:jc w:val="both"/>
      <w:outlineLvl w:val="3"/>
    </w:pPr>
    <w:rPr>
      <w:rFonts w:ascii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044C90"/>
    <w:pPr>
      <w:keepNext/>
      <w:jc w:val="center"/>
      <w:outlineLvl w:val="4"/>
    </w:pPr>
    <w:rPr>
      <w:rFonts w:ascii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CE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D5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52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152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152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rsid w:val="00DD56F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755"/>
    <w:pPr>
      <w:ind w:left="720"/>
      <w:contextualSpacing/>
    </w:pPr>
  </w:style>
  <w:style w:type="paragraph" w:customStyle="1" w:styleId="header-listtarget">
    <w:name w:val="header-listtarget"/>
    <w:basedOn w:val="a"/>
    <w:rsid w:val="00D152CE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152CE"/>
    <w:rPr>
      <w:color w:val="FF9900"/>
    </w:rPr>
  </w:style>
  <w:style w:type="character" w:customStyle="1" w:styleId="small">
    <w:name w:val="small"/>
    <w:basedOn w:val="a0"/>
    <w:rsid w:val="00D152CE"/>
    <w:rPr>
      <w:sz w:val="15"/>
      <w:szCs w:val="15"/>
    </w:rPr>
  </w:style>
  <w:style w:type="character" w:customStyle="1" w:styleId="fill">
    <w:name w:val="fill"/>
    <w:basedOn w:val="a0"/>
    <w:rsid w:val="00D152CE"/>
    <w:rPr>
      <w:b/>
      <w:bCs/>
      <w:i/>
      <w:iCs/>
      <w:color w:val="FF0000"/>
    </w:rPr>
  </w:style>
  <w:style w:type="character" w:customStyle="1" w:styleId="enp">
    <w:name w:val="enp"/>
    <w:basedOn w:val="a0"/>
    <w:rsid w:val="00D152CE"/>
    <w:rPr>
      <w:color w:val="3C7828"/>
    </w:rPr>
  </w:style>
  <w:style w:type="character" w:customStyle="1" w:styleId="kdkss">
    <w:name w:val="kdkss"/>
    <w:basedOn w:val="a0"/>
    <w:rsid w:val="00D152CE"/>
    <w:rPr>
      <w:color w:val="BE780A"/>
    </w:rPr>
  </w:style>
  <w:style w:type="paragraph" w:styleId="a7">
    <w:name w:val="annotation text"/>
    <w:basedOn w:val="a"/>
    <w:link w:val="a8"/>
    <w:unhideWhenUsed/>
    <w:rsid w:val="009335C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9335C2"/>
    <w:rPr>
      <w:rFonts w:ascii="Arial" w:eastAsia="Times New Roman" w:hAnsi="Arial" w:cs="Arial"/>
    </w:rPr>
  </w:style>
  <w:style w:type="character" w:styleId="a9">
    <w:name w:val="annotation reference"/>
    <w:basedOn w:val="a0"/>
    <w:unhideWhenUsed/>
    <w:rsid w:val="009335C2"/>
    <w:rPr>
      <w:sz w:val="16"/>
      <w:szCs w:val="16"/>
    </w:rPr>
  </w:style>
  <w:style w:type="paragraph" w:styleId="aa">
    <w:name w:val="Normal (Web)"/>
    <w:basedOn w:val="a"/>
    <w:unhideWhenUsed/>
    <w:rsid w:val="00437720"/>
    <w:pPr>
      <w:spacing w:before="100" w:beforeAutospacing="1" w:after="100" w:afterAutospacing="1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nhideWhenUsed/>
    <w:rsid w:val="003D527C"/>
    <w:rPr>
      <w:b/>
      <w:bCs/>
    </w:rPr>
  </w:style>
  <w:style w:type="character" w:customStyle="1" w:styleId="ac">
    <w:name w:val="Тема примечания Знак"/>
    <w:basedOn w:val="a8"/>
    <w:link w:val="ab"/>
    <w:rsid w:val="003D527C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unhideWhenUsed/>
    <w:rsid w:val="005110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110C4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110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10C4"/>
    <w:rPr>
      <w:rFonts w:ascii="Arial" w:hAnsi="Arial" w:cs="Arial"/>
      <w:sz w:val="24"/>
      <w:szCs w:val="24"/>
    </w:rPr>
  </w:style>
  <w:style w:type="paragraph" w:styleId="af1">
    <w:name w:val="Normal Indent"/>
    <w:basedOn w:val="a"/>
    <w:rsid w:val="00DE4600"/>
    <w:pPr>
      <w:spacing w:line="360" w:lineRule="auto"/>
      <w:ind w:firstLine="624"/>
      <w:jc w:val="both"/>
    </w:pPr>
    <w:rPr>
      <w:rFonts w:ascii="Times New Roman" w:hAnsi="Times New Roman" w:cs="Times New Roman"/>
      <w:sz w:val="26"/>
      <w:szCs w:val="20"/>
    </w:rPr>
  </w:style>
  <w:style w:type="paragraph" w:styleId="af2">
    <w:name w:val="Document Map"/>
    <w:basedOn w:val="a"/>
    <w:link w:val="af3"/>
    <w:semiHidden/>
    <w:unhideWhenUsed/>
    <w:rsid w:val="00981E71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981E71"/>
    <w:rPr>
      <w:rFonts w:ascii="Tahoma" w:hAnsi="Tahoma" w:cs="Tahoma"/>
      <w:sz w:val="16"/>
      <w:szCs w:val="16"/>
    </w:rPr>
  </w:style>
  <w:style w:type="character" w:customStyle="1" w:styleId="placeholder">
    <w:name w:val="placeholder"/>
    <w:basedOn w:val="a0"/>
    <w:rsid w:val="00946761"/>
  </w:style>
  <w:style w:type="character" w:customStyle="1" w:styleId="apple-converted-space">
    <w:name w:val="apple-converted-space"/>
    <w:basedOn w:val="a0"/>
    <w:rsid w:val="00946761"/>
  </w:style>
  <w:style w:type="character" w:customStyle="1" w:styleId="arefseq">
    <w:name w:val="aref_seq"/>
    <w:basedOn w:val="a0"/>
    <w:rsid w:val="00946761"/>
  </w:style>
  <w:style w:type="paragraph" w:customStyle="1" w:styleId="ConsPlusNormal">
    <w:name w:val="ConsPlusNormal"/>
    <w:rsid w:val="00C934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4">
    <w:name w:val="Table Grid"/>
    <w:basedOn w:val="a1"/>
    <w:uiPriority w:val="39"/>
    <w:rsid w:val="002604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44C90"/>
    <w:rPr>
      <w:b/>
      <w:bCs/>
      <w:sz w:val="28"/>
    </w:rPr>
  </w:style>
  <w:style w:type="character" w:customStyle="1" w:styleId="50">
    <w:name w:val="Заголовок 5 Знак"/>
    <w:basedOn w:val="a0"/>
    <w:link w:val="5"/>
    <w:rsid w:val="00044C90"/>
    <w:rPr>
      <w:b/>
      <w:bCs/>
      <w:sz w:val="28"/>
    </w:rPr>
  </w:style>
  <w:style w:type="paragraph" w:styleId="21">
    <w:name w:val="Body Text Indent 2"/>
    <w:basedOn w:val="a"/>
    <w:link w:val="22"/>
    <w:rsid w:val="00044C90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44C9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044C90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 w:cs="Times New Roman"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044C90"/>
    <w:rPr>
      <w:color w:val="FF0000"/>
      <w:sz w:val="28"/>
    </w:rPr>
  </w:style>
  <w:style w:type="character" w:styleId="af5">
    <w:name w:val="page number"/>
    <w:basedOn w:val="a0"/>
    <w:rsid w:val="00044C90"/>
  </w:style>
  <w:style w:type="paragraph" w:styleId="af6">
    <w:name w:val="Body Text Indent"/>
    <w:basedOn w:val="a"/>
    <w:link w:val="af7"/>
    <w:rsid w:val="00044C90"/>
    <w:pPr>
      <w:spacing w:line="360" w:lineRule="auto"/>
      <w:ind w:right="6"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44C90"/>
    <w:rPr>
      <w:sz w:val="28"/>
    </w:rPr>
  </w:style>
  <w:style w:type="paragraph" w:styleId="33">
    <w:name w:val="Body Text 3"/>
    <w:basedOn w:val="a"/>
    <w:link w:val="34"/>
    <w:rsid w:val="00044C90"/>
    <w:rPr>
      <w:rFonts w:ascii="Times New Roman" w:hAnsi="Times New Roman" w:cs="Times New Roman"/>
      <w:sz w:val="28"/>
    </w:rPr>
  </w:style>
  <w:style w:type="character" w:customStyle="1" w:styleId="34">
    <w:name w:val="Основной текст 3 Знак"/>
    <w:basedOn w:val="a0"/>
    <w:link w:val="33"/>
    <w:rsid w:val="00044C90"/>
    <w:rPr>
      <w:sz w:val="28"/>
      <w:szCs w:val="24"/>
    </w:rPr>
  </w:style>
  <w:style w:type="paragraph" w:customStyle="1" w:styleId="ConsPlusNonformat">
    <w:name w:val="ConsPlusNonformat"/>
    <w:rsid w:val="00044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Цветовое выделение"/>
    <w:rsid w:val="00044C90"/>
    <w:rPr>
      <w:b/>
      <w:bCs/>
      <w:color w:val="000080"/>
    </w:rPr>
  </w:style>
  <w:style w:type="paragraph" w:styleId="af9">
    <w:name w:val="footnote text"/>
    <w:basedOn w:val="a"/>
    <w:link w:val="afa"/>
    <w:semiHidden/>
    <w:rsid w:val="00044C90"/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44C90"/>
  </w:style>
  <w:style w:type="paragraph" w:styleId="afb">
    <w:name w:val="Body Text"/>
    <w:basedOn w:val="a"/>
    <w:link w:val="afc"/>
    <w:rsid w:val="00044C90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044C90"/>
  </w:style>
  <w:style w:type="character" w:customStyle="1" w:styleId="WW-Absatz-Standardschriftart111">
    <w:name w:val="WW-Absatz-Standardschriftart111"/>
    <w:rsid w:val="00044C90"/>
  </w:style>
  <w:style w:type="paragraph" w:styleId="afd">
    <w:name w:val="endnote text"/>
    <w:basedOn w:val="a"/>
    <w:link w:val="afe"/>
    <w:rsid w:val="00044C90"/>
    <w:rPr>
      <w:rFonts w:ascii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044C90"/>
  </w:style>
  <w:style w:type="character" w:styleId="aff">
    <w:name w:val="endnote reference"/>
    <w:rsid w:val="00044C90"/>
    <w:rPr>
      <w:vertAlign w:val="superscript"/>
    </w:rPr>
  </w:style>
  <w:style w:type="character" w:styleId="aff0">
    <w:name w:val="footnote reference"/>
    <w:rsid w:val="00044C90"/>
    <w:rPr>
      <w:vertAlign w:val="superscript"/>
    </w:rPr>
  </w:style>
  <w:style w:type="paragraph" w:styleId="aff1">
    <w:name w:val="No Spacing"/>
    <w:link w:val="aff2"/>
    <w:uiPriority w:val="1"/>
    <w:qFormat/>
    <w:rsid w:val="00044C90"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044C90"/>
    <w:rPr>
      <w:rFonts w:ascii="Calibri" w:hAnsi="Calibri"/>
      <w:sz w:val="22"/>
      <w:szCs w:val="22"/>
    </w:rPr>
  </w:style>
  <w:style w:type="paragraph" w:customStyle="1" w:styleId="aff3">
    <w:name w:val="Цитаты"/>
    <w:basedOn w:val="a"/>
    <w:link w:val="aff4"/>
    <w:rsid w:val="00044C90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120"/>
      <w:ind w:left="720" w:right="153" w:firstLine="720"/>
      <w:jc w:val="both"/>
    </w:pPr>
    <w:rPr>
      <w:rFonts w:ascii="Garamond" w:hAnsi="Garamond" w:cs="Times New Roman"/>
      <w:i/>
      <w:sz w:val="22"/>
      <w:szCs w:val="20"/>
      <w:lang w:eastAsia="en-US"/>
    </w:rPr>
  </w:style>
  <w:style w:type="character" w:customStyle="1" w:styleId="aff4">
    <w:name w:val="Цитаты Знак"/>
    <w:link w:val="aff3"/>
    <w:rsid w:val="00044C90"/>
    <w:rPr>
      <w:rFonts w:ascii="Garamond" w:hAnsi="Garamond"/>
      <w:i/>
      <w:sz w:val="22"/>
      <w:lang w:eastAsia="en-US"/>
    </w:rPr>
  </w:style>
  <w:style w:type="paragraph" w:styleId="11">
    <w:name w:val="toc 1"/>
    <w:basedOn w:val="a"/>
    <w:next w:val="a"/>
    <w:autoRedefine/>
    <w:uiPriority w:val="39"/>
    <w:rsid w:val="004840BE"/>
    <w:pPr>
      <w:tabs>
        <w:tab w:val="right" w:leader="underscore" w:pos="8756"/>
      </w:tabs>
      <w:spacing w:line="36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4840BE"/>
    <w:pPr>
      <w:tabs>
        <w:tab w:val="right" w:leader="underscore" w:pos="8756"/>
      </w:tabs>
      <w:spacing w:line="480" w:lineRule="auto"/>
      <w:ind w:left="198"/>
    </w:pPr>
    <w:rPr>
      <w:rFonts w:ascii="Times New Roman" w:hAnsi="Times New Roman" w:cs="Times New Roman"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044C90"/>
    <w:pPr>
      <w:ind w:left="400"/>
    </w:pPr>
    <w:rPr>
      <w:rFonts w:ascii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44C90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44C90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44C90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44C90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44C90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44C90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HTML">
    <w:name w:val="HTML Preformatted"/>
    <w:basedOn w:val="a"/>
    <w:link w:val="HTML0"/>
    <w:rsid w:val="00044C90"/>
    <w:pPr>
      <w:spacing w:before="120"/>
      <w:ind w:firstLine="720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044C90"/>
    <w:rPr>
      <w:rFonts w:ascii="Courier New" w:hAnsi="Courier New" w:cs="Courier New"/>
      <w:lang w:eastAsia="en-US"/>
    </w:rPr>
  </w:style>
  <w:style w:type="paragraph" w:styleId="aff5">
    <w:name w:val="Revision"/>
    <w:hidden/>
    <w:uiPriority w:val="99"/>
    <w:semiHidden/>
    <w:rsid w:val="001D7B8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132">
          <w:marLeft w:val="0"/>
          <w:marRight w:val="0"/>
          <w:marTop w:val="135"/>
          <w:marBottom w:val="225"/>
          <w:divBdr>
            <w:top w:val="single" w:sz="48" w:space="0" w:color="FFFFFF"/>
            <w:left w:val="single" w:sz="2" w:space="13" w:color="FFFFFF"/>
            <w:bottom w:val="single" w:sz="48" w:space="0" w:color="FFFFFF"/>
            <w:right w:val="single" w:sz="2" w:space="13" w:color="FFFFFF"/>
          </w:divBdr>
          <w:divsChild>
            <w:div w:id="289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5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9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0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4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4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3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38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5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9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2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DA80ECADC330BAF129C43A7C4211C11B121461335CFCB00BCD4AD73803B36713565A04D8228AB81BD9297B7C7576A5A17B747DA7F243773Ag2I" TargetMode="External"/><Relationship Id="rId18" Type="http://schemas.openxmlformats.org/officeDocument/2006/relationships/hyperlink" Target="consultantplus://offline/ref=D2BAEB052A4C4A6308C1F13452E69A30C01AFA1DB6B3123DDD9A67820C1AE9E8F377FB154AE4853D5D73B32105ED9E259F11C1B46CF2D1G2F5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BAEB052A4C4A6308C1F13452E69A30C01DFF1CB4B14F37D5C36B800B15B6FFF43EF7144AE3873C572CB63414B5922D880EC1AB70F0D02CG2F5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DA80ECADC330BAF129C43A7C4211C11B121461335CFCB00BCD4AD73803B36713565A04D82286BB11D9297B7C7576A5A17B747DA7F243773Ag2I" TargetMode="External"/><Relationship Id="rId17" Type="http://schemas.openxmlformats.org/officeDocument/2006/relationships/hyperlink" Target="consultantplus://offline/ref=D2BAEB052A4C4A6308C1F13452E69A30C014FC19B0BD4F37D5C36B800B15B6FFF43EF7144AE3863B552CB63414B5922D880EC1AB70F0D02CG2F5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20" Type="http://schemas.openxmlformats.org/officeDocument/2006/relationships/hyperlink" Target="consultantplus://offline/ref=D2BAEB052A4C4A6308C1F13452E69A30C015FE19B3B94F37D5C36B800B15B6FFF43EF7144AE38634502CB63414B5922D880EC1AB70F0D02CG2F5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DA80ECADC330BAF129C43A7C4211C11B121461335CFCB00BCD4AD73803B36713565A04D8228DB81CD9297B7C7576A5A17B747DA7F243773Ag2I" TargetMode="External"/><Relationship Id="rId24" Type="http://schemas.openxmlformats.org/officeDocument/2006/relationships/hyperlink" Target="consultantplus://offline/ref=1210C2890F328DB90E16E313CB8D1F5EDBA6A3598C5F33804834EF8C6DCB8AE67069DECA0A1A8104FFF18DC1E1154A4674B45283EF70C44BiEH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8161AA42813FF2C5CEF20345109A18045E915A4D486592BF0D91A3DD55F1698951AD9BC98E255BD5FCEE95C10D9338499B9D4E29600D213292d3R9M" TargetMode="External"/><Relationship Id="rId23" Type="http://schemas.openxmlformats.org/officeDocument/2006/relationships/hyperlink" Target="consultantplus://offline/ref=1210C2890F328DB90E16E313CB8D1F5EDBA6A3598C5F33804834EF8C6DCB8AE67069DECA0A1A8104FFF18DC1E1154A4674B45283EF70C44BiEH2J" TargetMode="External"/><Relationship Id="rId10" Type="http://schemas.openxmlformats.org/officeDocument/2006/relationships/hyperlink" Target="consultantplus://offline/ref=96DA80ECADC330BAF129C43A7C4211C11B121461335CFCB00BCD4AD73803B36713565A04D8238EBF18D9297B7C7576A5A17B747DA7F243773Ag2I" TargetMode="External"/><Relationship Id="rId19" Type="http://schemas.openxmlformats.org/officeDocument/2006/relationships/hyperlink" Target="consultantplus://offline/ref=D2BAEB052A4C4A6308C1F13452E69A30C01AFA1DB6B3123DDD9A67820C1AE9E8F377FB154AEB843C5D73B32105ED9E259F11C1B46CF2D1G2F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DA80ECADC330BAF129C43A7C4211C11B121461335CFCB00BCD4AD73803B36713565A04D82287BA1ED9297B7C7576A5A17B747DA7F243773Ag2I" TargetMode="External"/><Relationship Id="rId14" Type="http://schemas.openxmlformats.org/officeDocument/2006/relationships/hyperlink" Target="consultantplus://offline/ref=96DA80ECADC330BAF129C43A7C4211C11B121461335CFCB00BCD4AD73803B36713565A04D8238EB518D9297B7C7576A5A17B747DA7F243773Ag2I" TargetMode="External"/><Relationship Id="rId22" Type="http://schemas.openxmlformats.org/officeDocument/2006/relationships/hyperlink" Target="consultantplus://offline/ref=6A4239901E43ED2A74B92E822B5A6E304D0C14895310C45AB7D0CC7BC2251665FD1C0299C3F4A43E442CC8D86A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07FD-6991-4178-A9FA-1900DD3C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21</Pages>
  <Words>5276</Words>
  <Characters>30074</Characters>
  <Application>Microsoft Office Word</Application>
  <DocSecurity>0</DocSecurity>
  <PresentationFormat>ux29co</PresentationFormat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35280</CharactersWithSpaces>
  <SharedDoc>false</SharedDoc>
  <HLinks>
    <vt:vector size="192" baseType="variant">
      <vt:variant>
        <vt:i4>8323122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consultantplus://offline/ref=1210C2890F328DB90E16E313CB8D1F5ED8AFA3548D5E33804834EF8C6DCB8AE67069DECA0A1B8309FCF18DC1E1154A4674B45283EF70C44BiEH2J</vt:lpwstr>
      </vt:variant>
      <vt:variant>
        <vt:lpwstr/>
      </vt:variant>
      <vt:variant>
        <vt:i4>8323170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consultantplus://offline/ref=1210C2890F328DB90E16E313CB8D1F5EDBA6A35E8E5F33804834EF8C6DCB8AE67069DECA0A1A8604FAF18DC1E1154A4674B45283EF70C44BiEH2J</vt:lpwstr>
      </vt:variant>
      <vt:variant>
        <vt:lpwstr/>
      </vt:variant>
      <vt:variant>
        <vt:i4>8323128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consultantplus://offline/ref=1210C2890F328DB90E16E313CB8D1F5EDBA6A3598C5F33804834EF8C6DCB8AE67069DECA0A1A8104FFF18DC1E1154A4674B45283EF70C44BiEH2J</vt:lpwstr>
      </vt:variant>
      <vt:variant>
        <vt:lpwstr/>
      </vt:variant>
      <vt:variant>
        <vt:i4>8323170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consultantplus://offline/ref=1210C2890F328DB90E16E313CB8D1F5EDBA6A35E8E5F33804834EF8C6DCB8AE67069DECA0A1A8604FAF18DC1E1154A4674B45283EF70C44BiEH2J</vt:lpwstr>
      </vt:variant>
      <vt:variant>
        <vt:lpwstr/>
      </vt:variant>
      <vt:variant>
        <vt:i4>8323128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consultantplus://offline/ref=1210C2890F328DB90E16E313CB8D1F5EDBA6A3598C5F33804834EF8C6DCB8AE67069DECA0A1A8104FFF18DC1E1154A4674B45283EF70C44BiEH2J</vt:lpwstr>
      </vt:variant>
      <vt:variant>
        <vt:lpwstr/>
      </vt:variant>
      <vt:variant>
        <vt:i4>7667810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consultantplus://offline/ref=6A4239901E43ED2A74B92E822B5A6E304D0C14895310C45AB7D0CC7BC2251665FD1C0299C3F4A43E442CC8D86A14B</vt:lpwstr>
      </vt:variant>
      <vt:variant>
        <vt:lpwstr/>
      </vt:variant>
      <vt:variant>
        <vt:i4>7405631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consultantplus://offline/ref=D2BAEB052A4C4A6308C1F13452E69A30C015FE1EB1B94F37D5C36B800B15B6FFF43EF7144AE1863A5E2CB63414B5922D880EC1AB70F0D02CG2F5J</vt:lpwstr>
      </vt:variant>
      <vt:variant>
        <vt:lpwstr/>
      </vt:variant>
      <vt:variant>
        <vt:i4>7405621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consultantplus://offline/ref=D2BAEB052A4C4A6308C1F13452E69A30C01DFF1CB4B14F37D5C36B800B15B6FFF43EF7144AE3873C572CB63414B5922D880EC1AB70F0D02CG2F5J</vt:lpwstr>
      </vt:variant>
      <vt:variant>
        <vt:lpwstr/>
      </vt:variant>
      <vt:variant>
        <vt:i4>7405667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consultantplus://offline/ref=D2BAEB052A4C4A6308C1F13452E69A30C015FE19B3B94F37D5C36B800B15B6FFF43EF7144AE38634502CB63414B5922D880EC1AB70F0D02CG2F5J</vt:lpwstr>
      </vt:variant>
      <vt:variant>
        <vt:lpwstr/>
      </vt:variant>
      <vt:variant>
        <vt:i4>3145789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consultantplus://offline/ref=CFB339B382887F78F8301C92DE5AC10456C9A542427034FE02382A2D390179B8A4E2B9DDD620A5216ACFAB4E5EC16EA96568D1E15BD41EE6W2D9J</vt:lpwstr>
      </vt:variant>
      <vt:variant>
        <vt:lpwstr/>
      </vt:variant>
      <vt:variant>
        <vt:i4>7405626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consultantplus://offline/ref=D2BAEB052A4C4A6308C1F13452E69A30C014FC19B0BD4F37D5C36B800B15B6FFF43EF7144AE78E3B512CB63414B5922D880EC1AB70F0D02CG2F5J</vt:lpwstr>
      </vt:variant>
      <vt:variant>
        <vt:lpwstr/>
      </vt:variant>
      <vt:variant>
        <vt:i4>1835022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consultantplus://offline/ref=D2BAEB052A4C4A6308C1F13452E69A30C01AFA1DB6B3123DDD9A67820C1AE9E8F377FB154AEB843C5D73B32105ED9E259F11C1B46CF2D1G2F5J</vt:lpwstr>
      </vt:variant>
      <vt:variant>
        <vt:lpwstr/>
      </vt:variant>
      <vt:variant>
        <vt:i4>1835102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consultantplus://offline/ref=D2BAEB052A4C4A6308C1F13452E69A30C01AFA1DB6B3123DDD9A67820C1AE9E8F377FB154AE4853D5D73B32105ED9E259F11C1B46CF2D1G2F5J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consultantplus://offline/ref=D2BAEB052A4C4A6308C1F13452E69A30C31CFE14B2B84F37D5C36B800B15B6FFF43EF7144AE38639532CB63414B5922D880EC1AB70F0D02CG2F5J</vt:lpwstr>
      </vt:variant>
      <vt:variant>
        <vt:lpwstr/>
      </vt:variant>
      <vt:variant>
        <vt:i4>7405620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consultantplus://offline/ref=D2BAEB052A4C4A6308C1F13452E69A30C31CFE14B2B84F37D5C36B800B15B6FFF43EF7144AE38639522CB63414B5922D880EC1AB70F0D02CG2F5J</vt:lpwstr>
      </vt:variant>
      <vt:variant>
        <vt:lpwstr/>
      </vt:variant>
      <vt:variant>
        <vt:i4>7405673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consultantplus://offline/ref=D2BAEB052A4C4A6308C1F13452E69A30C014FC19B0BD4F37D5C36B800B15B6FFF43EF7144AE3863B552CB63414B5922D880EC1AB70F0D02CG2F5J</vt:lpwstr>
      </vt:variant>
      <vt:variant>
        <vt:lpwstr/>
      </vt:variant>
      <vt:variant>
        <vt:i4>7798888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consultantplus://offline/ref=5F33B0B82C0FA66222DAB9B21252F46EF2E84BA3432C6FBC35BCDB7B81E286CB27C09D79C64399C1D21A432BB0F6432D1C02F47802D3695CT2XCJ</vt:lpwstr>
      </vt:variant>
      <vt:variant>
        <vt:lpwstr/>
      </vt:variant>
      <vt:variant>
        <vt:i4>7798846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consultantplus://offline/ref=5F33B0B82C0FA66222DAB9B21252F46EF1E04AA3432A6FBC35BCDB7B81E286CB27C09D79C64399C9DF1A432BB0F6432D1C02F47802D3695CT2XCJ</vt:lpwstr>
      </vt:variant>
      <vt:variant>
        <vt:lpwstr/>
      </vt:variant>
      <vt:variant>
        <vt:i4>7798846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consultantplus://offline/ref=5F33B0B82C0FA66222DAB9B21252F46EF2E84BA3432C6FBC35BCDB7B81E286CB27C09D79C64399C1DD1A432BB0F6432D1C02F47802D3695CT2XCJ</vt:lpwstr>
      </vt:variant>
      <vt:variant>
        <vt:lpwstr/>
      </vt:variant>
      <vt:variant>
        <vt:i4>7798846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consultantplus://offline/ref=5F33B0B82C0FA66222DAB9B21252F46EF2E84BA3432C6FBC35BCDB7B81E286CB27C09D79C64399C1DD1A432BB0F6432D1C02F47802D3695CT2XCJ</vt:lpwstr>
      </vt:variant>
      <vt:variant>
        <vt:lpwstr/>
      </vt:variant>
      <vt:variant>
        <vt:i4>6553706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consultantplus://offline/ref=9D8161AA42813FF2C5CEF20345109A18045E915A4D486592BF0D91A3DD55F1698951AD9BC98E255BD5FCEE90C20D9338499B9D4E29600D213292d3R9M</vt:lpwstr>
      </vt:variant>
      <vt:variant>
        <vt:lpwstr/>
      </vt:variant>
      <vt:variant>
        <vt:i4>6553708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consultantplus://offline/ref=9D8161AA42813FF2C5CEF20345109A18045E915A4D486592BF0D91A3DD55F1698951AD9BC98E255BD5FCEE95C10D9338499B9D4E29600D213292d3R9M</vt:lpwstr>
      </vt:variant>
      <vt:variant>
        <vt:lpwstr/>
      </vt:variant>
      <vt:variant>
        <vt:i4>7798883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consultantplus://offline/ref=96DA80ECADC330BAF129C43A7C4211C11B121461335CFCB00BCD4AD73803B36713565A04D8238FB81FD9297B7C7576A5A17B747DA7F243773Ag2I</vt:lpwstr>
      </vt:variant>
      <vt:variant>
        <vt:lpwstr/>
      </vt:variant>
      <vt:variant>
        <vt:i4>7798835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consultantplus://offline/ref=96DA80ECADC330BAF129C43A7C4211C11B121461335CFCB00BCD4AD73803B36713565A04D8238EB518D9297B7C7576A5A17B747DA7F243773Ag2I</vt:lpwstr>
      </vt:variant>
      <vt:variant>
        <vt:lpwstr/>
      </vt:variant>
      <vt:variant>
        <vt:i4>7798881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consultantplus://offline/ref=96DA80ECADC330BAF129C43A7C4211C11B121461335CFCB00BCD4AD73803B36713565A04D8228AB81BD9297B7C7576A5A17B747DA7F243773Ag2I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consultantplus://offline/ref=96DA80ECADC330BAF129C43A7C4211C11B121461335CFCB00BCD4AD73803B36713565A04D82286BB11D9297B7C7576A5A17B747DA7F243773Ag2I</vt:lpwstr>
      </vt:variant>
      <vt:variant>
        <vt:lpwstr/>
      </vt:variant>
      <vt:variant>
        <vt:i4>7798885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consultantplus://offline/ref=96DA80ECADC330BAF129C43A7C4211C11B121461335CFCB00BCD4AD73803B36713565A04D8228DB81CD9297B7C7576A5A17B747DA7F243773Ag2I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consultantplus://offline/ref=96DA80ECADC330BAF129C43A7C4211C11B121461335CFCB00BCD4AD73803B36713565A04D8238EBF18D9297B7C7576A5A17B747DA7F243773Ag2I</vt:lpwstr>
      </vt:variant>
      <vt:variant>
        <vt:lpwstr/>
      </vt:variant>
      <vt:variant>
        <vt:i4>7798889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consultantplus://offline/ref=96DA80ECADC330BAF129C43A7C4211C11B121461335CFCB00BCD4AD73803B36713565A04D82287BA1ED9297B7C7576A5A17B747DA7F243773Ag2I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consultantplus://offline/ref=5F33B0B82C0FA66222DAB9B21252F46EF2E84BA3432C6FBC35BCDB7B81E286CB27C09D79C64398CCDC1A432BB0F6432D1C02F47802D3695CT2XCJ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consultantplus://offline/ref=9D8161AA42813FF2C5CEF20345109A18045E915A4D486592BF0D91A3DD55F1698951AD9BC98E255BD5FCEE9CC70ECE3241C2914C2E6F5A2C20d9R5M</vt:lpwstr>
      </vt:variant>
      <vt:variant>
        <vt:lpwstr/>
      </vt:variant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consultantplus://offline/ref=9D8161AA42813FF2C5CEF20345109A18045E915A4D486592BF0D91A3DD55F1698951AD9BC98E255BD5FCEE9CC60ECE3241C2914C2E6F5A2C20d9R5M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rjabinina</dc:creator>
  <cp:lastModifiedBy>admin 046028</cp:lastModifiedBy>
  <cp:revision>29</cp:revision>
  <cp:lastPrinted>2020-02-05T14:42:00Z</cp:lastPrinted>
  <dcterms:created xsi:type="dcterms:W3CDTF">2018-12-11T09:20:00Z</dcterms:created>
  <dcterms:modified xsi:type="dcterms:W3CDTF">2020-02-05T14:42:00Z</dcterms:modified>
</cp:coreProperties>
</file>