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A94" w:rsidRPr="005D7DEA" w:rsidRDefault="005A7031" w:rsidP="008A3624">
      <w:pPr>
        <w:spacing w:after="100" w:afterAutospacing="1" w:line="3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44"/>
          <w:szCs w:val="44"/>
          <w:lang w:eastAsia="ru-RU"/>
        </w:rPr>
      </w:pPr>
      <w:r w:rsidRPr="005D7DEA">
        <w:rPr>
          <w:rFonts w:ascii="Times New Roman" w:eastAsia="Times New Roman" w:hAnsi="Times New Roman" w:cs="Times New Roman"/>
          <w:b/>
          <w:bCs/>
          <w:kern w:val="2"/>
          <w:sz w:val="44"/>
          <w:szCs w:val="44"/>
          <w:lang w:eastAsia="ru-RU"/>
        </w:rPr>
        <w:t>Подтверждение основного вида экономической деятельности в 202</w:t>
      </w:r>
      <w:r w:rsidR="002D02BF" w:rsidRPr="005D7DEA">
        <w:rPr>
          <w:rFonts w:ascii="Times New Roman" w:eastAsia="Times New Roman" w:hAnsi="Times New Roman" w:cs="Times New Roman"/>
          <w:b/>
          <w:bCs/>
          <w:kern w:val="2"/>
          <w:sz w:val="44"/>
          <w:szCs w:val="44"/>
          <w:lang w:eastAsia="ru-RU"/>
        </w:rPr>
        <w:t>5</w:t>
      </w:r>
      <w:r w:rsidRPr="005D7DEA">
        <w:rPr>
          <w:rFonts w:ascii="Times New Roman" w:eastAsia="Times New Roman" w:hAnsi="Times New Roman" w:cs="Times New Roman"/>
          <w:b/>
          <w:bCs/>
          <w:kern w:val="2"/>
          <w:sz w:val="44"/>
          <w:szCs w:val="44"/>
          <w:lang w:eastAsia="ru-RU"/>
        </w:rPr>
        <w:t xml:space="preserve"> году</w:t>
      </w:r>
    </w:p>
    <w:p w:rsidR="00630A94" w:rsidRDefault="005A7031" w:rsidP="008A3624">
      <w:pPr>
        <w:autoSpaceDE w:val="0"/>
        <w:autoSpaceDN w:val="0"/>
        <w:adjustRightInd w:val="0"/>
        <w:spacing w:after="100" w:afterAutospacing="1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2D02BF">
        <w:rPr>
          <w:rFonts w:ascii="Times New Roman" w:hAnsi="Times New Roman" w:cs="Times New Roman"/>
          <w:sz w:val="28"/>
          <w:szCs w:val="28"/>
        </w:rPr>
        <w:t xml:space="preserve">26.10.2024 N 352-ФЗ </w:t>
      </w:r>
      <w:r>
        <w:rPr>
          <w:rFonts w:ascii="Times New Roman" w:hAnsi="Times New Roman" w:cs="Times New Roman"/>
          <w:sz w:val="28"/>
          <w:szCs w:val="28"/>
        </w:rPr>
        <w:t xml:space="preserve">«О страховых тарифах на обязательное социальное страхование от несчастных случаев на производстве и профессиональных заболеваний на </w:t>
      </w:r>
      <w:r w:rsidR="002D02BF">
        <w:rPr>
          <w:rFonts w:ascii="Times New Roman" w:hAnsi="Times New Roman" w:cs="Times New Roman"/>
          <w:sz w:val="28"/>
          <w:szCs w:val="28"/>
        </w:rPr>
        <w:t>2025 год и на плановый период 2026 и 2027 годов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страховые взносы в 202</w:t>
      </w:r>
      <w:r w:rsidR="002D02BF">
        <w:rPr>
          <w:rFonts w:ascii="Times New Roman" w:eastAsia="Times New Roman" w:hAnsi="Times New Roman" w:cs="Times New Roman"/>
          <w:sz w:val="29"/>
          <w:szCs w:val="29"/>
          <w:lang w:eastAsia="ru-RU"/>
        </w:rPr>
        <w:t>5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году страхователи уплачивают в порядке и по тарифам, которые установлены Федеральным законом от 22.12.2005 № 179-ФЗ «О страхов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ых тарифах на обязательное социальное страхование от несчастных случаев на производстве и профессиональных заболеваний на 2006 год».</w:t>
      </w:r>
    </w:p>
    <w:p w:rsidR="00630A94" w:rsidRDefault="005A7031" w:rsidP="008A3624">
      <w:pPr>
        <w:spacing w:after="100" w:afterAutospacing="1" w:line="360" w:lineRule="exact"/>
        <w:ind w:firstLine="567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Доводим до Вашего сведения, что отнесение страхователей к виду экономической деятельности осуществляется в соответствии с Порядком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–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утвержденным постановлением Министерством здравоохранения и социального развития РФ от 31.01.2006 № 55, на основании Правил отнесения видов экономической деятельности к классу профессионального риска, утвержденных постановлением Правительства Российской Федерации от 1 декабря 2005 года № 713.</w:t>
      </w:r>
    </w:p>
    <w:p w:rsidR="00630A94" w:rsidRDefault="005A7031" w:rsidP="008A3624">
      <w:pPr>
        <w:spacing w:after="100" w:afterAutospacing="1" w:line="360" w:lineRule="exact"/>
        <w:ind w:firstLine="567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Одновременно напоминаем, что в соответствии с пунктом 3 Порядка подтверждения основного вида экономической деятельности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в срок не позднее 15 апреля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страхователь (юридическое лицо) должен представить следующие документы:</w:t>
      </w:r>
    </w:p>
    <w:p w:rsidR="00630A94" w:rsidRDefault="005A7031" w:rsidP="008A3624">
      <w:pPr>
        <w:numPr>
          <w:ilvl w:val="0"/>
          <w:numId w:val="1"/>
        </w:numPr>
        <w:spacing w:after="100" w:afterAutospacing="1" w:line="360" w:lineRule="exact"/>
        <w:ind w:firstLine="567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Заявление о подтверждении основного вида экономической деятельности страхователя.</w:t>
      </w:r>
    </w:p>
    <w:p w:rsidR="00630A94" w:rsidRDefault="005A7031" w:rsidP="008A3624">
      <w:pPr>
        <w:numPr>
          <w:ilvl w:val="0"/>
          <w:numId w:val="1"/>
        </w:numPr>
        <w:spacing w:after="100" w:afterAutospacing="1" w:line="360" w:lineRule="exact"/>
        <w:ind w:firstLine="567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Справка-подтверждение основного вида экономической деятельности.</w:t>
      </w:r>
    </w:p>
    <w:p w:rsidR="00630A94" w:rsidRDefault="005A7031" w:rsidP="008A3624">
      <w:pPr>
        <w:numPr>
          <w:ilvl w:val="0"/>
          <w:numId w:val="1"/>
        </w:numPr>
        <w:spacing w:after="100" w:afterAutospacing="1" w:line="360" w:lineRule="exact"/>
        <w:ind w:firstLine="567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Копию пояснительной записки к бухгалтерскому балансу (кроме страхователей - субъектов малого предпринимательства).</w:t>
      </w:r>
    </w:p>
    <w:p w:rsidR="00630A94" w:rsidRDefault="005A7031" w:rsidP="008A3624">
      <w:pPr>
        <w:spacing w:after="100" w:afterAutospacing="1" w:line="360" w:lineRule="exact"/>
        <w:ind w:firstLine="567"/>
        <w:jc w:val="both"/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Обращаем Ваше внимание, что представление документов для подтверждения основного вида экономической деятельности страхователя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в форме электронных документов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может быть осуществлено с использованием федеральной государственной информационной системы «Единый портал государственных и муниципальных услуг (функций)», через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спецоператоров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(«СБИС», «Контур» и др.), Личный кабинет страхователя (</w:t>
      </w:r>
      <w:hyperlink r:id="rId6">
        <w:r>
          <w:rPr>
            <w:rStyle w:val="-"/>
            <w:rFonts w:ascii="Times New Roman" w:eastAsia="Times New Roman" w:hAnsi="Times New Roman" w:cs="Times New Roman"/>
            <w:color w:val="0000FF"/>
            <w:sz w:val="29"/>
            <w:szCs w:val="29"/>
            <w:lang w:eastAsia="ru-RU"/>
          </w:rPr>
          <w:t>https://lk.fss.ru/</w:t>
        </w:r>
      </w:hyperlink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).</w:t>
      </w:r>
    </w:p>
    <w:p w:rsidR="00630A94" w:rsidRDefault="005A7031" w:rsidP="008A3624">
      <w:pPr>
        <w:spacing w:after="100" w:afterAutospacing="1" w:line="360" w:lineRule="exact"/>
        <w:ind w:firstLine="567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 xml:space="preserve">В случае если страхователь, осуществляющий свою деятельность по нескольким видам экономической деятельности, до 15 апреля (включительно) не </w:t>
      </w:r>
      <w:r>
        <w:rPr>
          <w:rFonts w:ascii="Times New Roman" w:eastAsia="Times New Roman" w:hAnsi="Times New Roman" w:cs="Times New Roman"/>
          <w:sz w:val="29"/>
          <w:szCs w:val="29"/>
          <w:u w:val="single"/>
          <w:lang w:eastAsia="ru-RU"/>
        </w:rPr>
        <w:t>представляет документы для подтверждения основного вида экономической деятельности, то региональное отделение обязано отнести данного страхователя к основному виду экономической деятельности, который имеет наиболее высокий класс профессионального риска в соответствии с кодами по Общероссийскому классификатору видов экономической деятельности, указанными в отношении этого страхователя в Едином государственном реестре юридических лиц.</w:t>
      </w:r>
    </w:p>
    <w:p w:rsidR="00630A94" w:rsidRDefault="005A7031" w:rsidP="008A3624">
      <w:pPr>
        <w:spacing w:after="100" w:afterAutospacing="1" w:line="360" w:lineRule="exact"/>
        <w:ind w:firstLine="567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До подтверждения основного вида экономической деятельности страхователь относится к виду экономической деятельности, подтвержденному страхователем в предыдущем финансовом году.</w:t>
      </w:r>
    </w:p>
    <w:p w:rsidR="00630A94" w:rsidRDefault="005A7031">
      <w:pPr>
        <w:spacing w:beforeAutospacing="1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</w:p>
    <w:p w:rsidR="00630A94" w:rsidRDefault="00630A94"/>
    <w:sectPr w:rsidR="00630A94">
      <w:pgSz w:w="11906" w:h="16838"/>
      <w:pgMar w:top="851" w:right="851" w:bottom="851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C3364"/>
    <w:multiLevelType w:val="multilevel"/>
    <w:tmpl w:val="817263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8424FAF"/>
    <w:multiLevelType w:val="multilevel"/>
    <w:tmpl w:val="4724C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9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94"/>
    <w:rsid w:val="002D02BF"/>
    <w:rsid w:val="005A7031"/>
    <w:rsid w:val="005D7DEA"/>
    <w:rsid w:val="00630A94"/>
    <w:rsid w:val="008A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5259A6-1C74-46D6-8F69-B7126579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BF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16005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Times New Roman" w:hAnsi="Times New Roman"/>
      <w:sz w:val="29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B1600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04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k.fss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99852-3DA5-41F9-AA08-A013D4135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3500 Серова Анастасия Анатольевна</dc:creator>
  <dc:description/>
  <cp:lastModifiedBy>Серова Анастасия Анатольевна</cp:lastModifiedBy>
  <cp:revision>5</cp:revision>
  <cp:lastPrinted>2023-02-20T08:13:00Z</cp:lastPrinted>
  <dcterms:created xsi:type="dcterms:W3CDTF">2024-10-28T09:04:00Z</dcterms:created>
  <dcterms:modified xsi:type="dcterms:W3CDTF">2025-01-13T07:04:00Z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