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755244">
        <w:rPr>
          <w:b/>
          <w:sz w:val="28"/>
          <w:szCs w:val="28"/>
        </w:rPr>
        <w:t>20 ноября</w:t>
      </w:r>
      <w:r w:rsidR="00DC6933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755244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 ноября</w:t>
      </w:r>
      <w:r w:rsidR="008B6A5A">
        <w:rPr>
          <w:sz w:val="28"/>
          <w:szCs w:val="28"/>
        </w:rPr>
        <w:t xml:space="preserve"> </w:t>
      </w:r>
      <w:r w:rsidR="005C31A6" w:rsidRPr="003E5298">
        <w:rPr>
          <w:sz w:val="28"/>
          <w:szCs w:val="28"/>
        </w:rPr>
        <w:t>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755244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755244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F67C6F">
        <w:rPr>
          <w:color w:val="000000"/>
          <w:spacing w:val="-5"/>
          <w:sz w:val="28"/>
          <w:szCs w:val="28"/>
        </w:rPr>
        <w:t>.</w:t>
      </w:r>
      <w:r w:rsidR="00583156" w:rsidRPr="003E5298">
        <w:rPr>
          <w:color w:val="000000"/>
          <w:spacing w:val="-5"/>
          <w:sz w:val="28"/>
          <w:szCs w:val="28"/>
        </w:rPr>
        <w:t xml:space="preserve">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>
        <w:rPr>
          <w:color w:val="000000"/>
          <w:spacing w:val="-5"/>
          <w:sz w:val="28"/>
          <w:szCs w:val="28"/>
        </w:rPr>
        <w:t xml:space="preserve">девятнадцати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Pr="008B6A5A" w:rsidRDefault="00755244" w:rsidP="008B6A5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712C" w:rsidRPr="008B6A5A">
        <w:rPr>
          <w:color w:val="000000"/>
          <w:sz w:val="28"/>
          <w:szCs w:val="28"/>
        </w:rPr>
        <w:t xml:space="preserve">. </w:t>
      </w:r>
      <w:r w:rsidR="008B6A5A" w:rsidRPr="008B6A5A">
        <w:rPr>
          <w:color w:val="000000"/>
          <w:sz w:val="28"/>
          <w:szCs w:val="28"/>
        </w:rPr>
        <w:t>О</w:t>
      </w:r>
      <w:r w:rsidR="001D3CD5">
        <w:rPr>
          <w:color w:val="000000"/>
          <w:sz w:val="28"/>
          <w:szCs w:val="28"/>
        </w:rPr>
        <w:t xml:space="preserve"> </w:t>
      </w:r>
      <w:r w:rsidR="0057452B">
        <w:rPr>
          <w:color w:val="000000"/>
          <w:sz w:val="28"/>
          <w:szCs w:val="28"/>
        </w:rPr>
        <w:t>повторном</w:t>
      </w:r>
      <w:r w:rsidR="008B6A5A" w:rsidRPr="008B6A5A">
        <w:rPr>
          <w:color w:val="000000"/>
          <w:sz w:val="28"/>
          <w:szCs w:val="28"/>
        </w:rPr>
        <w:t xml:space="preserve"> рассмотрении представления управляющего ОСФР по Владимирской области, подготовленного отделом кадров анализа сведений о доходах, расходах, об имуществе и обязательствах имущественного характера за 2023 год работников ОСФР Владимирской области в отношении</w:t>
      </w:r>
      <w:r w:rsidR="008B6A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двух </w:t>
      </w:r>
      <w:r w:rsidR="001D3CD5">
        <w:rPr>
          <w:color w:val="000000"/>
          <w:sz w:val="28"/>
          <w:szCs w:val="28"/>
        </w:rPr>
        <w:t xml:space="preserve"> </w:t>
      </w:r>
      <w:r w:rsidR="008B6A5A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ов</w:t>
      </w:r>
      <w:r w:rsidR="00C0712C" w:rsidRPr="008B6A5A">
        <w:rPr>
          <w:color w:val="000000"/>
          <w:sz w:val="28"/>
          <w:szCs w:val="28"/>
        </w:rPr>
        <w:t>.</w:t>
      </w:r>
    </w:p>
    <w:p w:rsidR="00DC6933" w:rsidRDefault="00DC6933" w:rsidP="00DC6933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C6933">
        <w:rPr>
          <w:color w:val="000000"/>
          <w:sz w:val="28"/>
          <w:szCs w:val="28"/>
        </w:rPr>
        <w:t>Вопрос рассматриваются в соответствии с подпунктом "</w:t>
      </w:r>
      <w:r w:rsidR="008B6A5A">
        <w:rPr>
          <w:color w:val="000000"/>
          <w:sz w:val="28"/>
          <w:szCs w:val="28"/>
        </w:rPr>
        <w:t>а</w:t>
      </w:r>
      <w:r w:rsidRPr="00DC6933">
        <w:rPr>
          <w:color w:val="000000"/>
          <w:sz w:val="28"/>
          <w:szCs w:val="28"/>
        </w:rPr>
        <w:t>" пункта 13 Положения о Комиссии (приказ Фонда пенсионного и социального страхования Российской Федерации от 28.07.2023 № 1457).</w:t>
      </w:r>
    </w:p>
    <w:p w:rsidR="00755244" w:rsidRPr="00755244" w:rsidRDefault="00755244" w:rsidP="00755244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55244">
        <w:rPr>
          <w:color w:val="000000"/>
          <w:sz w:val="28"/>
          <w:szCs w:val="28"/>
        </w:rPr>
        <w:t>4. О повторном рассмотрении представления управляющего ОСФР по Владимирской области в отношении уведомлений, поступивших от</w:t>
      </w:r>
      <w:r>
        <w:rPr>
          <w:color w:val="000000"/>
          <w:sz w:val="28"/>
          <w:szCs w:val="28"/>
        </w:rPr>
        <w:t xml:space="preserve"> двух работников.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755244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755244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EA73B4">
        <w:rPr>
          <w:sz w:val="28"/>
          <w:szCs w:val="28"/>
        </w:rPr>
        <w:t>двенадцати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755244">
        <w:rPr>
          <w:sz w:val="28"/>
          <w:szCs w:val="28"/>
        </w:rPr>
        <w:t>пяти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4555BC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CD6B86">
        <w:rPr>
          <w:sz w:val="28"/>
          <w:szCs w:val="28"/>
        </w:rPr>
        <w:t>у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F67C6F">
        <w:rPr>
          <w:sz w:val="28"/>
          <w:szCs w:val="28"/>
        </w:rPr>
        <w:t xml:space="preserve">решения о </w:t>
      </w:r>
      <w:r w:rsidR="00755244">
        <w:rPr>
          <w:sz w:val="28"/>
          <w:szCs w:val="28"/>
        </w:rPr>
        <w:t xml:space="preserve">назначении страховой пенсии по старости, недополученной пенсии и </w:t>
      </w:r>
      <w:r w:rsidR="00755244" w:rsidRPr="00755244">
        <w:rPr>
          <w:sz w:val="28"/>
          <w:szCs w:val="28"/>
        </w:rPr>
        <w:t>ежемесячного пособия в связи с рождением и воспитанием ребенка</w:t>
      </w:r>
      <w:r w:rsidR="00755244">
        <w:rPr>
          <w:sz w:val="28"/>
          <w:szCs w:val="28"/>
        </w:rPr>
        <w:t>, обратить внимание на предмет обработки заявлений об их назначении и 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</w:t>
      </w:r>
      <w:r w:rsidR="00F67C6F">
        <w:rPr>
          <w:sz w:val="28"/>
          <w:szCs w:val="28"/>
        </w:rPr>
        <w:t>ком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755244" w:rsidRDefault="00755244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двум работникам конфликт интересов в настоящее время отсутствует. Рекомендовать управляющему ОСФР по Владимирской области принять меры по предотвращению возникновения конфликта интересов и указать работникам на необходимость выполнения иной оплачиваемой работы в свободное от основной работы время.</w:t>
      </w:r>
    </w:p>
    <w:p w:rsidR="00AA1BBF" w:rsidRDefault="00EA73B4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>
        <w:rPr>
          <w:sz w:val="28"/>
          <w:szCs w:val="28"/>
        </w:rPr>
        <w:t xml:space="preserve">третьему </w:t>
      </w:r>
      <w:r w:rsidR="00AA1BBF">
        <w:rPr>
          <w:sz w:val="28"/>
          <w:szCs w:val="28"/>
        </w:rPr>
        <w:t xml:space="preserve">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B131D4" w:rsidRDefault="00B131D4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F67C6F">
        <w:rPr>
          <w:sz w:val="28"/>
          <w:szCs w:val="28"/>
        </w:rPr>
        <w:t>одному</w:t>
      </w:r>
      <w:r w:rsidRPr="00C46C18">
        <w:rPr>
          <w:sz w:val="28"/>
          <w:szCs w:val="28"/>
        </w:rPr>
        <w:t xml:space="preserve"> работник</w:t>
      </w:r>
      <w:r w:rsidR="00CD6B86">
        <w:rPr>
          <w:sz w:val="28"/>
          <w:szCs w:val="28"/>
        </w:rPr>
        <w:t>у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3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</w:t>
      </w:r>
      <w:r>
        <w:rPr>
          <w:sz w:val="28"/>
          <w:szCs w:val="28"/>
        </w:rPr>
        <w:t>тва о противодействии коррупции;</w:t>
      </w:r>
    </w:p>
    <w:p w:rsidR="00EA73B4" w:rsidRPr="00BC5E55" w:rsidRDefault="00EA73B4" w:rsidP="00EA73B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BC5E55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одному </w:t>
      </w:r>
      <w:r w:rsidRPr="00BC5E5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у</w:t>
      </w:r>
      <w:r w:rsidRPr="00BC5E55">
        <w:rPr>
          <w:sz w:val="28"/>
          <w:szCs w:val="28"/>
        </w:rPr>
        <w:t xml:space="preserve"> имеется малозначительное нарушение, допущенное при заполнении справки о доходах, расходах, об имуществе и обязательствах имущественного характера. Рекомендовать управляющему О</w:t>
      </w:r>
      <w:r>
        <w:rPr>
          <w:sz w:val="28"/>
          <w:szCs w:val="28"/>
        </w:rPr>
        <w:t>С</w:t>
      </w:r>
      <w:r w:rsidRPr="00BC5E55">
        <w:rPr>
          <w:sz w:val="28"/>
          <w:szCs w:val="28"/>
        </w:rPr>
        <w:t>ФР по Владимирской области применить меру дисциплинарного взыскания в соответствии с Трудовым кодексом РФ в виде замечания. Предупредить о недопустимости нарушения законодательства о противодействии коррупции впредь.</w:t>
      </w:r>
    </w:p>
    <w:p w:rsidR="00EA73B4" w:rsidRDefault="00EA73B4" w:rsidP="00EA73B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четвертому вопросу </w:t>
      </w:r>
      <w:r w:rsidRPr="00FE701C">
        <w:rPr>
          <w:sz w:val="28"/>
          <w:szCs w:val="28"/>
        </w:rPr>
        <w:t>единогласно приняты следующие решения:</w:t>
      </w:r>
    </w:p>
    <w:p w:rsidR="00EA73B4" w:rsidRDefault="00EA73B4" w:rsidP="00EA73B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двум работникам конфликт интересов в настоящее время отсутствует. Рекомендовать управляющему ОСФР по Владимирской области принять меры по предотвращению возникновения конфликта интересов и указать работникам на необходимость выполнения иной оплачиваемой работы в свободное от основной работы время.</w:t>
      </w:r>
    </w:p>
    <w:sectPr w:rsidR="00EA73B4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A57C0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3CD5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869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555BC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55125"/>
    <w:rsid w:val="0056420D"/>
    <w:rsid w:val="0057223C"/>
    <w:rsid w:val="0057452B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55244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B6A5A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1D4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6B86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C6933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3B4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67C6F"/>
    <w:rsid w:val="00F71E56"/>
    <w:rsid w:val="00F854ED"/>
    <w:rsid w:val="00F90F75"/>
    <w:rsid w:val="00FA2F60"/>
    <w:rsid w:val="00FA4D1F"/>
    <w:rsid w:val="00FB362F"/>
    <w:rsid w:val="00FB7C0C"/>
    <w:rsid w:val="00FC2414"/>
    <w:rsid w:val="00FD7DBC"/>
    <w:rsid w:val="00FE0CE4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1162A-0D61-433E-B9ED-0DE1CCF1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348A-C198-453A-9AA7-B397C437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2024-12-12T13:06:00Z</cp:lastPrinted>
  <dcterms:created xsi:type="dcterms:W3CDTF">2025-01-09T08:11:00Z</dcterms:created>
  <dcterms:modified xsi:type="dcterms:W3CDTF">2025-01-09T08:11:00Z</dcterms:modified>
</cp:coreProperties>
</file>