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Cs/>
          <w:sz w:val="24"/>
          <w:szCs w:val="24"/>
        </w:rPr>
      </w:pPr>
      <w:bookmarkStart w:id="0" w:name="_GoBack"/>
      <w:bookmarkEnd w:id="0"/>
      <w:r w:rsidRPr="00C311CE">
        <w:rPr>
          <w:rFonts w:cs="Times New Roman"/>
          <w:bCs/>
          <w:sz w:val="24"/>
          <w:szCs w:val="24"/>
        </w:rPr>
        <w:t>Приложение № 3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 приказу Министерства труда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и социальной защиты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Российской Федерации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от 20 апреля 2022 г. № 223н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КЛАССИФИКАТОРЫ, НЕОБХОДИМЫЕ 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ДЛЯ РАССЛЕДОВАНИЯ НЕСЧАСТНЫХ СЛУЧАЕВ НА ПРОИЗВОДСТВЕ (КЛАССИФИКАТОРЫ 1 - 3) 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1</w:t>
      </w:r>
    </w:p>
    <w:p w:rsidR="00FD0E1F" w:rsidRPr="00C311CE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I. КЛАССИФИКАТОР ВИДОВ (ТИПОВ) </w:t>
      </w:r>
      <w:r w:rsidRPr="00C311CE">
        <w:rPr>
          <w:rFonts w:eastAsiaTheme="minorEastAsia" w:cs="Times New Roman"/>
          <w:b/>
          <w:sz w:val="24"/>
          <w:szCs w:val="24"/>
          <w:lang w:eastAsia="ru-RU"/>
        </w:rPr>
        <w:br/>
        <w:t>НЕСЧАСТНЫХ СЛУЧАЕВ НА ПРОИЗВОДСТВЕ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9639"/>
      </w:tblGrid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Вид (тип) несчастного случая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P5"/>
            <w:bookmarkEnd w:id="1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Транспортные происшествия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01.а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железнодорожном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01.а.1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включая при наезде подвижного состава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01.б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водном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01.в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воздушном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01.г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наземном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происшедшие</w:t>
            </w:r>
            <w:proofErr w:type="gram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</w:t>
            </w:r>
            <w:hyperlink w:anchor="P5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пункта 01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пути на работу (с работы) на транспортном средстве работодателя (или сторонней организации на основании договора с работодателем)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служебных поездок (включая в пути следования в служебную командировку) на общественном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служебных поездок на личном транспортном средстве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пешеходном передвижении во время работы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управлении транспортным средством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пострадавшего с высоты</w:t>
            </w:r>
          </w:p>
        </w:tc>
      </w:tr>
      <w:tr w:rsidR="00C311CE" w:rsidRPr="00C311CE" w:rsidTr="00C311CE">
        <w:trPr>
          <w:trHeight w:val="199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02.2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глубину (в шахты, ямы, рытвины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ровной поверхности одного уровня</w:t>
            </w:r>
          </w:p>
        </w:tc>
      </w:tr>
      <w:tr w:rsidR="00C311CE" w:rsidRPr="00C311CE" w:rsidTr="00C311CE">
        <w:trPr>
          <w:trHeight w:val="240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скользкой поверхности, в том числе покрытой снегом или льдом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поверхности одного уровня в результате проскальзывания, ложного шага или спотыкания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Падение, обрушение, обвалы предметов, материалов, земли и прочего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обрушение и осыпь земляных масс, скал, камней, снега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обвалы зданий, стен, строительных лесов, лестниц, складированных материалов (товаров) и другого</w:t>
            </w:r>
            <w:proofErr w:type="gramEnd"/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удары падающими предметами и деталями (включая их осколки и частицы) при работе (обращении) с ними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удары случайными падающими предметами</w:t>
            </w:r>
          </w:p>
        </w:tc>
      </w:tr>
      <w:tr w:rsidR="00C311CE" w:rsidRPr="00C311CE" w:rsidTr="00C311CE">
        <w:trPr>
          <w:trHeight w:val="526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движущихся, разлетающихся, вращающихся предметов, деталей, машин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контактные удары (ушибы) при столкновении с неподвижными предметами, деталями и машинами, в том числе в результате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защемление между неподвижными и движущимися предметами, деталями и машинами (или между ними)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защемление между движущимися предметами, деталями и машинами (за исключением летящих или падающих предметов, деталей и машин)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прочие контакты (столкновения) с предметами, деталями и машинами (за исключением ударов (ушибов) от падающих предметов)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Попадание инородного тела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через естественные отверстия в организме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через кожу (край или обломок другого предмета, заноза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вдыхание и заглатывание пищи либо инородного предмета, приводящее к закупорке дыхательных путей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Физические перегрузки и перенапряжения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чрезмерные физические усилия при подъеме предметов и деталей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чрезмерные физические усилия при толкании или </w:t>
            </w:r>
            <w:proofErr w:type="spell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демонтировании</w:t>
            </w:r>
            <w:proofErr w:type="spell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предметов и деталей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чрезмерные физические усилия при переноске или бросании предметов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электрического тока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касание или обрыв провода воздушной линии под напряжением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электрической дуги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природного электричества (молнии)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излучений (ионизирующих и неионизирующих)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экстремальных температур и других природных факторов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повышенной температуры воздуха окружающей или рабочей среды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пониженной температуры воздуха окружающей или рабочей среды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соприкосновение с горячими и раскаленными частями оборудования, предметами или материалами, включая воздействие пара и горячей воды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соприкосновение с чрезмерно холодными частями оборудования, предметами и материалами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высокого или низкого атмосферного давления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дыма, огня и пламени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неконтролируемого огня (пожара) в здании или сооружении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неконтролируемого огня (пожара) вне здания или сооружения, в том числе пламени от костра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контролируемого огня в здании или сооружении (огня в печи, камине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возгорании легковоспламеняющихся веществ и одежды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 путем вдыхания, попадания внутрь или абсорбции в результате неправильного их применения или обращения с ними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 (в том числе алкоголя, наркотических, токсических или иных психотропных средств) в результате передозировки или злоупотребления при их использовании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нервно-психологических нагрузок и временных лишений (длительное отсутствие пищи, воды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контакта с растениями, животными, насекомыми, паукообразными и пресмыкающимися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укусы, удары и другие повреждения, нанесенные животными и пресмыкающимися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укусы (</w:t>
            </w:r>
            <w:proofErr w:type="spell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ужаления</w:t>
            </w:r>
            <w:proofErr w:type="spell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 ядовитых животных, насекомых, паукообразных и пресмыкающихся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контакта с колючками и шипами колючих и ядовитых растений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Утопление и погружение в воду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нахождения в естественном или искусственном водоеме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падения в естественный или искусственный водоем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противоправных действий других лиц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чрезвычайных ситуациях природного, техногенного и иного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землетрясений, извержений вулканов, снежных обвалов, оползней и подвижек грунта, шторма, наводнения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аварий, взрывов и катастроф техногенного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взрывов и разрушений криминогенного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ликвидации последствий стихийных бедствий, катастроф и других чрезвычайных ситуаций природного, техногенного, криминогенного и иного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эксплуатации опасных производственных объектов и гидротехнических сооружений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неконтролируемого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выброса опасных веществ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разрушения сооружений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разрушения технических устройств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аварии на гидротехническом сооружении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19.6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утраты взрывчатых материалов промышленного назначения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других неклассифицированных травмирующих факторов</w:t>
            </w:r>
          </w:p>
        </w:tc>
      </w:tr>
    </w:tbl>
    <w:p w:rsidR="00FD0E1F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FD0E1F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2</w:t>
      </w:r>
    </w:p>
    <w:p w:rsid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FD0E1F" w:rsidRPr="00C311CE" w:rsidRDefault="00FD0E1F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>II. КЛАССИФИКАТОР ПРИЧИН НЕСЧАСТНЫХ СЛУЧАЕВ НА ПРОИЗВОДСТВЕ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9356"/>
      </w:tblGrid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причины несчастного случая на производстве</w:t>
            </w:r>
          </w:p>
        </w:tc>
      </w:tr>
      <w:tr w:rsidR="00C311CE" w:rsidRPr="00C311CE" w:rsidTr="00C311CE">
        <w:trPr>
          <w:trHeight w:val="489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Конструктивные недостатки и недостаточная надежность машин, механизмов, оборудования</w:t>
            </w:r>
          </w:p>
        </w:tc>
      </w:tr>
      <w:tr w:rsidR="00C311CE" w:rsidRPr="00C311CE" w:rsidTr="00C311CE">
        <w:trPr>
          <w:trHeight w:val="287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- и автотранспорта, самоходных машин и механизмов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технологического оборудования, механизмов, стационарных лестниц, ограждений, систем управления, контроля технологических процессов, противоаварийной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вспомогательного оборудования (стремянок, подмостей, приставных и переносных лестниц и других)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инструмента (в том числе пневматического и электроинструмента) и приспособлений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Несовершенство технологического процесса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отсутствие технологической карты или другой технической документации на выполняемую работу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изложении требований безопасности в технологической документации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Эксплуатация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Применение по назначению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Монтаж (демонтаж)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Ремонт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Хранение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Утилизация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техническое состояние зданий, сооружений, территории,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территории и проходов (входов) в здания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полов в зданиях и помещениях и лестничных маршей, строительных конструкций, кровли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04.3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строительных конструкций зданий и сооружений,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технологического процесса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использование оборудования, инструмента и материалов, не соответствующих технологии и виду выполняемых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неправильная эксплуатация оборудования, инструмента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</w:t>
            </w:r>
            <w:proofErr w:type="gramEnd"/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требований безопасности при эксплуатации транспортных средств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пострадавшим работником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работником сторонней организации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другими участниками движения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Неудовлетворительная организация производства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</w:t>
            </w:r>
            <w:proofErr w:type="spell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контроля со стороны руководителей и специалистов подразделения за ходом выполнения работы, соблюдением трудовой дисциплины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нарушения допуска к работам с повышенной опасностью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несогласованность действий исполнителей, отсутствие взаимодействия между службами и подразделениями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</w:t>
            </w:r>
            <w:proofErr w:type="spell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механизации тяжелых, вредных и опасных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необеспеченность работников необходимым технологическим и вспомогательным оборудованием, материалами, инструментом, помещениями и другим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08.6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</w:t>
            </w:r>
            <w:proofErr w:type="spell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самоходными механизмами и спецтранспортом (в части исключения допуска посторонних лиц к управлению ими)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08.7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</w:t>
            </w:r>
            <w:proofErr w:type="spell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состоянием территории, технологического и вспомогательного оборудования, своевременным проведением планово-предупредительного ремонта и осмотра, техническим обслуживанием оборудования, инструмента, помещений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08.8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отсутствие (недостатки) технического освидетельствования зданий, сооружений,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оборудования и другого при сдаче их в эксплуатацию или проведении пусковых испытаний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08.9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режима труда и отдыха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создании и обеспечении функционирования системы управления охраной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08.10.1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создании и обеспечении функционирования системы производственного контроля на опасном производственном объекте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содержание и недостатки в организации рабочих мест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организации и проведении подготовки работников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непроведение</w:t>
            </w:r>
            <w:proofErr w:type="spell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инструктажа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непроведение</w:t>
            </w:r>
            <w:proofErr w:type="spell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обучения и проверки знаний охраны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отсутствие инструкций по охране труда и программ проведения инструктажа, недостатки в изложении требований безопасности в инструкциях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Неприменение работником средств индивидуальной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вследствие необеспеченности ими работодателем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Неприменение средств коллективной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воздействия механических факторов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поражения электрическим током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падения с высоты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работником трудового распорядка и дисциплины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нахождение пострадавшего в состоянии алкогольного, наркотического и иного токсического опьянения</w:t>
            </w:r>
          </w:p>
        </w:tc>
      </w:tr>
      <w:tr w:rsidR="00C311CE" w:rsidRPr="00C311CE" w:rsidTr="00C311CE">
        <w:trPr>
          <w:trHeight w:val="175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Использование пострадавшего не по специальности</w:t>
            </w:r>
          </w:p>
        </w:tc>
      </w:tr>
      <w:tr w:rsidR="00C311CE" w:rsidRPr="00C311CE" w:rsidTr="00C311CE">
        <w:trPr>
          <w:trHeight w:val="253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Прочие причины, квалифицированные по материалам расследования несчастных случаев</w:t>
            </w:r>
          </w:p>
        </w:tc>
      </w:tr>
      <w:tr w:rsidR="00C311CE" w:rsidRPr="00C311CE" w:rsidTr="00C311CE">
        <w:trPr>
          <w:trHeight w:val="189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неосторожность, невнимательность, поспешность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утомление, физическое перенапряжение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15.3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внезапное ухудшение состояния здоровья пострадавшего (головокружение и других)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причинение вреда жизни и здоровью в результате противоправных действий третьих лиц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причинение вреда жизни и здоровью в результате чрезвычайных ситуаций природного, техногенного и иного характера</w:t>
            </w:r>
          </w:p>
        </w:tc>
      </w:tr>
    </w:tbl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3</w:t>
      </w:r>
    </w:p>
    <w:p w:rsidR="00FD0E1F" w:rsidRDefault="00FD0E1F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>III. ДОПОЛНИТЕЛЬНЫЕ КЛАССИФИКАТОРЫ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21"/>
        <w:gridCol w:w="8686"/>
      </w:tblGrid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Дополнительные классификаторы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категории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тяжелый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времени суток на момент происшествия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00:01 до 8:00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8:01 до 16:00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16:01 до 24:00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времени от начала работы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 часа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часа до 4 часов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4 до 8 часов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более 8 часов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организаций в соответствии со списочной численностью работников на момент происшествия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2" w:name="P34"/>
            <w:bookmarkEnd w:id="2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15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3" w:name="P36"/>
            <w:bookmarkEnd w:id="3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16 до 100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4" w:name="P38"/>
            <w:bookmarkEnd w:id="4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101 до 250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5" w:name="P40"/>
            <w:bookmarkEnd w:id="5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251 до 1000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6" w:name="P42"/>
            <w:bookmarkEnd w:id="6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свыше 1000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организаций или объектов, подконтрольных территориальному органу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федерального органа исполнительной власти, осуществляющего функции по контролю и надзору в области промышленной безопасности при численности работников (сведения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случая, </w:t>
            </w:r>
            <w:hyperlink w:anchor="P34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коды 04.1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</w:t>
            </w:r>
            <w:hyperlink w:anchor="P4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04.5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04.6.1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4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04.6.2.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6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04.2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8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04.3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150 до 500 человек (с учетом </w:t>
            </w:r>
            <w:hyperlink w:anchor="P38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04.3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150 до 500 человек (с учетом </w:t>
            </w:r>
            <w:hyperlink w:anchor="P4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04.4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более 500 человек (с учетом </w:t>
            </w:r>
            <w:hyperlink w:anchor="P4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04.4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более 500 человек (с учетом </w:t>
            </w:r>
            <w:hyperlink w:anchor="P4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04.5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по полу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мужской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женский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в соответствии с возрастом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до 18 лет (включительно)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19 до 24 года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25 до 34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35 до 54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55 до 64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65 лет и старше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стажа работы по должности (профессии)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 месяца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месяца до 1 года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года до 3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3 лет до 5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5 лет до 10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 лет и более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классу условий труда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08.2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08.3.4.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 условий труда не установлен (специальная оценка условий труда не проведена, либо с момента создания рабочего места прошло менее 12 месяцев)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ИНН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Сведения вносятся на основании присвоенного идентификационного номера налогоплательщика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6" w:type="dxa"/>
          </w:tcPr>
          <w:p w:rsidR="00C311CE" w:rsidRPr="00C311CE" w:rsidRDefault="00307CE4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8">
              <w:r w:rsidR="00C311CE"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вносятся на основании Общероссийского классификатора видов экономической деятельности (</w:t>
            </w:r>
            <w:hyperlink r:id="rId9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ОКВЭД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 работодателя (организации), указанные в ЕГРЮЛ и ЕГРИП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</w:t>
            </w:r>
            <w:hyperlink r:id="rId1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МКБ</w:t>
              </w:r>
            </w:hyperlink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характера повреждений и орган, подвергшийся повреждению (кодифицируется согласно </w:t>
            </w:r>
            <w:hyperlink r:id="rId11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графе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"Диагноз и код диагноза по МКБ",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315/у, утвержденной приказом </w:t>
            </w:r>
            <w:proofErr w:type="spell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России от 15 апреля 2005 г. N 275)</w:t>
            </w:r>
            <w:proofErr w:type="gramEnd"/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профессионального статуса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Следует указывать код из общероссийского </w:t>
            </w:r>
            <w:hyperlink r:id="rId1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классификатора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занятий (Общероссийский классификатор занятий)</w:t>
            </w:r>
          </w:p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указывается в формате, например: "Штукатур"</w:t>
            </w:r>
          </w:p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</w:t>
            </w:r>
            <w:r w:rsidRPr="00C311CE">
              <w:rPr>
                <w:rFonts w:eastAsiaTheme="minorEastAsia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639445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по статусу занятости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 - физическое лицо, вступившее в трудовые отношения с работодателем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на условиях трудового договора (в том числе заключенного на срок до двух месяцев или на период выполнения сезонных работ)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в свободное от основной работы время (совместитель)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работник, выполняющий работу на дому из материалов и с использованием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инструментов и механизмов, выделяемых работодателем или приобретаемых ими за свой счет (надомники)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13.1.4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дистанционно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гражданин, привлекаемый к трудовой деятельности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другие лица, участвующие в производственной деятельности работодателя, помимо работников, исполняющих свои обязанности по трудовому договору, в частности: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работники и другие лица, получающие образование в соответствии с ученическим договором;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, проходящие производственную практику;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привлекаемые к выполнению общественно полезных работ;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осужденные к лишению свободы, принудительным работам и привлекаемые к труду, в том числе на основании договоров (контрактов) со сторонними организациями, а также осужденные к лишению свободы,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работ, привлеченные без оплаты труда к выполнению работ по благоустройству</w:t>
            </w:r>
            <w:proofErr w:type="gram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зданий и территории исправительного центра;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осужденные, отбывающие наказание в виде обязательных работ;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члены производственных кооперативов и члены крестьянских (фермерских) хозяйств, принимающие личное трудовое участие в их деятельности.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работодатели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работники и другие лица, чей статус не классифицирован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профессии (должности) (при наличии)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Следует указывать регистрационный номер профессионального стандарта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Последствия несчастного случая на производстве: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выздоровел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переведен</w:t>
            </w:r>
            <w:proofErr w:type="gramEnd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другую работу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установлена инвалидность III, II, I групп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умер</w:t>
            </w:r>
          </w:p>
        </w:tc>
      </w:tr>
    </w:tbl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7830CC" w:rsidRDefault="00C311CE">
      <w:pPr>
        <w:pStyle w:val="aa"/>
        <w:rPr>
          <w:sz w:val="20"/>
          <w:szCs w:val="20"/>
        </w:rPr>
      </w:pPr>
    </w:p>
    <w:sectPr w:rsidR="00C311CE" w:rsidRPr="007830CC" w:rsidSect="007F7ACD">
      <w:footerReference w:type="default" r:id="rId14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F32" w:rsidRDefault="00E30F32">
      <w:pPr>
        <w:spacing w:after="0" w:line="240" w:lineRule="auto"/>
      </w:pPr>
      <w:r>
        <w:separator/>
      </w:r>
    </w:p>
  </w:endnote>
  <w:endnote w:type="continuationSeparator" w:id="0">
    <w:p w:rsidR="00E30F32" w:rsidRDefault="00E3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5701295"/>
      <w:docPartObj>
        <w:docPartGallery w:val="Page Numbers (Bottom of Page)"/>
        <w:docPartUnique/>
      </w:docPartObj>
    </w:sdtPr>
    <w:sdtContent>
      <w:p w:rsidR="00C311CE" w:rsidRDefault="00307CE4">
        <w:pPr>
          <w:pStyle w:val="aa"/>
          <w:jc w:val="center"/>
        </w:pPr>
        <w:r>
          <w:fldChar w:fldCharType="begin"/>
        </w:r>
        <w:r w:rsidR="00C311CE">
          <w:instrText>PAGE   \* MERGEFORMAT</w:instrText>
        </w:r>
        <w:r>
          <w:fldChar w:fldCharType="separate"/>
        </w:r>
        <w:r w:rsidR="00655CA3">
          <w:rPr>
            <w:noProof/>
          </w:rPr>
          <w:t>2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F32" w:rsidRDefault="00E30F32">
      <w:pPr>
        <w:spacing w:after="0" w:line="240" w:lineRule="auto"/>
      </w:pPr>
      <w:r>
        <w:separator/>
      </w:r>
    </w:p>
  </w:footnote>
  <w:footnote w:type="continuationSeparator" w:id="0">
    <w:p w:rsidR="00E30F32" w:rsidRDefault="00E3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582A"/>
    <w:rsid w:val="00107655"/>
    <w:rsid w:val="00110469"/>
    <w:rsid w:val="001143B0"/>
    <w:rsid w:val="00135C88"/>
    <w:rsid w:val="00161E35"/>
    <w:rsid w:val="001644A2"/>
    <w:rsid w:val="00167DBF"/>
    <w:rsid w:val="00197E39"/>
    <w:rsid w:val="001A63B1"/>
    <w:rsid w:val="001B2E72"/>
    <w:rsid w:val="001D1392"/>
    <w:rsid w:val="001D42B3"/>
    <w:rsid w:val="00200B54"/>
    <w:rsid w:val="00202299"/>
    <w:rsid w:val="0021143D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07CE4"/>
    <w:rsid w:val="003112E8"/>
    <w:rsid w:val="00314119"/>
    <w:rsid w:val="00324574"/>
    <w:rsid w:val="00337E08"/>
    <w:rsid w:val="003422B3"/>
    <w:rsid w:val="00355ED8"/>
    <w:rsid w:val="00360BE4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7748"/>
    <w:rsid w:val="004E78D4"/>
    <w:rsid w:val="00505092"/>
    <w:rsid w:val="00520AFB"/>
    <w:rsid w:val="00521396"/>
    <w:rsid w:val="0052576F"/>
    <w:rsid w:val="00527D5C"/>
    <w:rsid w:val="00531D4E"/>
    <w:rsid w:val="00540F2C"/>
    <w:rsid w:val="00557419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55CA3"/>
    <w:rsid w:val="0066075E"/>
    <w:rsid w:val="00665BEB"/>
    <w:rsid w:val="0067399C"/>
    <w:rsid w:val="00681224"/>
    <w:rsid w:val="006A24C5"/>
    <w:rsid w:val="006A6A61"/>
    <w:rsid w:val="006B0138"/>
    <w:rsid w:val="006E2CF5"/>
    <w:rsid w:val="006E3439"/>
    <w:rsid w:val="006E596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82D89"/>
    <w:rsid w:val="007830CC"/>
    <w:rsid w:val="00783E44"/>
    <w:rsid w:val="007907E2"/>
    <w:rsid w:val="00794A58"/>
    <w:rsid w:val="007D1ED1"/>
    <w:rsid w:val="007E5F1F"/>
    <w:rsid w:val="007F4AA0"/>
    <w:rsid w:val="007F7ACD"/>
    <w:rsid w:val="008051BC"/>
    <w:rsid w:val="00810F9C"/>
    <w:rsid w:val="008110F1"/>
    <w:rsid w:val="00837062"/>
    <w:rsid w:val="00841F3A"/>
    <w:rsid w:val="00864217"/>
    <w:rsid w:val="00870B9B"/>
    <w:rsid w:val="00874DFC"/>
    <w:rsid w:val="00882E45"/>
    <w:rsid w:val="00886FA7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31886"/>
    <w:rsid w:val="00935931"/>
    <w:rsid w:val="00946448"/>
    <w:rsid w:val="00997359"/>
    <w:rsid w:val="009A0EC5"/>
    <w:rsid w:val="009A40A6"/>
    <w:rsid w:val="009D75BC"/>
    <w:rsid w:val="009E4A04"/>
    <w:rsid w:val="009F7DBC"/>
    <w:rsid w:val="00A14567"/>
    <w:rsid w:val="00A17D62"/>
    <w:rsid w:val="00A52213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2A4B"/>
    <w:rsid w:val="00B9620C"/>
    <w:rsid w:val="00BA5442"/>
    <w:rsid w:val="00BC1D0C"/>
    <w:rsid w:val="00BD0C04"/>
    <w:rsid w:val="00BE7658"/>
    <w:rsid w:val="00BF040E"/>
    <w:rsid w:val="00C00288"/>
    <w:rsid w:val="00C01DFD"/>
    <w:rsid w:val="00C044F8"/>
    <w:rsid w:val="00C311CE"/>
    <w:rsid w:val="00C3452C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70107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30F32"/>
    <w:rsid w:val="00E62CA9"/>
    <w:rsid w:val="00E66670"/>
    <w:rsid w:val="00E7203C"/>
    <w:rsid w:val="00E82CC9"/>
    <w:rsid w:val="00E8654E"/>
    <w:rsid w:val="00E91CA4"/>
    <w:rsid w:val="00E97E81"/>
    <w:rsid w:val="00EA6960"/>
    <w:rsid w:val="00EB7A8A"/>
    <w:rsid w:val="00ED29E7"/>
    <w:rsid w:val="00EF5AB0"/>
    <w:rsid w:val="00F13E65"/>
    <w:rsid w:val="00F220B5"/>
    <w:rsid w:val="00F22C97"/>
    <w:rsid w:val="00F56DB8"/>
    <w:rsid w:val="00F60177"/>
    <w:rsid w:val="00F66764"/>
    <w:rsid w:val="00F861BB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CE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C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7CE4"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rsid w:val="003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sid w:val="00307CE4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307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7CE4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307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7CE4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67EA775F742994B9D46CB90ACC52D93ACDAF50EEDA2D611D45DF045615A9CCBAD3812E7FFC9215F23C14333I3s2K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067EA775F742994B9D46CB90ACC52D94A1D4FE0BEBA2D611D45DF045615A9CCBAD3812E7FFC9215F23C14333I3s2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067EA775F742994B9D46CB90ACC52D92AAD7FB0BE7FFDC198D51F2426E058BDEE46C1FE7F6D52055699207643C802E0892BEF0F7074AI0s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067EA775F742994B9D4FD297ACC52D90AFD1F40CEDA2D611D45DF045615A9CCBAD3812E7FFC9215F23C14333I3s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067EA775F742994B9D46CB90ACC52D93ACDAF50EEDA2D611D45DF045615A9CCBAD3812E7FFC9215F23C14333I3s2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C6D5CA-A9B3-4593-97FF-AE3C3810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019AnaninaEM</cp:lastModifiedBy>
  <cp:revision>2</cp:revision>
  <cp:lastPrinted>2023-12-12T06:49:00Z</cp:lastPrinted>
  <dcterms:created xsi:type="dcterms:W3CDTF">2024-01-22T07:04:00Z</dcterms:created>
  <dcterms:modified xsi:type="dcterms:W3CDTF">2024-01-22T07:04:00Z</dcterms:modified>
</cp:coreProperties>
</file>