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5A" w:rsidRPr="00421E5A" w:rsidRDefault="00421E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1E5A">
        <w:rPr>
          <w:rFonts w:ascii="Times New Roman" w:hAnsi="Times New Roman" w:cs="Times New Roman"/>
          <w:sz w:val="24"/>
          <w:szCs w:val="24"/>
        </w:rPr>
        <w:t>Зарегистрирова</w:t>
      </w:r>
      <w:r>
        <w:rPr>
          <w:rFonts w:ascii="Times New Roman" w:hAnsi="Times New Roman" w:cs="Times New Roman"/>
          <w:sz w:val="24"/>
          <w:szCs w:val="24"/>
        </w:rPr>
        <w:t>но в Минюсте РФ 20 мая 2005 г.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6609</w:t>
      </w:r>
    </w:p>
    <w:p w:rsidR="00421E5A" w:rsidRPr="00421E5A" w:rsidRDefault="00421E5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ПРИКАЗ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от 15 апреля 2005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275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О ФОРМАХ ДОКУМЕНТОВ, НЕОБХОДИМЫХ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ДЛЯ РАССЛЕДОВАНИЯ НЕСЧАСТНЫХ СЛУЧАЕВ НА ПРОИЗВОДСТВЕ</w:t>
      </w:r>
    </w:p>
    <w:p w:rsidR="00421E5A" w:rsidRPr="00421E5A" w:rsidRDefault="00421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421E5A" w:rsidRPr="00421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E5A" w:rsidRPr="00421E5A" w:rsidRDefault="00421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E5A" w:rsidRPr="00421E5A" w:rsidRDefault="00421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4">
              <w:r w:rsidRPr="00421E5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30.06.2006 №</w:t>
            </w: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несчастных случаев на производстве теперь имеет номер 229.2, а не 229.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E5A" w:rsidRPr="00421E5A" w:rsidRDefault="00421E5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5">
        <w:r w:rsidRPr="00421E5A">
          <w:rPr>
            <w:rFonts w:ascii="Times New Roman" w:hAnsi="Times New Roman" w:cs="Times New Roman"/>
            <w:sz w:val="24"/>
            <w:szCs w:val="24"/>
          </w:rPr>
          <w:t>статьи 229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2002,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1 (ч. I), ст. 3), </w:t>
      </w:r>
      <w:hyperlink r:id="rId6">
        <w:r w:rsidRPr="00421E5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августа 2002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2002,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36, ст. 3497) и </w:t>
      </w:r>
      <w:hyperlink r:id="rId7">
        <w:r w:rsidRPr="00421E5A">
          <w:rPr>
            <w:rFonts w:ascii="Times New Roman" w:hAnsi="Times New Roman" w:cs="Times New Roman"/>
            <w:sz w:val="24"/>
            <w:szCs w:val="24"/>
          </w:rPr>
          <w:t>пункта 5.2.68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30 июня 2004 г.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321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2004,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28, ст. 2898), приказываю: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1. Утвердить: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1.2. Учетную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форму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1.3. Учетную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форму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</w:t>
      </w:r>
      <w:r>
        <w:rPr>
          <w:rFonts w:ascii="Times New Roman" w:hAnsi="Times New Roman" w:cs="Times New Roman"/>
          <w:sz w:val="24"/>
          <w:szCs w:val="24"/>
        </w:rPr>
        <w:t>изводстве" согласно приложению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1.4. </w:t>
      </w:r>
      <w:hyperlink w:anchor="P145">
        <w:r w:rsidRPr="00421E5A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 заполнению учетной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</w:t>
      </w:r>
      <w:r>
        <w:rPr>
          <w:rFonts w:ascii="Times New Roman" w:hAnsi="Times New Roman" w:cs="Times New Roman"/>
          <w:sz w:val="24"/>
          <w:szCs w:val="24"/>
        </w:rPr>
        <w:t>х тяжести" согласно приложению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1.5. </w:t>
      </w:r>
      <w:hyperlink w:anchor="P171">
        <w:r w:rsidRPr="00421E5A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 заполнению учетной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зводстве" согласно приложению № </w:t>
      </w:r>
      <w:r w:rsidRPr="00421E5A">
        <w:rPr>
          <w:rFonts w:ascii="Times New Roman" w:hAnsi="Times New Roman" w:cs="Times New Roman"/>
          <w:sz w:val="24"/>
          <w:szCs w:val="24"/>
        </w:rPr>
        <w:t>4.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2. Учетные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тяжести",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:rsidR="00421E5A" w:rsidRPr="00421E5A" w:rsidRDefault="00421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Министр</w:t>
      </w:r>
    </w:p>
    <w:p w:rsidR="00421E5A" w:rsidRPr="00421E5A" w:rsidRDefault="00421E5A" w:rsidP="00421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М.Ю.ЗУРАБОВ</w:t>
      </w:r>
    </w:p>
    <w:sectPr w:rsidR="00421E5A" w:rsidRPr="00421E5A" w:rsidSect="00562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5A"/>
    <w:rsid w:val="0014520F"/>
    <w:rsid w:val="00160273"/>
    <w:rsid w:val="002247E9"/>
    <w:rsid w:val="00357F69"/>
    <w:rsid w:val="00421E5A"/>
    <w:rsid w:val="00690729"/>
    <w:rsid w:val="007F2F6E"/>
    <w:rsid w:val="009713B8"/>
    <w:rsid w:val="00A56E15"/>
    <w:rsid w:val="00B56546"/>
    <w:rsid w:val="00B82285"/>
    <w:rsid w:val="00D5614F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2FB5E-A834-47CA-A564-883C32FA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CE59D2D59C4115137AF2D381317F33FB4821935FDB98C24BA06F8CD2ECA8818390AE36948355FCEABA519A50A6893E978942F15460AA76Z7y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E59D2D59C4115137AF2D381317F33F943219C56D2C5C843F9638ED5E3F79684D9A237948355F2E4E5548F41FE8437809642EE4862A8Z7y7M" TargetMode="External"/><Relationship Id="rId5" Type="http://schemas.openxmlformats.org/officeDocument/2006/relationships/hyperlink" Target="consultantplus://offline/ref=B6CE59D2D59C4115137AF2D381317F33FE492B9656DD98C24BA06F8CD2ECA8818390AE36948257FFBBE0419E19F38D209F965DF24A60ZAy9M" TargetMode="External"/><Relationship Id="rId4" Type="http://schemas.openxmlformats.org/officeDocument/2006/relationships/hyperlink" Target="consultantplus://offline/ref=B6CE59D2D59C4115137AF2D381317F33F942209055DF98C24BA06F8CD2ECA8818390AE36948254F6E8BA519A50A6893E978942F15460AA76Z7y7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Рыкова Анна Николаевна</cp:lastModifiedBy>
  <cp:revision>2</cp:revision>
  <dcterms:created xsi:type="dcterms:W3CDTF">2024-01-22T07:28:00Z</dcterms:created>
  <dcterms:modified xsi:type="dcterms:W3CDTF">2024-01-22T07:28:00Z</dcterms:modified>
</cp:coreProperties>
</file>