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0E07EE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Start w:id="1" w:name="_GoBack"/>
      <w:bookmarkEnd w:id="0"/>
      <w:bookmarkEnd w:id="1"/>
    </w:p>
    <w:p w:rsidR="009867F3" w:rsidRDefault="000E07EE">
      <w:pPr>
        <w:widowControl w:val="0"/>
        <w:autoSpaceDE w:val="0"/>
        <w:autoSpaceDN w:val="0"/>
        <w:spacing w:after="240" w:line="240" w:lineRule="auto"/>
        <w:jc w:val="center"/>
        <w:rPr>
          <w:b/>
          <w:noProof/>
        </w:rPr>
      </w:pPr>
      <w:bookmarkStart w:id="2" w:name="rust_doctype_11"/>
      <w:bookmarkEnd w:id="2"/>
      <w:r>
        <w:rPr>
          <w:b/>
          <w:noProof/>
          <w:sz w:val="40"/>
          <w:szCs w:val="40"/>
        </w:rPr>
        <w:t>ИНФОРМАЦИОННЫЙ ЛИСТОК</w:t>
      </w:r>
      <w:r>
        <w:rPr>
          <w:b/>
          <w:noProof/>
          <w:sz w:val="24"/>
          <w:szCs w:val="24"/>
        </w:rPr>
        <w:br/>
      </w:r>
      <w:r>
        <w:rPr>
          <w:noProof/>
          <w:sz w:val="32"/>
          <w:szCs w:val="32"/>
        </w:rPr>
        <w:t xml:space="preserve">для лиц, добровольно вступивших в </w:t>
      </w:r>
      <w:r>
        <w:rPr>
          <w:noProof/>
          <w:sz w:val="32"/>
          <w:szCs w:val="32"/>
        </w:rPr>
        <w:br/>
        <w:t>правоотношения по обязательному социальному</w:t>
      </w:r>
      <w:r>
        <w:rPr>
          <w:noProof/>
          <w:sz w:val="32"/>
          <w:szCs w:val="32"/>
        </w:rPr>
        <w:br/>
        <w:t xml:space="preserve"> страхованию на случай временной нетрудоспособности</w:t>
      </w:r>
      <w:r>
        <w:rPr>
          <w:noProof/>
          <w:sz w:val="32"/>
          <w:szCs w:val="32"/>
        </w:rPr>
        <w:br/>
        <w:t xml:space="preserve"> и в связи с материнством</w:t>
      </w:r>
    </w:p>
    <w:p w:rsidR="009867F3" w:rsidRDefault="000E07EE">
      <w:pPr>
        <w:autoSpaceDE w:val="0"/>
        <w:autoSpaceDN w:val="0"/>
        <w:spacing w:after="0" w:line="360" w:lineRule="auto"/>
        <w:ind w:firstLine="851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>
        <w:rPr>
          <w:noProof/>
          <w:sz w:val="24"/>
          <w:szCs w:val="24"/>
          <w:u w:val="single"/>
        </w:rPr>
        <w:instrText xml:space="preserve">1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</w:rPr>
        <w:t>2024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b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 xml:space="preserve"> году необходимо уплатить страховы</w:t>
      </w:r>
      <w:r>
        <w:rPr>
          <w:noProof/>
          <w:sz w:val="24"/>
          <w:szCs w:val="24"/>
        </w:rPr>
        <w:t xml:space="preserve">е взносы в размере 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>
        <w:rPr>
          <w:noProof/>
          <w:sz w:val="24"/>
          <w:szCs w:val="24"/>
          <w:u w:val="single"/>
        </w:rPr>
        <w:instrText xml:space="preserve">2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</w:rPr>
        <w:t>7913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b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 xml:space="preserve"> руб.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>
        <w:rPr>
          <w:noProof/>
          <w:sz w:val="24"/>
          <w:szCs w:val="24"/>
          <w:u w:val="single"/>
        </w:rPr>
        <w:instrText xml:space="preserve">3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  <w:lang w:val="en-US"/>
        </w:rPr>
        <w:t>10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b/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t>коп</w:t>
      </w:r>
      <w:r>
        <w:rPr>
          <w:noProof/>
          <w:sz w:val="24"/>
          <w:szCs w:val="24"/>
          <w:lang w:val="en-US"/>
        </w:rPr>
        <w:t xml:space="preserve">. </w:t>
      </w:r>
      <w:r>
        <w:rPr>
          <w:noProof/>
          <w:sz w:val="24"/>
          <w:szCs w:val="24"/>
        </w:rPr>
        <w:t>до</w:t>
      </w:r>
      <w:r>
        <w:rPr>
          <w:noProof/>
          <w:sz w:val="24"/>
          <w:szCs w:val="24"/>
          <w:lang w:val="en-US"/>
        </w:rPr>
        <w:t xml:space="preserve"> 31 </w:t>
      </w:r>
      <w:r>
        <w:rPr>
          <w:noProof/>
          <w:sz w:val="24"/>
          <w:szCs w:val="24"/>
        </w:rPr>
        <w:t>декабря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  <w:lang w:val="en-US"/>
        </w:rPr>
        <w:instrText xml:space="preserve"> MERGEFIELD  $!params.col4  \* MERGEFORMAT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  <w:lang w:val="en-US"/>
        </w:rPr>
        <w:t>2023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b/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 xml:space="preserve">  </w:t>
      </w:r>
      <w:r>
        <w:rPr>
          <w:noProof/>
          <w:sz w:val="24"/>
          <w:szCs w:val="24"/>
        </w:rPr>
        <w:t>года</w:t>
      </w:r>
      <w:r>
        <w:rPr>
          <w:noProof/>
          <w:sz w:val="24"/>
          <w:szCs w:val="24"/>
          <w:lang w:val="en-US"/>
        </w:rPr>
        <w:t xml:space="preserve">. </w:t>
      </w:r>
    </w:p>
    <w:p w:rsidR="009867F3" w:rsidRDefault="000E07EE">
      <w:pPr>
        <w:autoSpaceDE w:val="0"/>
        <w:autoSpaceDN w:val="0"/>
        <w:spacing w:after="0" w:line="240" w:lineRule="auto"/>
        <w:ind w:firstLine="851"/>
        <w:jc w:val="both"/>
        <w:rPr>
          <w:noProof/>
          <w:sz w:val="24"/>
          <w:szCs w:val="24"/>
          <w:u w:val="single"/>
          <w:lang w:val="en-US"/>
        </w:rPr>
      </w:pPr>
      <w:r>
        <w:rPr>
          <w:noProof/>
          <w:sz w:val="24"/>
          <w:szCs w:val="24"/>
        </w:rPr>
        <w:t>МРОТ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  <w:lang w:val="en-US"/>
        </w:rPr>
        <w:instrText xml:space="preserve"> MERGEFIELD  $!params.col13  \* MERGEFORMAT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  <w:lang w:val="en-US"/>
        </w:rPr>
        <w:t>16242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t>руб</w:t>
      </w:r>
      <w:r>
        <w:rPr>
          <w:noProof/>
          <w:sz w:val="24"/>
          <w:szCs w:val="24"/>
          <w:lang w:val="en-US"/>
        </w:rPr>
        <w:t>.</w:t>
      </w:r>
    </w:p>
    <w:p w:rsidR="009867F3" w:rsidRDefault="000E07EE">
      <w:pPr>
        <w:autoSpaceDE w:val="0"/>
        <w:autoSpaceDN w:val="0"/>
        <w:spacing w:after="0" w:line="240" w:lineRule="auto"/>
        <w:ind w:firstLine="851"/>
        <w:jc w:val="both"/>
        <w:rPr>
          <w:noProof/>
          <w:sz w:val="24"/>
          <w:szCs w:val="24"/>
          <w:u w:val="single"/>
          <w:lang w:val="en-US"/>
        </w:rPr>
      </w:pPr>
      <w:r>
        <w:rPr>
          <w:noProof/>
          <w:sz w:val="24"/>
          <w:szCs w:val="24"/>
        </w:rPr>
        <w:t>Районный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t>коэффициент</w:t>
      </w:r>
      <w:r>
        <w:rPr>
          <w:noProof/>
          <w:sz w:val="24"/>
          <w:szCs w:val="24"/>
          <w:lang w:val="en-US"/>
        </w:rPr>
        <w:t xml:space="preserve">  </w:t>
      </w:r>
      <w:r>
        <w:rPr>
          <w:noProof/>
          <w:sz w:val="24"/>
          <w:szCs w:val="24"/>
          <w:u w:val="single"/>
          <w:lang w:val="en-US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  <w:lang w:val="en-US"/>
        </w:rPr>
        <w:instrText xml:space="preserve"> MERGEFIELD  $!params.col14  \* MERGEFORMAT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  <w:lang w:val="en-US"/>
        </w:rPr>
        <w:t>1.4</w:t>
      </w:r>
      <w:r>
        <w:rPr>
          <w:noProof/>
          <w:sz w:val="24"/>
          <w:szCs w:val="24"/>
          <w:u w:val="single"/>
          <w:lang w:val="en-US"/>
        </w:rPr>
        <w:fldChar w:fldCharType="end"/>
      </w:r>
    </w:p>
    <w:p w:rsidR="009867F3" w:rsidRDefault="000E07EE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  <w:lang w:val="en-US"/>
        </w:rPr>
      </w:pPr>
    </w:p>
    <w:p w:rsidR="009867F3" w:rsidRDefault="000E07EE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  <w:lang w:val="en-US"/>
        </w:rPr>
      </w:pPr>
    </w:p>
    <w:p w:rsidR="009867F3" w:rsidRDefault="000E07EE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867F3">
        <w:trPr>
          <w:trHeight w:val="189"/>
        </w:trPr>
        <w:tc>
          <w:tcPr>
            <w:tcW w:w="10031" w:type="dxa"/>
          </w:tcPr>
          <w:p w:rsidR="009867F3" w:rsidRDefault="000E07EE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0E07EE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УФК по Республике Тыва </w:t>
            </w:r>
            <w:r>
              <w:rPr>
                <w:b/>
                <w:noProof/>
                <w:sz w:val="28"/>
                <w:szCs w:val="28"/>
                <w:u w:val="single"/>
              </w:rPr>
              <w:t>(ОСФР по Республике Тыва, л/с 04124Ф12490)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1701010070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_____ 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$!params.col7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170101001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03100643000000011200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Отделение - НБ Республика Тыва Банка России // УФК по Республике Тыва г. Кызыл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40102810945370000080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019304100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E07EE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93701000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0E07EE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0E07EE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КБК   797 1 02 </w:t>
      </w:r>
      <w:r>
        <w:rPr>
          <w:b/>
          <w:noProof/>
          <w:sz w:val="28"/>
          <w:szCs w:val="28"/>
        </w:rPr>
        <w:t>06</w:t>
      </w:r>
      <w:r>
        <w:rPr>
          <w:b/>
          <w:noProof/>
          <w:sz w:val="28"/>
          <w:szCs w:val="28"/>
        </w:rPr>
        <w:t>000 06 1000 160</w:t>
      </w:r>
    </w:p>
    <w:p w:rsidR="009867F3" w:rsidRDefault="000E07EE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 xml:space="preserve">Убедительно просим Вас внимательно заполнять все банковские реквизиты при оформлении </w:t>
      </w:r>
      <w:r>
        <w:rPr>
          <w:i/>
          <w:noProof/>
          <w:sz w:val="27"/>
          <w:szCs w:val="27"/>
        </w:rPr>
        <w:t>платежных поручений.</w:t>
      </w:r>
    </w:p>
    <w:p w:rsidR="009867F3" w:rsidRDefault="000E07EE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EE" w:rsidRDefault="000E07EE" w:rsidP="00E84865">
      <w:pPr>
        <w:spacing w:after="0" w:line="240" w:lineRule="auto"/>
      </w:pPr>
      <w:r>
        <w:separator/>
      </w:r>
    </w:p>
  </w:endnote>
  <w:endnote w:type="continuationSeparator" w:id="0">
    <w:p w:rsidR="000E07EE" w:rsidRDefault="000E07EE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EE" w:rsidRDefault="000E07EE" w:rsidP="00E84865">
      <w:pPr>
        <w:spacing w:after="0" w:line="240" w:lineRule="auto"/>
      </w:pPr>
      <w:r>
        <w:separator/>
      </w:r>
    </w:p>
  </w:footnote>
  <w:footnote w:type="continuationSeparator" w:id="0">
    <w:p w:rsidR="000E07EE" w:rsidRDefault="000E07EE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5B51"/>
    <w:rsid w:val="00007F3A"/>
    <w:rsid w:val="00092846"/>
    <w:rsid w:val="00095B84"/>
    <w:rsid w:val="000B2DDA"/>
    <w:rsid w:val="000E07EE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6495C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C05B2A"/>
    <w:rsid w:val="00C56BA2"/>
    <w:rsid w:val="00C753FF"/>
    <w:rsid w:val="00C825E9"/>
    <w:rsid w:val="00CB1793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350C-78EC-4AE2-9778-60578F74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Оюн Ефросиния Болат-ооловна</cp:lastModifiedBy>
  <cp:revision>2</cp:revision>
  <cp:lastPrinted>2018-11-23T09:06:00Z</cp:lastPrinted>
  <dcterms:created xsi:type="dcterms:W3CDTF">2023-12-19T05:28:00Z</dcterms:created>
  <dcterms:modified xsi:type="dcterms:W3CDTF">2023-12-19T05:28:00Z</dcterms:modified>
</cp:coreProperties>
</file>