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2D" w:rsidRPr="0097762D" w:rsidRDefault="00BA3BAC" w:rsidP="00DE6703">
      <w:pPr>
        <w:pStyle w:val="a3"/>
        <w:jc w:val="center"/>
      </w:pPr>
      <w:r>
        <w:rPr>
          <w:b/>
          <w:bCs/>
          <w:sz w:val="28"/>
          <w:szCs w:val="28"/>
        </w:rPr>
        <w:t xml:space="preserve">Предупредительные меры, подлежащие финансовому обеспечению за счет сумм </w:t>
      </w:r>
      <w:r w:rsidR="0097762D" w:rsidRPr="009776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страховых взносов в 202</w:t>
      </w:r>
      <w:r w:rsidR="00561E2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 </w:t>
      </w:r>
      <w:r w:rsidR="0097762D" w:rsidRPr="0097762D">
        <w:rPr>
          <w:b/>
          <w:bCs/>
          <w:sz w:val="28"/>
          <w:szCs w:val="28"/>
        </w:rPr>
        <w:t>(</w:t>
      </w:r>
      <w:r w:rsidR="007E3AB3">
        <w:rPr>
          <w:b/>
          <w:bCs/>
          <w:sz w:val="28"/>
          <w:szCs w:val="28"/>
        </w:rPr>
        <w:t>1</w:t>
      </w:r>
      <w:r w:rsidR="00561E20">
        <w:rPr>
          <w:b/>
          <w:bCs/>
          <w:sz w:val="28"/>
          <w:szCs w:val="28"/>
        </w:rPr>
        <w:t>7</w:t>
      </w:r>
      <w:r w:rsidR="0097762D">
        <w:rPr>
          <w:b/>
          <w:bCs/>
          <w:sz w:val="28"/>
          <w:szCs w:val="28"/>
        </w:rPr>
        <w:t xml:space="preserve"> мероприятий)</w:t>
      </w:r>
      <w:r w:rsidR="0097762D" w:rsidRPr="0097762D">
        <w:rPr>
          <w:b/>
          <w:bCs/>
          <w:sz w:val="28"/>
          <w:szCs w:val="28"/>
        </w:rPr>
        <w:t>:</w:t>
      </w:r>
    </w:p>
    <w:p w:rsidR="004A763F" w:rsidRPr="00BA3BAC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31"/>
      <w:r w:rsidRPr="004A763F">
        <w:rPr>
          <w:rFonts w:ascii="Arial" w:hAnsi="Arial" w:cs="Arial"/>
          <w:sz w:val="24"/>
          <w:szCs w:val="24"/>
        </w:rPr>
        <w:t>а</w:t>
      </w:r>
      <w:r w:rsidRPr="00BA3BAC">
        <w:rPr>
          <w:rFonts w:ascii="Times New Roman" w:hAnsi="Times New Roman" w:cs="Times New Roman"/>
          <w:sz w:val="26"/>
          <w:szCs w:val="26"/>
        </w:rPr>
        <w:t>) проведение специальной оценки условий труда;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32"/>
      <w:bookmarkEnd w:id="0"/>
      <w:r w:rsidRPr="00192CE9">
        <w:rPr>
          <w:rFonts w:ascii="Times New Roman" w:hAnsi="Times New Roman" w:cs="Times New Roman"/>
          <w:sz w:val="26"/>
          <w:szCs w:val="26"/>
        </w:rPr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33"/>
      <w:bookmarkEnd w:id="1"/>
      <w:r w:rsidRPr="00192CE9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192CE9">
        <w:rPr>
          <w:rFonts w:ascii="Times New Roman" w:hAnsi="Times New Roman" w:cs="Times New Roman"/>
          <w:sz w:val="26"/>
          <w:szCs w:val="26"/>
        </w:rPr>
        <w:t>обучение по охране</w:t>
      </w:r>
      <w:proofErr w:type="gramEnd"/>
      <w:r w:rsidRPr="00192CE9">
        <w:rPr>
          <w:rFonts w:ascii="Times New Roman" w:hAnsi="Times New Roman" w:cs="Times New Roman"/>
          <w:sz w:val="26"/>
          <w:szCs w:val="26"/>
        </w:rPr>
        <w:t xml:space="preserve"> труда и (или) обучение </w:t>
      </w:r>
      <w:r w:rsidR="00972A89">
        <w:rPr>
          <w:rFonts w:ascii="Times New Roman" w:hAnsi="Times New Roman" w:cs="Times New Roman"/>
          <w:sz w:val="26"/>
          <w:szCs w:val="26"/>
        </w:rPr>
        <w:t>безопасным методам и приемам выполнения работ повышенной опасности</w:t>
      </w:r>
      <w:r w:rsidRPr="00192CE9">
        <w:rPr>
          <w:rFonts w:ascii="Times New Roman" w:hAnsi="Times New Roman" w:cs="Times New Roman"/>
          <w:sz w:val="26"/>
          <w:szCs w:val="26"/>
        </w:rPr>
        <w:t xml:space="preserve">, в том числе горных работ, а также действиям в случае аварии или инцидента на опасном производственном объекте </w:t>
      </w:r>
      <w:r w:rsidR="00972A89">
        <w:rPr>
          <w:rFonts w:ascii="Times New Roman" w:hAnsi="Times New Roman" w:cs="Times New Roman"/>
          <w:sz w:val="26"/>
          <w:szCs w:val="26"/>
        </w:rPr>
        <w:t xml:space="preserve">с отрывом от работы </w:t>
      </w:r>
      <w:r w:rsidR="00DE6703" w:rsidRPr="00192CE9">
        <w:rPr>
          <w:rFonts w:ascii="Times New Roman" w:hAnsi="Times New Roman" w:cs="Times New Roman"/>
          <w:sz w:val="26"/>
          <w:szCs w:val="26"/>
        </w:rPr>
        <w:t>различных</w:t>
      </w:r>
      <w:r w:rsidRPr="00192CE9">
        <w:rPr>
          <w:rFonts w:ascii="Times New Roman" w:hAnsi="Times New Roman" w:cs="Times New Roman"/>
          <w:sz w:val="26"/>
          <w:szCs w:val="26"/>
        </w:rPr>
        <w:t xml:space="preserve"> категорий работников</w:t>
      </w:r>
      <w:bookmarkStart w:id="3" w:name="sub_10338"/>
      <w:bookmarkEnd w:id="2"/>
      <w:r w:rsidRPr="00192CE9">
        <w:rPr>
          <w:rFonts w:ascii="Times New Roman" w:hAnsi="Times New Roman" w:cs="Times New Roman"/>
          <w:sz w:val="26"/>
          <w:szCs w:val="26"/>
        </w:rPr>
        <w:t>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34"/>
      <w:bookmarkEnd w:id="3"/>
      <w:proofErr w:type="gramStart"/>
      <w:r w:rsidRPr="00192CE9">
        <w:rPr>
          <w:rFonts w:ascii="Times New Roman" w:hAnsi="Times New Roman" w:cs="Times New Roman"/>
          <w:sz w:val="26"/>
          <w:szCs w:val="26"/>
        </w:rPr>
        <w:t>г) приобретение работникам</w:t>
      </w:r>
      <w:r w:rsidR="00561E20">
        <w:rPr>
          <w:rFonts w:ascii="Times New Roman" w:hAnsi="Times New Roman" w:cs="Times New Roman"/>
          <w:sz w:val="26"/>
          <w:szCs w:val="26"/>
        </w:rPr>
        <w:t xml:space="preserve"> </w:t>
      </w:r>
      <w:r w:rsidRPr="00192CE9">
        <w:rPr>
          <w:rFonts w:ascii="Times New Roman" w:hAnsi="Times New Roman" w:cs="Times New Roman"/>
          <w:sz w:val="26"/>
          <w:szCs w:val="26"/>
        </w:rPr>
        <w:t>средств индивидуальной защиты, изготовленных на территории государств - членов Евразийского экономического союза</w:t>
      </w:r>
      <w:r w:rsidR="00561E20">
        <w:rPr>
          <w:rFonts w:ascii="Times New Roman" w:hAnsi="Times New Roman" w:cs="Times New Roman"/>
          <w:sz w:val="26"/>
          <w:szCs w:val="26"/>
        </w:rPr>
        <w:t xml:space="preserve">, и смывающих средств на основании норм бесплатной выдачи СИЗ и смывающих средств,  утвержденных локальным нормативным актом и разработанных на основании Единых типовых норм выдачи средств </w:t>
      </w:r>
      <w:r w:rsidR="00561E20" w:rsidRPr="00192CE9">
        <w:rPr>
          <w:rFonts w:ascii="Times New Roman" w:hAnsi="Times New Roman" w:cs="Times New Roman"/>
          <w:sz w:val="26"/>
          <w:szCs w:val="26"/>
        </w:rPr>
        <w:t>индивидуальной защиты</w:t>
      </w:r>
      <w:r w:rsidR="00561E20">
        <w:rPr>
          <w:rFonts w:ascii="Times New Roman" w:hAnsi="Times New Roman" w:cs="Times New Roman"/>
          <w:sz w:val="26"/>
          <w:szCs w:val="26"/>
        </w:rPr>
        <w:t xml:space="preserve"> и смывающих средств</w:t>
      </w:r>
      <w:r w:rsidRPr="00192CE9">
        <w:rPr>
          <w:rFonts w:ascii="Times New Roman" w:hAnsi="Times New Roman" w:cs="Times New Roman"/>
          <w:sz w:val="26"/>
          <w:szCs w:val="26"/>
        </w:rPr>
        <w:t xml:space="preserve">, </w:t>
      </w:r>
      <w:r w:rsidR="00561E20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Pr="00192CE9">
        <w:rPr>
          <w:rFonts w:ascii="Times New Roman" w:hAnsi="Times New Roman" w:cs="Times New Roman"/>
          <w:sz w:val="26"/>
          <w:szCs w:val="26"/>
        </w:rPr>
        <w:t xml:space="preserve"> результатов проведения специальной оценки условий труда, </w:t>
      </w:r>
      <w:r w:rsidR="00561E20">
        <w:rPr>
          <w:rFonts w:ascii="Times New Roman" w:hAnsi="Times New Roman" w:cs="Times New Roman"/>
          <w:sz w:val="26"/>
          <w:szCs w:val="26"/>
        </w:rPr>
        <w:t xml:space="preserve">результатов оценки профессиональных рисков, </w:t>
      </w:r>
      <w:r w:rsidRPr="00192CE9">
        <w:rPr>
          <w:rFonts w:ascii="Times New Roman" w:hAnsi="Times New Roman" w:cs="Times New Roman"/>
          <w:sz w:val="26"/>
          <w:szCs w:val="26"/>
        </w:rPr>
        <w:t xml:space="preserve"> </w:t>
      </w:r>
      <w:r w:rsidR="00561E20">
        <w:rPr>
          <w:rFonts w:ascii="Times New Roman" w:hAnsi="Times New Roman" w:cs="Times New Roman"/>
          <w:sz w:val="26"/>
          <w:szCs w:val="26"/>
        </w:rPr>
        <w:t>мнения выборного органа первичной</w:t>
      </w:r>
      <w:proofErr w:type="gramEnd"/>
      <w:r w:rsidR="00561E20">
        <w:rPr>
          <w:rFonts w:ascii="Times New Roman" w:hAnsi="Times New Roman" w:cs="Times New Roman"/>
          <w:sz w:val="26"/>
          <w:szCs w:val="26"/>
        </w:rPr>
        <w:t xml:space="preserve"> профсоюзной организации или иного уполномоченного представительного органа работников (при его наличии)</w:t>
      </w:r>
      <w:r w:rsidRPr="00192CE9">
        <w:rPr>
          <w:rFonts w:ascii="Times New Roman" w:hAnsi="Times New Roman" w:cs="Times New Roman"/>
          <w:sz w:val="26"/>
          <w:szCs w:val="26"/>
        </w:rPr>
        <w:t>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35"/>
      <w:bookmarkEnd w:id="4"/>
      <w:r w:rsidRPr="00192CE9">
        <w:rPr>
          <w:rFonts w:ascii="Times New Roman" w:hAnsi="Times New Roman" w:cs="Times New Roman"/>
          <w:sz w:val="26"/>
          <w:szCs w:val="26"/>
        </w:rPr>
        <w:t>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36"/>
      <w:bookmarkEnd w:id="5"/>
      <w:r w:rsidRPr="00192CE9">
        <w:rPr>
          <w:rFonts w:ascii="Times New Roman" w:hAnsi="Times New Roman" w:cs="Times New Roman"/>
          <w:sz w:val="26"/>
          <w:szCs w:val="26"/>
        </w:rPr>
        <w:t>е) проведение обязательных периодических медицинских осмотров (обследований) работников</w:t>
      </w:r>
      <w:r w:rsidR="00955FB9">
        <w:rPr>
          <w:rFonts w:ascii="Times New Roman" w:hAnsi="Times New Roman" w:cs="Times New Roman"/>
          <w:sz w:val="26"/>
          <w:szCs w:val="26"/>
        </w:rPr>
        <w:t xml:space="preserve"> страхователя</w:t>
      </w:r>
      <w:r w:rsidRPr="00192CE9">
        <w:rPr>
          <w:rFonts w:ascii="Times New Roman" w:hAnsi="Times New Roman" w:cs="Times New Roman"/>
          <w:sz w:val="26"/>
          <w:szCs w:val="26"/>
        </w:rPr>
        <w:t>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37"/>
      <w:bookmarkEnd w:id="6"/>
      <w:r w:rsidRPr="00192CE9">
        <w:rPr>
          <w:rFonts w:ascii="Times New Roman" w:hAnsi="Times New Roman" w:cs="Times New Roman"/>
          <w:sz w:val="26"/>
          <w:szCs w:val="26"/>
        </w:rPr>
        <w:t xml:space="preserve">ж) обеспечение лечебно-профилактическим питанием работников, для которых указанное питание предусмотрено </w:t>
      </w:r>
      <w:r w:rsidR="00673186">
        <w:rPr>
          <w:rFonts w:ascii="Times New Roman" w:hAnsi="Times New Roman" w:cs="Times New Roman"/>
          <w:sz w:val="26"/>
          <w:szCs w:val="26"/>
        </w:rPr>
        <w:t>п</w:t>
      </w:r>
      <w:r w:rsidR="00DE6703" w:rsidRPr="00192CE9">
        <w:rPr>
          <w:rFonts w:ascii="Times New Roman" w:hAnsi="Times New Roman" w:cs="Times New Roman"/>
          <w:sz w:val="26"/>
          <w:szCs w:val="26"/>
        </w:rPr>
        <w:t xml:space="preserve">еречнем </w:t>
      </w:r>
      <w:r w:rsidR="000F3B2D">
        <w:rPr>
          <w:rFonts w:ascii="Times New Roman" w:hAnsi="Times New Roman" w:cs="Times New Roman"/>
          <w:sz w:val="26"/>
          <w:szCs w:val="26"/>
        </w:rPr>
        <w:t xml:space="preserve">отдельных видов работ, при выполнении которых работникам предоставляется бесплатно </w:t>
      </w:r>
      <w:r w:rsidRPr="00192CE9">
        <w:rPr>
          <w:rFonts w:ascii="Times New Roman" w:hAnsi="Times New Roman" w:cs="Times New Roman"/>
          <w:sz w:val="26"/>
          <w:szCs w:val="26"/>
        </w:rPr>
        <w:t>лечебно-профилактическо</w:t>
      </w:r>
      <w:r w:rsidR="000F3B2D">
        <w:rPr>
          <w:rFonts w:ascii="Times New Roman" w:hAnsi="Times New Roman" w:cs="Times New Roman"/>
          <w:sz w:val="26"/>
          <w:szCs w:val="26"/>
        </w:rPr>
        <w:t>е</w:t>
      </w:r>
      <w:r w:rsidRPr="00192CE9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0F3B2D">
        <w:rPr>
          <w:rFonts w:ascii="Times New Roman" w:hAnsi="Times New Roman" w:cs="Times New Roman"/>
          <w:sz w:val="26"/>
          <w:szCs w:val="26"/>
        </w:rPr>
        <w:t>е</w:t>
      </w:r>
      <w:r w:rsidR="00673186">
        <w:rPr>
          <w:rFonts w:ascii="Times New Roman" w:hAnsi="Times New Roman" w:cs="Times New Roman"/>
          <w:sz w:val="26"/>
          <w:szCs w:val="26"/>
        </w:rPr>
        <w:t xml:space="preserve"> по установленным нормам</w:t>
      </w:r>
      <w:r w:rsidR="001A1390">
        <w:rPr>
          <w:rFonts w:ascii="Times New Roman" w:hAnsi="Times New Roman" w:cs="Times New Roman"/>
          <w:sz w:val="26"/>
          <w:szCs w:val="26"/>
        </w:rPr>
        <w:t xml:space="preserve">, утвержденным приказом </w:t>
      </w:r>
      <w:r w:rsidR="001A1390" w:rsidRPr="00192CE9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1A1390">
        <w:rPr>
          <w:rFonts w:ascii="Times New Roman" w:hAnsi="Times New Roman" w:cs="Times New Roman"/>
          <w:sz w:val="26"/>
          <w:szCs w:val="26"/>
        </w:rPr>
        <w:t>труда и социальной защиты</w:t>
      </w:r>
      <w:r w:rsidR="001A1390" w:rsidRPr="00192CE9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1A1390">
        <w:rPr>
          <w:rFonts w:ascii="Times New Roman" w:hAnsi="Times New Roman" w:cs="Times New Roman"/>
          <w:sz w:val="26"/>
          <w:szCs w:val="26"/>
        </w:rPr>
        <w:t>16</w:t>
      </w:r>
      <w:r w:rsidR="001A1390" w:rsidRPr="00192CE9">
        <w:rPr>
          <w:rFonts w:ascii="Times New Roman" w:hAnsi="Times New Roman" w:cs="Times New Roman"/>
          <w:sz w:val="26"/>
          <w:szCs w:val="26"/>
        </w:rPr>
        <w:t xml:space="preserve"> </w:t>
      </w:r>
      <w:r w:rsidR="001A1390">
        <w:rPr>
          <w:rFonts w:ascii="Times New Roman" w:hAnsi="Times New Roman" w:cs="Times New Roman"/>
          <w:sz w:val="26"/>
          <w:szCs w:val="26"/>
        </w:rPr>
        <w:t>мая</w:t>
      </w:r>
      <w:r w:rsidR="001A1390" w:rsidRPr="00192CE9">
        <w:rPr>
          <w:rFonts w:ascii="Times New Roman" w:hAnsi="Times New Roman" w:cs="Times New Roman"/>
          <w:sz w:val="26"/>
          <w:szCs w:val="26"/>
        </w:rPr>
        <w:t xml:space="preserve"> 20</w:t>
      </w:r>
      <w:r w:rsidR="001A1390">
        <w:rPr>
          <w:rFonts w:ascii="Times New Roman" w:hAnsi="Times New Roman" w:cs="Times New Roman"/>
          <w:sz w:val="26"/>
          <w:szCs w:val="26"/>
        </w:rPr>
        <w:t>22</w:t>
      </w:r>
      <w:r w:rsidR="001A1390" w:rsidRPr="00192CE9">
        <w:rPr>
          <w:rFonts w:ascii="Times New Roman" w:hAnsi="Times New Roman" w:cs="Times New Roman"/>
          <w:sz w:val="26"/>
          <w:szCs w:val="26"/>
        </w:rPr>
        <w:t> г. N</w:t>
      </w:r>
      <w:r w:rsidR="001A1390">
        <w:rPr>
          <w:rFonts w:ascii="Times New Roman" w:hAnsi="Times New Roman" w:cs="Times New Roman"/>
          <w:sz w:val="26"/>
          <w:szCs w:val="26"/>
        </w:rPr>
        <w:t>298</w:t>
      </w:r>
      <w:r w:rsidR="001A1390" w:rsidRPr="00192CE9">
        <w:rPr>
          <w:rFonts w:ascii="Times New Roman" w:hAnsi="Times New Roman" w:cs="Times New Roman"/>
          <w:sz w:val="26"/>
          <w:szCs w:val="26"/>
        </w:rPr>
        <w:t>н</w:t>
      </w:r>
      <w:r w:rsidRPr="00192CE9">
        <w:rPr>
          <w:rFonts w:ascii="Times New Roman" w:hAnsi="Times New Roman" w:cs="Times New Roman"/>
          <w:sz w:val="26"/>
          <w:szCs w:val="26"/>
        </w:rPr>
        <w:t>;</w:t>
      </w:r>
    </w:p>
    <w:p w:rsidR="004747E0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38"/>
      <w:bookmarkEnd w:id="7"/>
      <w:proofErr w:type="gramStart"/>
      <w:r w:rsidRPr="00192CE9">
        <w:rPr>
          <w:rFonts w:ascii="Times New Roman" w:hAnsi="Times New Roman" w:cs="Times New Roman"/>
          <w:sz w:val="26"/>
          <w:szCs w:val="26"/>
        </w:rPr>
        <w:t xml:space="preserve">з) приобретение страхователями, работники которых проходят обязательные 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предсменные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послесменные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 xml:space="preserve">) и (или) 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предрейсовые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послерейсовые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 xml:space="preserve"> веществ в моче, </w:t>
      </w:r>
      <w:r w:rsidR="004747E0">
        <w:rPr>
          <w:rFonts w:ascii="Times New Roman" w:hAnsi="Times New Roman" w:cs="Times New Roman"/>
          <w:sz w:val="26"/>
          <w:szCs w:val="26"/>
        </w:rPr>
        <w:t xml:space="preserve">прошедших процедуру государственной регистрации медицинских изделий и </w:t>
      </w:r>
      <w:r w:rsidR="00617558">
        <w:rPr>
          <w:rFonts w:ascii="Times New Roman" w:hAnsi="Times New Roman" w:cs="Times New Roman"/>
          <w:sz w:val="26"/>
          <w:szCs w:val="26"/>
        </w:rPr>
        <w:t>внесенных в государственный реестр медицинских изделий и организаций</w:t>
      </w:r>
      <w:r w:rsidR="004747E0">
        <w:rPr>
          <w:rFonts w:ascii="Times New Roman" w:hAnsi="Times New Roman" w:cs="Times New Roman"/>
          <w:sz w:val="26"/>
          <w:szCs w:val="26"/>
        </w:rPr>
        <w:t xml:space="preserve">, осуществляющих производство и изготовление медицинских изделий; </w:t>
      </w:r>
      <w:bookmarkStart w:id="9" w:name="sub_1039"/>
      <w:bookmarkEnd w:id="8"/>
      <w:proofErr w:type="gramEnd"/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2CE9">
        <w:rPr>
          <w:rFonts w:ascii="Times New Roman" w:hAnsi="Times New Roman" w:cs="Times New Roman"/>
          <w:sz w:val="26"/>
          <w:szCs w:val="26"/>
        </w:rPr>
        <w:t xml:space="preserve">и) приобретение страхователями, осуществляющими пассажирские и грузовые перевозки, приборов </w:t>
      </w:r>
      <w:proofErr w:type="gramStart"/>
      <w:r w:rsidRPr="00192CE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92CE9">
        <w:rPr>
          <w:rFonts w:ascii="Times New Roman" w:hAnsi="Times New Roman" w:cs="Times New Roman"/>
          <w:sz w:val="26"/>
          <w:szCs w:val="26"/>
        </w:rPr>
        <w:t xml:space="preserve"> режимом труда и отдыха водителей (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тахографов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>);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310"/>
      <w:bookmarkEnd w:id="9"/>
      <w:r w:rsidRPr="00192CE9">
        <w:rPr>
          <w:rFonts w:ascii="Times New Roman" w:hAnsi="Times New Roman" w:cs="Times New Roman"/>
          <w:sz w:val="26"/>
          <w:szCs w:val="26"/>
        </w:rPr>
        <w:t xml:space="preserve">к) приобретение страхователями аптечек для оказания </w:t>
      </w:r>
      <w:r w:rsidR="001841C2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192CE9">
        <w:rPr>
          <w:rFonts w:ascii="Times New Roman" w:hAnsi="Times New Roman" w:cs="Times New Roman"/>
          <w:sz w:val="26"/>
          <w:szCs w:val="26"/>
        </w:rPr>
        <w:t>первой помощи</w:t>
      </w:r>
      <w:r w:rsidR="001841C2">
        <w:rPr>
          <w:rFonts w:ascii="Times New Roman" w:hAnsi="Times New Roman" w:cs="Times New Roman"/>
          <w:sz w:val="26"/>
          <w:szCs w:val="26"/>
        </w:rPr>
        <w:t xml:space="preserve"> пострадавшим с применением медицинских изделий</w:t>
      </w:r>
      <w:r w:rsidRPr="00192CE9">
        <w:rPr>
          <w:rFonts w:ascii="Times New Roman" w:hAnsi="Times New Roman" w:cs="Times New Roman"/>
          <w:sz w:val="26"/>
          <w:szCs w:val="26"/>
        </w:rPr>
        <w:t>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311"/>
      <w:bookmarkEnd w:id="10"/>
      <w:r w:rsidRPr="00192CE9">
        <w:rPr>
          <w:rFonts w:ascii="Times New Roman" w:hAnsi="Times New Roman" w:cs="Times New Roman"/>
          <w:sz w:val="26"/>
          <w:szCs w:val="26"/>
        </w:rPr>
        <w:t xml:space="preserve"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</w:t>
      </w:r>
      <w:proofErr w:type="gramStart"/>
      <w:r w:rsidRPr="00192CE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92CE9">
        <w:rPr>
          <w:rFonts w:ascii="Times New Roman" w:hAnsi="Times New Roman" w:cs="Times New Roman"/>
          <w:sz w:val="26"/>
          <w:szCs w:val="26"/>
        </w:rPr>
        <w:t xml:space="preserve"> безопасным ведением работ в рамках технологических процессов, в том числе на подземных работах;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312"/>
      <w:bookmarkEnd w:id="11"/>
      <w:r w:rsidRPr="00192CE9">
        <w:rPr>
          <w:rFonts w:ascii="Times New Roman" w:hAnsi="Times New Roman" w:cs="Times New Roman"/>
          <w:sz w:val="26"/>
          <w:szCs w:val="26"/>
        </w:rPr>
        <w:lastRenderedPageBreak/>
        <w:t>м) приобретение отдельных приборов, устройств, оборудования</w:t>
      </w:r>
      <w:r w:rsidR="000F3B2D">
        <w:rPr>
          <w:rFonts w:ascii="Times New Roman" w:hAnsi="Times New Roman" w:cs="Times New Roman"/>
          <w:sz w:val="26"/>
          <w:szCs w:val="26"/>
        </w:rPr>
        <w:t>, в том числе компьютерных тренажеров, программного обеспечения, видеофильмов</w:t>
      </w:r>
      <w:r w:rsidRPr="00192CE9">
        <w:rPr>
          <w:rFonts w:ascii="Times New Roman" w:hAnsi="Times New Roman" w:cs="Times New Roman"/>
          <w:sz w:val="26"/>
          <w:szCs w:val="26"/>
        </w:rPr>
        <w:t xml:space="preserve">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</w:t>
      </w:r>
      <w:proofErr w:type="gramStart"/>
      <w:r w:rsidRPr="00192CE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92CE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аудиофиксацию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313"/>
      <w:bookmarkEnd w:id="12"/>
      <w:r w:rsidRPr="00192CE9">
        <w:rPr>
          <w:rFonts w:ascii="Times New Roman" w:hAnsi="Times New Roman" w:cs="Times New Roman"/>
          <w:sz w:val="26"/>
          <w:szCs w:val="26"/>
        </w:rPr>
        <w:t>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</w:t>
      </w:r>
    </w:p>
    <w:p w:rsidR="004A763F" w:rsidRPr="00192CE9" w:rsidRDefault="004A763F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314"/>
      <w:bookmarkEnd w:id="13"/>
      <w:proofErr w:type="gramStart"/>
      <w:r w:rsidRPr="00192CE9">
        <w:rPr>
          <w:rFonts w:ascii="Times New Roman" w:hAnsi="Times New Roman" w:cs="Times New Roman"/>
          <w:sz w:val="26"/>
          <w:szCs w:val="26"/>
        </w:rPr>
        <w:t>о) 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</w:t>
      </w:r>
      <w:r w:rsidR="00D872F0" w:rsidRPr="00192CE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872F0" w:rsidRPr="00192CE9" w:rsidRDefault="00D872F0" w:rsidP="00D87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CE9">
        <w:rPr>
          <w:rFonts w:ascii="Times New Roman" w:hAnsi="Times New Roman" w:cs="Times New Roman"/>
          <w:sz w:val="26"/>
          <w:szCs w:val="26"/>
        </w:rPr>
        <w:t xml:space="preserve">п) приобретение приборов, устройств, оборудования (приборы, устройства, оборудование стран-членов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>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стран-членов Евразийского экономического союза, при отсутствии отечественных аналогов - импортных приборов</w:t>
      </w:r>
      <w:proofErr w:type="gramEnd"/>
      <w:r w:rsidRPr="00192CE9">
        <w:rPr>
          <w:rFonts w:ascii="Times New Roman" w:hAnsi="Times New Roman" w:cs="Times New Roman"/>
          <w:sz w:val="26"/>
          <w:szCs w:val="26"/>
        </w:rPr>
        <w:t xml:space="preserve">, устройств, оборудования при условии включения соответствующих мероприятий в отраслевые планы </w:t>
      </w:r>
      <w:proofErr w:type="spellStart"/>
      <w:r w:rsidRPr="00192CE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192CE9">
        <w:rPr>
          <w:rFonts w:ascii="Times New Roman" w:hAnsi="Times New Roman" w:cs="Times New Roman"/>
          <w:sz w:val="26"/>
          <w:szCs w:val="26"/>
        </w:rPr>
        <w:t>), обеспечивающих безопасное ведение горных работ, в рамках модернизации основных производств;</w:t>
      </w:r>
    </w:p>
    <w:p w:rsidR="000D4BAF" w:rsidRDefault="00D872F0" w:rsidP="00D87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CE9">
        <w:rPr>
          <w:rFonts w:ascii="Times New Roman" w:hAnsi="Times New Roman" w:cs="Times New Roman"/>
          <w:sz w:val="26"/>
          <w:szCs w:val="26"/>
        </w:rPr>
        <w:t>р) обеспечение бесплатной выдачей молока или других равноценных пищевых продуктов работник</w:t>
      </w:r>
      <w:r w:rsidR="000D4BAF">
        <w:rPr>
          <w:rFonts w:ascii="Times New Roman" w:hAnsi="Times New Roman" w:cs="Times New Roman"/>
          <w:sz w:val="26"/>
          <w:szCs w:val="26"/>
        </w:rPr>
        <w:t>ам</w:t>
      </w:r>
      <w:r w:rsidRPr="00192CE9">
        <w:rPr>
          <w:rFonts w:ascii="Times New Roman" w:hAnsi="Times New Roman" w:cs="Times New Roman"/>
          <w:sz w:val="26"/>
          <w:szCs w:val="26"/>
        </w:rPr>
        <w:t xml:space="preserve">, </w:t>
      </w:r>
      <w:r w:rsidR="006821E4">
        <w:rPr>
          <w:rFonts w:ascii="Times New Roman" w:hAnsi="Times New Roman" w:cs="Times New Roman"/>
          <w:sz w:val="26"/>
          <w:szCs w:val="26"/>
        </w:rPr>
        <w:t>заняты</w:t>
      </w:r>
      <w:r w:rsidR="000D4BAF">
        <w:rPr>
          <w:rFonts w:ascii="Times New Roman" w:hAnsi="Times New Roman" w:cs="Times New Roman"/>
          <w:sz w:val="26"/>
          <w:szCs w:val="26"/>
        </w:rPr>
        <w:t>м</w:t>
      </w:r>
      <w:r w:rsidR="006821E4">
        <w:rPr>
          <w:rFonts w:ascii="Times New Roman" w:hAnsi="Times New Roman" w:cs="Times New Roman"/>
          <w:sz w:val="26"/>
          <w:szCs w:val="26"/>
        </w:rPr>
        <w:t xml:space="preserve">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факторов в соответствии с </w:t>
      </w:r>
      <w:r w:rsidR="000D4BAF">
        <w:rPr>
          <w:rFonts w:ascii="Times New Roman" w:hAnsi="Times New Roman" w:cs="Times New Roman"/>
          <w:sz w:val="26"/>
          <w:szCs w:val="26"/>
        </w:rPr>
        <w:t>п</w:t>
      </w:r>
      <w:r w:rsidR="006821E4">
        <w:rPr>
          <w:rFonts w:ascii="Times New Roman" w:hAnsi="Times New Roman" w:cs="Times New Roman"/>
          <w:sz w:val="26"/>
          <w:szCs w:val="26"/>
        </w:rPr>
        <w:t>еречнем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</w:t>
      </w:r>
      <w:proofErr w:type="gramEnd"/>
      <w:r w:rsidR="006821E4">
        <w:rPr>
          <w:rFonts w:ascii="Times New Roman" w:hAnsi="Times New Roman" w:cs="Times New Roman"/>
          <w:sz w:val="26"/>
          <w:szCs w:val="26"/>
        </w:rPr>
        <w:t xml:space="preserve"> работникам выдаются бесплатно по установленным нормам молоко или другие равноценные пищевые продукты, утвержденным </w:t>
      </w:r>
      <w:r w:rsidRPr="00192CE9">
        <w:rPr>
          <w:rFonts w:ascii="Times New Roman" w:hAnsi="Times New Roman" w:cs="Times New Roman"/>
          <w:sz w:val="26"/>
          <w:szCs w:val="26"/>
        </w:rPr>
        <w:t xml:space="preserve">приказом Министерства </w:t>
      </w:r>
      <w:r w:rsidR="006821E4">
        <w:rPr>
          <w:rFonts w:ascii="Times New Roman" w:hAnsi="Times New Roman" w:cs="Times New Roman"/>
          <w:sz w:val="26"/>
          <w:szCs w:val="26"/>
        </w:rPr>
        <w:t>труда и социальной защиты</w:t>
      </w:r>
      <w:r w:rsidRPr="00192CE9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="006821E4">
        <w:rPr>
          <w:rFonts w:ascii="Times New Roman" w:hAnsi="Times New Roman" w:cs="Times New Roman"/>
          <w:sz w:val="26"/>
          <w:szCs w:val="26"/>
        </w:rPr>
        <w:t>12</w:t>
      </w:r>
      <w:r w:rsidRPr="00192CE9">
        <w:rPr>
          <w:rFonts w:ascii="Times New Roman" w:hAnsi="Times New Roman" w:cs="Times New Roman"/>
          <w:sz w:val="26"/>
          <w:szCs w:val="26"/>
        </w:rPr>
        <w:t xml:space="preserve"> </w:t>
      </w:r>
      <w:r w:rsidR="006821E4">
        <w:rPr>
          <w:rFonts w:ascii="Times New Roman" w:hAnsi="Times New Roman" w:cs="Times New Roman"/>
          <w:sz w:val="26"/>
          <w:szCs w:val="26"/>
        </w:rPr>
        <w:t>мая</w:t>
      </w:r>
      <w:r w:rsidRPr="00192CE9">
        <w:rPr>
          <w:rFonts w:ascii="Times New Roman" w:hAnsi="Times New Roman" w:cs="Times New Roman"/>
          <w:sz w:val="26"/>
          <w:szCs w:val="26"/>
        </w:rPr>
        <w:t xml:space="preserve"> 20</w:t>
      </w:r>
      <w:r w:rsidR="006821E4">
        <w:rPr>
          <w:rFonts w:ascii="Times New Roman" w:hAnsi="Times New Roman" w:cs="Times New Roman"/>
          <w:sz w:val="26"/>
          <w:szCs w:val="26"/>
        </w:rPr>
        <w:t>22</w:t>
      </w:r>
      <w:r w:rsidRPr="00192CE9">
        <w:rPr>
          <w:rFonts w:ascii="Times New Roman" w:hAnsi="Times New Roman" w:cs="Times New Roman"/>
          <w:sz w:val="26"/>
          <w:szCs w:val="26"/>
        </w:rPr>
        <w:t> г. N</w:t>
      </w:r>
      <w:r w:rsidR="006821E4">
        <w:rPr>
          <w:rFonts w:ascii="Times New Roman" w:hAnsi="Times New Roman" w:cs="Times New Roman"/>
          <w:sz w:val="26"/>
          <w:szCs w:val="26"/>
        </w:rPr>
        <w:t>291</w:t>
      </w:r>
      <w:r w:rsidRPr="00192CE9">
        <w:rPr>
          <w:rFonts w:ascii="Times New Roman" w:hAnsi="Times New Roman" w:cs="Times New Roman"/>
          <w:sz w:val="26"/>
          <w:szCs w:val="26"/>
        </w:rPr>
        <w:t>н</w:t>
      </w:r>
      <w:r w:rsidR="000D4BAF">
        <w:rPr>
          <w:rFonts w:ascii="Times New Roman" w:hAnsi="Times New Roman" w:cs="Times New Roman"/>
          <w:sz w:val="26"/>
          <w:szCs w:val="26"/>
        </w:rPr>
        <w:t>;</w:t>
      </w:r>
    </w:p>
    <w:p w:rsidR="00D872F0" w:rsidRPr="00192CE9" w:rsidRDefault="000D4BAF" w:rsidP="00D87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с) проведение оценки профессиональных рисков</w:t>
      </w:r>
      <w:r w:rsidR="00D872F0" w:rsidRPr="00192CE9">
        <w:rPr>
          <w:rFonts w:ascii="Times New Roman" w:hAnsi="Times New Roman" w:cs="Times New Roman"/>
          <w:sz w:val="26"/>
          <w:szCs w:val="26"/>
        </w:rPr>
        <w:t>.</w:t>
      </w:r>
    </w:p>
    <w:p w:rsidR="00D872F0" w:rsidRPr="00192CE9" w:rsidRDefault="00D872F0" w:rsidP="004A7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A763F" w:rsidRPr="00192CE9" w:rsidRDefault="004A763F">
      <w:pPr>
        <w:rPr>
          <w:rFonts w:ascii="Times New Roman" w:hAnsi="Times New Roman" w:cs="Times New Roman"/>
          <w:sz w:val="26"/>
          <w:szCs w:val="26"/>
        </w:rPr>
      </w:pPr>
      <w:bookmarkStart w:id="15" w:name="_GoBack"/>
      <w:bookmarkEnd w:id="14"/>
      <w:bookmarkEnd w:id="15"/>
    </w:p>
    <w:sectPr w:rsidR="004A763F" w:rsidRPr="0019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2D"/>
    <w:rsid w:val="000851ED"/>
    <w:rsid w:val="000D4BAF"/>
    <w:rsid w:val="000F3B2D"/>
    <w:rsid w:val="001841C2"/>
    <w:rsid w:val="00192CE9"/>
    <w:rsid w:val="001A1390"/>
    <w:rsid w:val="00216C0E"/>
    <w:rsid w:val="004747E0"/>
    <w:rsid w:val="004A763F"/>
    <w:rsid w:val="00561E20"/>
    <w:rsid w:val="00617558"/>
    <w:rsid w:val="006544A5"/>
    <w:rsid w:val="00673186"/>
    <w:rsid w:val="006821E4"/>
    <w:rsid w:val="007E3AB3"/>
    <w:rsid w:val="00955FB9"/>
    <w:rsid w:val="00972A89"/>
    <w:rsid w:val="0097762D"/>
    <w:rsid w:val="009816B9"/>
    <w:rsid w:val="009819D7"/>
    <w:rsid w:val="00BA3BAC"/>
    <w:rsid w:val="00D45779"/>
    <w:rsid w:val="00D548F2"/>
    <w:rsid w:val="00D57615"/>
    <w:rsid w:val="00D872F0"/>
    <w:rsid w:val="00D95C82"/>
    <w:rsid w:val="00DE6703"/>
    <w:rsid w:val="00E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62D"/>
    <w:pPr>
      <w:spacing w:before="100" w:beforeAutospacing="1"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A763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62D"/>
    <w:pPr>
      <w:spacing w:before="100" w:beforeAutospacing="1"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A763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Татьяна</dc:creator>
  <cp:lastModifiedBy>Пешкова Татьяна Евгеньевна</cp:lastModifiedBy>
  <cp:revision>8</cp:revision>
  <dcterms:created xsi:type="dcterms:W3CDTF">2025-01-13T11:21:00Z</dcterms:created>
  <dcterms:modified xsi:type="dcterms:W3CDTF">2025-01-13T12:10:00Z</dcterms:modified>
</cp:coreProperties>
</file>