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5F5E3B">
        <w:rPr>
          <w:rFonts w:ascii="Times New Roman" w:hAnsi="Times New Roman" w:cs="Times New Roman"/>
          <w:b/>
          <w:sz w:val="28"/>
          <w:szCs w:val="28"/>
        </w:rPr>
        <w:t>27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C123E1">
        <w:rPr>
          <w:rFonts w:ascii="Times New Roman" w:hAnsi="Times New Roman" w:cs="Times New Roman"/>
          <w:b/>
          <w:sz w:val="28"/>
          <w:szCs w:val="28"/>
        </w:rPr>
        <w:t>1</w:t>
      </w:r>
      <w:r w:rsidR="00E03E27" w:rsidRPr="00C57427">
        <w:rPr>
          <w:rFonts w:ascii="Times New Roman" w:hAnsi="Times New Roman" w:cs="Times New Roman"/>
          <w:b/>
          <w:sz w:val="28"/>
          <w:szCs w:val="28"/>
        </w:rPr>
        <w:t>0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201</w:t>
      </w:r>
      <w:r w:rsidR="00E03E27" w:rsidRPr="00C57427">
        <w:rPr>
          <w:rFonts w:ascii="Times New Roman" w:hAnsi="Times New Roman" w:cs="Times New Roman"/>
          <w:b/>
          <w:sz w:val="28"/>
          <w:szCs w:val="28"/>
        </w:rPr>
        <w:t>7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7427" w:rsidRDefault="00C57427" w:rsidP="00C123E1">
      <w:pPr>
        <w:pStyle w:val="a6"/>
        <w:spacing w:after="0"/>
        <w:jc w:val="both"/>
        <w:rPr>
          <w:sz w:val="28"/>
          <w:szCs w:val="28"/>
        </w:rPr>
      </w:pPr>
      <w:r w:rsidRPr="00C123E1">
        <w:rPr>
          <w:b/>
          <w:sz w:val="28"/>
          <w:szCs w:val="28"/>
        </w:rPr>
        <w:t xml:space="preserve">           </w:t>
      </w:r>
      <w:r w:rsidRPr="00C123E1">
        <w:rPr>
          <w:sz w:val="28"/>
          <w:szCs w:val="28"/>
        </w:rPr>
        <w:t>Основание проведения заседания Комиссии – поступивш</w:t>
      </w:r>
      <w:r w:rsidR="00C123E1" w:rsidRPr="00C123E1">
        <w:rPr>
          <w:sz w:val="28"/>
          <w:szCs w:val="28"/>
        </w:rPr>
        <w:t>ее</w:t>
      </w:r>
      <w:r w:rsidRPr="00C123E1">
        <w:rPr>
          <w:sz w:val="28"/>
          <w:szCs w:val="28"/>
        </w:rPr>
        <w:t xml:space="preserve"> в установленном порядке уведомлени</w:t>
      </w:r>
      <w:r w:rsidR="00C123E1" w:rsidRPr="00C123E1">
        <w:rPr>
          <w:sz w:val="28"/>
          <w:szCs w:val="28"/>
        </w:rPr>
        <w:t>е</w:t>
      </w:r>
      <w:r w:rsidRPr="00C123E1">
        <w:rPr>
          <w:sz w:val="28"/>
          <w:szCs w:val="28"/>
        </w:rPr>
        <w:t xml:space="preserve"> работник</w:t>
      </w:r>
      <w:r w:rsidR="00C123E1" w:rsidRPr="00C123E1">
        <w:rPr>
          <w:sz w:val="28"/>
          <w:szCs w:val="28"/>
        </w:rPr>
        <w:t>а</w:t>
      </w:r>
      <w:r w:rsidRPr="00C123E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 в связи с </w:t>
      </w:r>
      <w:r w:rsidR="00C123E1" w:rsidRPr="00C123E1">
        <w:rPr>
          <w:sz w:val="28"/>
          <w:szCs w:val="28"/>
        </w:rPr>
        <w:t xml:space="preserve">установлением инвалидности и </w:t>
      </w:r>
      <w:r w:rsidR="00BA0A75">
        <w:rPr>
          <w:sz w:val="28"/>
          <w:szCs w:val="28"/>
        </w:rPr>
        <w:t xml:space="preserve">необходимостью </w:t>
      </w:r>
      <w:r w:rsidR="00C123E1" w:rsidRPr="00C123E1">
        <w:rPr>
          <w:sz w:val="28"/>
          <w:szCs w:val="28"/>
        </w:rPr>
        <w:t>получени</w:t>
      </w:r>
      <w:r w:rsidR="00BA0A75">
        <w:rPr>
          <w:sz w:val="28"/>
          <w:szCs w:val="28"/>
        </w:rPr>
        <w:t>я</w:t>
      </w:r>
      <w:r w:rsidR="00C123E1" w:rsidRPr="00C123E1">
        <w:rPr>
          <w:sz w:val="28"/>
          <w:szCs w:val="28"/>
        </w:rPr>
        <w:t xml:space="preserve"> </w:t>
      </w:r>
      <w:proofErr w:type="spellStart"/>
      <w:r w:rsidR="00C123E1" w:rsidRPr="00C123E1">
        <w:rPr>
          <w:sz w:val="28"/>
          <w:szCs w:val="28"/>
        </w:rPr>
        <w:t>протезно</w:t>
      </w:r>
      <w:proofErr w:type="spellEnd"/>
      <w:r w:rsidR="00C123E1" w:rsidRPr="00C123E1">
        <w:rPr>
          <w:sz w:val="28"/>
          <w:szCs w:val="28"/>
        </w:rPr>
        <w:t xml:space="preserve"> - ортопедических изделий</w:t>
      </w:r>
      <w:r w:rsidR="00C123E1">
        <w:rPr>
          <w:sz w:val="28"/>
          <w:szCs w:val="28"/>
        </w:rPr>
        <w:t>.</w:t>
      </w:r>
    </w:p>
    <w:p w:rsidR="00C123E1" w:rsidRPr="00C123E1" w:rsidRDefault="00C123E1" w:rsidP="00C123E1">
      <w:pPr>
        <w:pStyle w:val="a6"/>
        <w:spacing w:after="0"/>
        <w:jc w:val="both"/>
        <w:rPr>
          <w:sz w:val="28"/>
          <w:szCs w:val="28"/>
        </w:rPr>
      </w:pPr>
    </w:p>
    <w:p w:rsidR="005F5E3B" w:rsidRDefault="00C57427" w:rsidP="005F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принято решение:</w:t>
      </w:r>
    </w:p>
    <w:p w:rsidR="005F5E3B" w:rsidRDefault="005F5E3B" w:rsidP="005F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7427" w:rsidRPr="005F5E3B">
        <w:rPr>
          <w:rFonts w:ascii="Times New Roman" w:hAnsi="Times New Roman" w:cs="Times New Roman"/>
          <w:sz w:val="28"/>
          <w:szCs w:val="28"/>
        </w:rPr>
        <w:t>Установить, что в рассмотренн</w:t>
      </w:r>
      <w:r w:rsidR="00C123E1" w:rsidRPr="005F5E3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C57427" w:rsidRPr="005F5E3B">
        <w:rPr>
          <w:rFonts w:ascii="Times New Roman" w:hAnsi="Times New Roman" w:cs="Times New Roman"/>
          <w:sz w:val="28"/>
          <w:szCs w:val="28"/>
        </w:rPr>
        <w:t xml:space="preserve"> </w:t>
      </w:r>
      <w:r w:rsidRPr="005F5E3B">
        <w:rPr>
          <w:rFonts w:ascii="Times New Roman" w:hAnsi="Times New Roman" w:cs="Times New Roman"/>
          <w:sz w:val="28"/>
          <w:szCs w:val="28"/>
        </w:rPr>
        <w:t>главный специалист отдела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5E3B" w:rsidRDefault="005F5E3B" w:rsidP="005F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соблюдал;</w:t>
      </w:r>
    </w:p>
    <w:p w:rsidR="005F5E3B" w:rsidRDefault="005F5E3B" w:rsidP="005F5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усматривается, однако, не исключена возможность его возникновения в дальнейшем.</w:t>
      </w:r>
    </w:p>
    <w:p w:rsidR="005F5E3B" w:rsidRPr="005F5E3B" w:rsidRDefault="005F5E3B" w:rsidP="005F5E3B">
      <w:pPr>
        <w:jc w:val="both"/>
        <w:rPr>
          <w:rFonts w:ascii="Times New Roman" w:hAnsi="Times New Roman" w:cs="Times New Roman"/>
          <w:sz w:val="28"/>
          <w:szCs w:val="28"/>
        </w:rPr>
      </w:pPr>
      <w:r w:rsidRPr="005F5E3B">
        <w:rPr>
          <w:rFonts w:ascii="Times New Roman" w:hAnsi="Times New Roman" w:cs="Times New Roman"/>
          <w:sz w:val="28"/>
          <w:szCs w:val="28"/>
        </w:rPr>
        <w:t xml:space="preserve">         В соответствии с п. 23 Положения о Комиссиях, учитывая возможность его возникновения в дальнейшем, рекомендовать управляющему отделением Фонда</w:t>
      </w:r>
      <w:r w:rsidRPr="005F5E3B">
        <w:rPr>
          <w:sz w:val="24"/>
          <w:szCs w:val="24"/>
        </w:rPr>
        <w:t xml:space="preserve"> </w:t>
      </w:r>
      <w:r w:rsidRPr="005F5E3B">
        <w:rPr>
          <w:rFonts w:ascii="Times New Roman" w:hAnsi="Times New Roman" w:cs="Times New Roman"/>
          <w:sz w:val="28"/>
          <w:szCs w:val="28"/>
        </w:rPr>
        <w:t xml:space="preserve">принять все возможные меры для исключения любой возможности возникновения конфликта интересов.                </w:t>
      </w:r>
    </w:p>
    <w:p w:rsidR="00FD6B0B" w:rsidRPr="00C123E1" w:rsidRDefault="00FD6B0B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FD6B0B" w:rsidRPr="00C123E1" w:rsidRDefault="00FD6B0B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FD6B0B" w:rsidRPr="005F5E3B" w:rsidRDefault="00BA0A75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03E27" w:rsidRPr="005F5E3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D6B0B" w:rsidRPr="005F5E3B">
        <w:rPr>
          <w:rFonts w:ascii="Times New Roman" w:hAnsi="Times New Roman" w:cs="Times New Roman"/>
          <w:sz w:val="28"/>
          <w:szCs w:val="28"/>
        </w:rPr>
        <w:t>.</w:t>
      </w:r>
      <w:r w:rsidR="005F5E3B" w:rsidRPr="005F5E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D6B0B" w:rsidRPr="005F5E3B">
        <w:rPr>
          <w:rFonts w:ascii="Times New Roman" w:hAnsi="Times New Roman" w:cs="Times New Roman"/>
          <w:sz w:val="28"/>
          <w:szCs w:val="28"/>
        </w:rPr>
        <w:t>.201</w:t>
      </w:r>
      <w:r w:rsidR="00E03E27" w:rsidRPr="005F5E3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B5315E" w:rsidRPr="005F5E3B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sectPr w:rsidR="00FD6B0B" w:rsidRPr="005F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63C58"/>
    <w:rsid w:val="00067C5F"/>
    <w:rsid w:val="000A6AE3"/>
    <w:rsid w:val="000B298F"/>
    <w:rsid w:val="00112B96"/>
    <w:rsid w:val="001C07B3"/>
    <w:rsid w:val="00214FFD"/>
    <w:rsid w:val="00225626"/>
    <w:rsid w:val="003105EF"/>
    <w:rsid w:val="003352E7"/>
    <w:rsid w:val="00366CE1"/>
    <w:rsid w:val="00412E48"/>
    <w:rsid w:val="004B6CFD"/>
    <w:rsid w:val="00534E5A"/>
    <w:rsid w:val="005652D3"/>
    <w:rsid w:val="00566948"/>
    <w:rsid w:val="00567807"/>
    <w:rsid w:val="005F5E3B"/>
    <w:rsid w:val="0060655D"/>
    <w:rsid w:val="006D48BE"/>
    <w:rsid w:val="00787D7F"/>
    <w:rsid w:val="007E12CE"/>
    <w:rsid w:val="007E26A5"/>
    <w:rsid w:val="00841A1A"/>
    <w:rsid w:val="008A7B89"/>
    <w:rsid w:val="00931EDD"/>
    <w:rsid w:val="00984D4E"/>
    <w:rsid w:val="00987415"/>
    <w:rsid w:val="00995939"/>
    <w:rsid w:val="009B2B5C"/>
    <w:rsid w:val="00B033C6"/>
    <w:rsid w:val="00B368CE"/>
    <w:rsid w:val="00B5315E"/>
    <w:rsid w:val="00B761C6"/>
    <w:rsid w:val="00B82680"/>
    <w:rsid w:val="00BA0A75"/>
    <w:rsid w:val="00BA6357"/>
    <w:rsid w:val="00BE2A9E"/>
    <w:rsid w:val="00C123E1"/>
    <w:rsid w:val="00C57427"/>
    <w:rsid w:val="00CD36E6"/>
    <w:rsid w:val="00D20371"/>
    <w:rsid w:val="00DF3D45"/>
    <w:rsid w:val="00E03E27"/>
    <w:rsid w:val="00E9168D"/>
    <w:rsid w:val="00EA2A06"/>
    <w:rsid w:val="00ED7BC7"/>
    <w:rsid w:val="00EE404D"/>
    <w:rsid w:val="00F2043D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6AB41-B2A7-4993-AC8D-60AFBD26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52</cp:revision>
  <cp:lastPrinted>2017-11-01T11:18:00Z</cp:lastPrinted>
  <dcterms:created xsi:type="dcterms:W3CDTF">2015-05-29T06:16:00Z</dcterms:created>
  <dcterms:modified xsi:type="dcterms:W3CDTF">2017-11-01T11:19:00Z</dcterms:modified>
</cp:coreProperties>
</file>