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Pr="00F20ACF" w:rsidRDefault="0021659B" w:rsidP="0021659B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Пострадавшие на производстве в результате несчастных случаев и профессиональных заболеваний могут пройти санаторно-курортное лечение в 1 квартале 2025 года в Центрах реабилитации Фонда.</w:t>
      </w:r>
    </w:p>
    <w:p w:rsidR="0021659B" w:rsidRPr="00F20ACF" w:rsidRDefault="0021659B" w:rsidP="0021659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Для получения путевки на санаторно-курортное лечение следует обратиться с заявлением в Фонд.</w:t>
      </w:r>
    </w:p>
    <w:p w:rsidR="0021659B" w:rsidRPr="00F20ACF" w:rsidRDefault="0021659B" w:rsidP="002165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Восстановить здоровье свердловчане, пострадавшие на производстве или получившие профзаболевание, могут в любом из четырех многопрофильных центров за счет средств Социального фонда России:</w:t>
      </w:r>
    </w:p>
    <w:p w:rsidR="00202364" w:rsidRDefault="0021659B" w:rsidP="0020236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F20ACF">
        <w:rPr>
          <w:rFonts w:ascii="Segoe UI Symbol" w:eastAsia="Times New Roman" w:hAnsi="Segoe UI Symbol"/>
          <w:color w:val="212121"/>
          <w:sz w:val="24"/>
          <w:szCs w:val="24"/>
          <w:lang w:eastAsia="ru-RU"/>
        </w:rPr>
        <w:t>🔹</w:t>
      </w: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«Волгоград»,</w:t>
      </w: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br/>
      </w:r>
      <w:r w:rsidRPr="00F20ACF">
        <w:rPr>
          <w:rFonts w:ascii="Segoe UI Symbol" w:eastAsia="Times New Roman" w:hAnsi="Segoe UI Symbol"/>
          <w:color w:val="212121"/>
          <w:sz w:val="24"/>
          <w:szCs w:val="24"/>
          <w:lang w:eastAsia="ru-RU"/>
        </w:rPr>
        <w:t>🔹</w:t>
      </w: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«Вятские Увалы»,</w:t>
      </w: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br/>
      </w:r>
      <w:r w:rsidRPr="00F20ACF">
        <w:rPr>
          <w:rFonts w:ascii="Segoe UI Symbol" w:eastAsia="Times New Roman" w:hAnsi="Segoe UI Symbol"/>
          <w:color w:val="212121"/>
          <w:sz w:val="24"/>
          <w:szCs w:val="24"/>
          <w:lang w:eastAsia="ru-RU"/>
        </w:rPr>
        <w:t>🔹</w:t>
      </w: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«Омский»,</w:t>
      </w: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br/>
      </w:r>
      <w:r w:rsidRPr="00F20ACF">
        <w:rPr>
          <w:rFonts w:ascii="Segoe UI Symbol" w:eastAsia="Times New Roman" w:hAnsi="Segoe UI Symbol"/>
          <w:color w:val="212121"/>
          <w:sz w:val="24"/>
          <w:szCs w:val="24"/>
          <w:lang w:eastAsia="ru-RU"/>
        </w:rPr>
        <w:t>🔹</w:t>
      </w: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«</w:t>
      </w:r>
      <w:proofErr w:type="spellStart"/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Тараскуль</w:t>
      </w:r>
      <w:proofErr w:type="spellEnd"/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»</w:t>
      </w:r>
      <w:r w:rsidR="0020236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,</w:t>
      </w:r>
    </w:p>
    <w:p w:rsidR="00202364" w:rsidRDefault="00202364" w:rsidP="0020236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F20ACF">
        <w:rPr>
          <w:rFonts w:ascii="Segoe UI Symbol" w:eastAsia="Times New Roman" w:hAnsi="Segoe UI Symbol"/>
          <w:color w:val="212121"/>
          <w:sz w:val="24"/>
          <w:szCs w:val="24"/>
          <w:lang w:eastAsia="ru-RU"/>
        </w:rPr>
        <w:t>🔹</w:t>
      </w: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Ключи»</w:t>
      </w: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,</w:t>
      </w: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br/>
      </w:r>
      <w:r w:rsidRPr="00F20ACF">
        <w:rPr>
          <w:rFonts w:ascii="Segoe UI Symbol" w:eastAsia="Times New Roman" w:hAnsi="Segoe UI Symbol"/>
          <w:color w:val="212121"/>
          <w:sz w:val="24"/>
          <w:szCs w:val="24"/>
          <w:lang w:eastAsia="ru-RU"/>
        </w:rPr>
        <w:t>🔹</w:t>
      </w: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Топаз»</w:t>
      </w: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,</w:t>
      </w:r>
    </w:p>
    <w:p w:rsidR="00202364" w:rsidRDefault="00202364" w:rsidP="0020236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F20ACF">
        <w:rPr>
          <w:rFonts w:ascii="Segoe UI Symbol" w:eastAsia="Times New Roman" w:hAnsi="Segoe UI Symbol"/>
          <w:color w:val="212121"/>
          <w:sz w:val="24"/>
          <w:szCs w:val="24"/>
          <w:lang w:eastAsia="ru-RU"/>
        </w:rPr>
        <w:t>🔹</w:t>
      </w: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Туманный»</w:t>
      </w: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br/>
      </w: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br/>
      </w:r>
    </w:p>
    <w:p w:rsidR="0021659B" w:rsidRPr="00F20ACF" w:rsidRDefault="0021659B" w:rsidP="002165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bookmarkStart w:id="0" w:name="_GoBack"/>
      <w:bookmarkEnd w:id="0"/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br/>
      </w: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br/>
      </w:r>
      <w:r w:rsidRPr="00F20ACF">
        <w:rPr>
          <w:rFonts w:ascii="Segoe UI Symbol" w:eastAsia="Times New Roman" w:hAnsi="Segoe UI Symbol"/>
          <w:color w:val="212121"/>
          <w:sz w:val="24"/>
          <w:szCs w:val="24"/>
          <w:lang w:eastAsia="ru-RU"/>
        </w:rPr>
        <w:t>☎</w:t>
      </w:r>
      <w:r w:rsidRPr="00F20AC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Телефоны для справок: 8 (3435) 24-74-56, 8 (343) 371-22-13.</w:t>
      </w:r>
    </w:p>
    <w:p w:rsidR="00B53FEE" w:rsidRDefault="00B53FEE"/>
    <w:sectPr w:rsidR="00B5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3D"/>
    <w:rsid w:val="00202364"/>
    <w:rsid w:val="0021659B"/>
    <w:rsid w:val="0093073D"/>
    <w:rsid w:val="00B5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Фирстова Ирина Валерьевна</dc:creator>
  <cp:keywords/>
  <dc:description/>
  <cp:lastModifiedBy>Фирстова Ирина Валерьевна</cp:lastModifiedBy>
  <cp:revision>3</cp:revision>
  <dcterms:created xsi:type="dcterms:W3CDTF">2024-12-10T09:27:00Z</dcterms:created>
  <dcterms:modified xsi:type="dcterms:W3CDTF">2024-12-12T10:54:00Z</dcterms:modified>
</cp:coreProperties>
</file>