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DEB" w:rsidRPr="00A61799" w:rsidRDefault="00066DEB" w:rsidP="00066DEB">
      <w:pPr>
        <w:ind w:firstLine="885"/>
        <w:jc w:val="both"/>
      </w:pPr>
    </w:p>
    <w:p w:rsidR="003239D9" w:rsidRDefault="00066DEB" w:rsidP="003239D9">
      <w:pPr>
        <w:suppressAutoHyphens/>
        <w:spacing w:after="200" w:line="276" w:lineRule="auto"/>
        <w:jc w:val="center"/>
        <w:rPr>
          <w:b/>
          <w:color w:val="FF0000"/>
          <w:sz w:val="28"/>
          <w:szCs w:val="28"/>
          <w:lang w:eastAsia="ar-SA"/>
        </w:rPr>
      </w:pPr>
      <w:r w:rsidRPr="003239D9">
        <w:rPr>
          <w:b/>
          <w:sz w:val="28"/>
          <w:szCs w:val="28"/>
          <w:lang w:eastAsia="ar-SA"/>
        </w:rPr>
        <w:t>Заседание</w:t>
      </w:r>
      <w:r w:rsidRPr="003239D9">
        <w:rPr>
          <w:sz w:val="28"/>
          <w:szCs w:val="28"/>
          <w:lang w:eastAsia="ar-SA"/>
        </w:rPr>
        <w:t xml:space="preserve"> </w:t>
      </w:r>
      <w:r w:rsidRPr="003239D9">
        <w:rPr>
          <w:b/>
          <w:sz w:val="28"/>
          <w:szCs w:val="28"/>
          <w:lang w:eastAsia="ar-SA"/>
        </w:rPr>
        <w:t xml:space="preserve">Комиссии Государственного учреждения – Управления Пенсионного фонда Российской Федерации в городе  </w:t>
      </w:r>
      <w:proofErr w:type="spellStart"/>
      <w:r w:rsidRPr="003239D9">
        <w:rPr>
          <w:b/>
          <w:sz w:val="28"/>
          <w:szCs w:val="28"/>
          <w:lang w:eastAsia="ar-SA"/>
        </w:rPr>
        <w:t>Ивделе</w:t>
      </w:r>
      <w:proofErr w:type="spellEnd"/>
      <w:r w:rsidRPr="003239D9">
        <w:rPr>
          <w:b/>
          <w:sz w:val="28"/>
          <w:szCs w:val="28"/>
          <w:lang w:eastAsia="ar-SA"/>
        </w:rPr>
        <w:t xml:space="preserve"> Свердловской области по соблюдению требований к служебному поведению и урегулированию конфликта интересов</w:t>
      </w:r>
      <w:r w:rsidRPr="003239D9">
        <w:rPr>
          <w:b/>
          <w:color w:val="FF0000"/>
          <w:sz w:val="28"/>
          <w:szCs w:val="28"/>
          <w:lang w:eastAsia="ar-SA"/>
        </w:rPr>
        <w:t xml:space="preserve"> </w:t>
      </w:r>
    </w:p>
    <w:p w:rsidR="00066DEB" w:rsidRPr="003239D9" w:rsidRDefault="00066DEB" w:rsidP="003239D9">
      <w:pPr>
        <w:suppressAutoHyphens/>
        <w:spacing w:after="200" w:line="276" w:lineRule="auto"/>
        <w:jc w:val="center"/>
        <w:rPr>
          <w:color w:val="FF0000"/>
          <w:sz w:val="28"/>
          <w:szCs w:val="28"/>
          <w:lang w:eastAsia="ar-SA"/>
        </w:rPr>
      </w:pPr>
      <w:r w:rsidRPr="003239D9">
        <w:rPr>
          <w:b/>
          <w:color w:val="FF0000"/>
          <w:sz w:val="28"/>
          <w:szCs w:val="28"/>
          <w:lang w:eastAsia="ar-SA"/>
        </w:rPr>
        <w:t xml:space="preserve"> </w:t>
      </w:r>
      <w:r w:rsidRPr="003239D9">
        <w:rPr>
          <w:b/>
          <w:sz w:val="28"/>
          <w:szCs w:val="28"/>
          <w:lang w:eastAsia="ar-SA"/>
        </w:rPr>
        <w:t>от 26 декабря 2016 года</w:t>
      </w:r>
    </w:p>
    <w:p w:rsidR="00066DEB" w:rsidRPr="003239D9" w:rsidRDefault="00066DEB" w:rsidP="003239D9">
      <w:pPr>
        <w:suppressAutoHyphens/>
        <w:spacing w:after="200" w:line="276" w:lineRule="auto"/>
        <w:ind w:firstLine="851"/>
        <w:jc w:val="both"/>
        <w:rPr>
          <w:color w:val="FF0000"/>
          <w:sz w:val="28"/>
          <w:szCs w:val="28"/>
          <w:lang w:eastAsia="ar-SA"/>
        </w:rPr>
      </w:pPr>
    </w:p>
    <w:p w:rsidR="00066DEB" w:rsidRPr="003239D9" w:rsidRDefault="00066DEB" w:rsidP="003239D9">
      <w:pPr>
        <w:tabs>
          <w:tab w:val="left" w:pos="993"/>
        </w:tabs>
        <w:suppressAutoHyphens/>
        <w:spacing w:after="200" w:line="276" w:lineRule="auto"/>
        <w:ind w:firstLine="567"/>
        <w:jc w:val="both"/>
        <w:rPr>
          <w:sz w:val="28"/>
          <w:szCs w:val="28"/>
          <w:lang w:eastAsia="ar-SA"/>
        </w:rPr>
      </w:pPr>
      <w:r w:rsidRPr="003239D9">
        <w:rPr>
          <w:sz w:val="28"/>
          <w:szCs w:val="28"/>
          <w:lang w:eastAsia="ar-SA"/>
        </w:rPr>
        <w:t>26 декабря 2016 года состоялось заседание Комиссии ГУ – Управления ПФР в г.</w:t>
      </w:r>
      <w:r w:rsidR="00104710">
        <w:rPr>
          <w:sz w:val="28"/>
          <w:szCs w:val="28"/>
          <w:lang w:eastAsia="ar-SA"/>
        </w:rPr>
        <w:t xml:space="preserve"> </w:t>
      </w:r>
      <w:proofErr w:type="spellStart"/>
      <w:r w:rsidRPr="003239D9">
        <w:rPr>
          <w:sz w:val="28"/>
          <w:szCs w:val="28"/>
          <w:lang w:eastAsia="ar-SA"/>
        </w:rPr>
        <w:t>Ивделе</w:t>
      </w:r>
      <w:proofErr w:type="spellEnd"/>
      <w:r w:rsidRPr="003239D9">
        <w:rPr>
          <w:sz w:val="28"/>
          <w:szCs w:val="28"/>
          <w:lang w:eastAsia="ar-SA"/>
        </w:rPr>
        <w:t xml:space="preserve"> Свердловской области по соблюдению требований к служебному поведению и урегулированию конфликта интересов (далее – Комиссия ПФР).</w:t>
      </w:r>
    </w:p>
    <w:p w:rsidR="00066DEB" w:rsidRPr="003239D9" w:rsidRDefault="00066DEB" w:rsidP="003239D9">
      <w:pPr>
        <w:suppressAutoHyphens/>
        <w:spacing w:after="200" w:line="276" w:lineRule="auto"/>
        <w:ind w:firstLine="567"/>
        <w:jc w:val="both"/>
        <w:rPr>
          <w:sz w:val="28"/>
          <w:szCs w:val="28"/>
          <w:lang w:eastAsia="ar-SA"/>
        </w:rPr>
      </w:pPr>
      <w:r w:rsidRPr="003239D9">
        <w:rPr>
          <w:sz w:val="28"/>
          <w:szCs w:val="28"/>
          <w:lang w:eastAsia="ar-SA"/>
        </w:rPr>
        <w:t xml:space="preserve"> На заседание Комиссии Управления был вынесен вопрос:</w:t>
      </w:r>
    </w:p>
    <w:p w:rsidR="00104710" w:rsidRPr="003239D9" w:rsidRDefault="003239D9" w:rsidP="0005368B">
      <w:pPr>
        <w:spacing w:after="200" w:line="276" w:lineRule="auto"/>
        <w:ind w:firstLine="667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Рассмотрение представления прокуратуры </w:t>
      </w:r>
      <w:r w:rsidR="00104710">
        <w:rPr>
          <w:sz w:val="28"/>
          <w:szCs w:val="28"/>
          <w:lang w:eastAsia="ar-SA"/>
        </w:rPr>
        <w:t>«О</w:t>
      </w:r>
      <w:r>
        <w:rPr>
          <w:sz w:val="28"/>
          <w:szCs w:val="28"/>
          <w:lang w:eastAsia="ar-SA"/>
        </w:rPr>
        <w:t xml:space="preserve">б устранении нарушений законодательства о противодействии </w:t>
      </w:r>
      <w:r w:rsidR="00104710">
        <w:rPr>
          <w:sz w:val="28"/>
          <w:szCs w:val="28"/>
          <w:lang w:eastAsia="ar-SA"/>
        </w:rPr>
        <w:t xml:space="preserve">коррупции» </w:t>
      </w:r>
      <w:r>
        <w:rPr>
          <w:sz w:val="28"/>
          <w:szCs w:val="28"/>
          <w:lang w:eastAsia="ar-SA"/>
        </w:rPr>
        <w:t xml:space="preserve">в части </w:t>
      </w:r>
      <w:r w:rsidR="00104710">
        <w:rPr>
          <w:sz w:val="28"/>
          <w:szCs w:val="28"/>
          <w:lang w:eastAsia="ar-SA"/>
        </w:rPr>
        <w:t xml:space="preserve">нарушений работником требований к заполнению </w:t>
      </w:r>
      <w:r w:rsidR="00066DEB" w:rsidRPr="003239D9">
        <w:rPr>
          <w:sz w:val="28"/>
          <w:szCs w:val="28"/>
        </w:rPr>
        <w:t>формы справки</w:t>
      </w:r>
      <w:r w:rsidR="00104710" w:rsidRPr="00104710">
        <w:t xml:space="preserve"> </w:t>
      </w:r>
      <w:r w:rsidR="00104710" w:rsidRPr="00104710">
        <w:rPr>
          <w:sz w:val="28"/>
          <w:szCs w:val="28"/>
        </w:rPr>
        <w:t>о доходах, расходах, об имуществе и обязательствах имущественного характера</w:t>
      </w:r>
      <w:r w:rsidR="00066DEB" w:rsidRPr="003239D9">
        <w:rPr>
          <w:sz w:val="28"/>
          <w:szCs w:val="28"/>
        </w:rPr>
        <w:t>, утв</w:t>
      </w:r>
      <w:r>
        <w:rPr>
          <w:sz w:val="28"/>
          <w:szCs w:val="28"/>
        </w:rPr>
        <w:t>ержденной</w:t>
      </w:r>
      <w:r w:rsidR="00066DEB" w:rsidRPr="003239D9">
        <w:rPr>
          <w:sz w:val="28"/>
          <w:szCs w:val="28"/>
        </w:rPr>
        <w:t xml:space="preserve"> Указом Президента РФ от 23.06.2014г. № 460. </w:t>
      </w:r>
      <w:bookmarkStart w:id="0" w:name="_GoBack"/>
      <w:bookmarkEnd w:id="0"/>
    </w:p>
    <w:p w:rsidR="00066DEB" w:rsidRPr="003239D9" w:rsidRDefault="00066DEB" w:rsidP="003239D9">
      <w:pPr>
        <w:tabs>
          <w:tab w:val="left" w:pos="993"/>
        </w:tabs>
        <w:suppressAutoHyphens/>
        <w:spacing w:after="200" w:line="276" w:lineRule="auto"/>
        <w:ind w:firstLine="567"/>
        <w:jc w:val="both"/>
        <w:rPr>
          <w:sz w:val="28"/>
          <w:szCs w:val="28"/>
          <w:lang w:eastAsia="ar-SA"/>
        </w:rPr>
      </w:pPr>
      <w:r w:rsidRPr="003239D9">
        <w:rPr>
          <w:sz w:val="28"/>
          <w:szCs w:val="28"/>
          <w:lang w:eastAsia="ar-SA"/>
        </w:rPr>
        <w:t>По итогам заседания Комиссии Управления принято решение:</w:t>
      </w:r>
    </w:p>
    <w:p w:rsidR="00104710" w:rsidRDefault="00104710" w:rsidP="003239D9">
      <w:pPr>
        <w:tabs>
          <w:tab w:val="left" w:pos="993"/>
        </w:tabs>
        <w:suppressAutoHyphens/>
        <w:spacing w:after="200" w:line="276" w:lineRule="auto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</w:t>
      </w:r>
      <w:r w:rsidR="00066DEB" w:rsidRPr="003239D9">
        <w:rPr>
          <w:sz w:val="28"/>
          <w:szCs w:val="28"/>
          <w:lang w:eastAsia="ar-SA"/>
        </w:rPr>
        <w:t xml:space="preserve">ризнать, что работником Управления ПФР требования </w:t>
      </w:r>
      <w:r w:rsidR="009E57B7" w:rsidRPr="003239D9">
        <w:rPr>
          <w:sz w:val="28"/>
          <w:szCs w:val="28"/>
          <w:lang w:eastAsia="ar-SA"/>
        </w:rPr>
        <w:t xml:space="preserve">служебному поведению </w:t>
      </w:r>
      <w:r w:rsidR="00066DEB" w:rsidRPr="003239D9">
        <w:rPr>
          <w:sz w:val="28"/>
          <w:szCs w:val="28"/>
          <w:lang w:eastAsia="ar-SA"/>
        </w:rPr>
        <w:t>соблюдались</w:t>
      </w:r>
      <w:r>
        <w:rPr>
          <w:sz w:val="28"/>
          <w:szCs w:val="28"/>
          <w:lang w:eastAsia="ar-SA"/>
        </w:rPr>
        <w:t>. Установлен срок для устранения выявленных нарушений. В силу малозначительности допущенных нарушений к дисциплинарной ответственности не привлекать.</w:t>
      </w:r>
    </w:p>
    <w:p w:rsidR="00066DEB" w:rsidRPr="00066DEB" w:rsidRDefault="00066DEB" w:rsidP="00066DEB">
      <w:pPr>
        <w:suppressAutoHyphens/>
        <w:ind w:firstLine="567"/>
        <w:jc w:val="both"/>
        <w:rPr>
          <w:sz w:val="28"/>
          <w:szCs w:val="28"/>
          <w:lang w:eastAsia="ar-SA"/>
        </w:rPr>
      </w:pPr>
    </w:p>
    <w:sectPr w:rsidR="00066DEB" w:rsidRPr="00066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E94FD4"/>
    <w:multiLevelType w:val="hybridMultilevel"/>
    <w:tmpl w:val="D876BA5A"/>
    <w:lvl w:ilvl="0" w:tplc="04185D3A">
      <w:start w:val="1"/>
      <w:numFmt w:val="decimal"/>
      <w:lvlText w:val="%1."/>
      <w:lvlJc w:val="left"/>
      <w:pPr>
        <w:ind w:left="10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7" w:hanging="360"/>
      </w:pPr>
    </w:lvl>
    <w:lvl w:ilvl="2" w:tplc="0419001B" w:tentative="1">
      <w:start w:val="1"/>
      <w:numFmt w:val="lowerRoman"/>
      <w:lvlText w:val="%3."/>
      <w:lvlJc w:val="right"/>
      <w:pPr>
        <w:ind w:left="2467" w:hanging="180"/>
      </w:pPr>
    </w:lvl>
    <w:lvl w:ilvl="3" w:tplc="0419000F" w:tentative="1">
      <w:start w:val="1"/>
      <w:numFmt w:val="decimal"/>
      <w:lvlText w:val="%4."/>
      <w:lvlJc w:val="left"/>
      <w:pPr>
        <w:ind w:left="3187" w:hanging="360"/>
      </w:pPr>
    </w:lvl>
    <w:lvl w:ilvl="4" w:tplc="04190019" w:tentative="1">
      <w:start w:val="1"/>
      <w:numFmt w:val="lowerLetter"/>
      <w:lvlText w:val="%5."/>
      <w:lvlJc w:val="left"/>
      <w:pPr>
        <w:ind w:left="3907" w:hanging="360"/>
      </w:pPr>
    </w:lvl>
    <w:lvl w:ilvl="5" w:tplc="0419001B" w:tentative="1">
      <w:start w:val="1"/>
      <w:numFmt w:val="lowerRoman"/>
      <w:lvlText w:val="%6."/>
      <w:lvlJc w:val="right"/>
      <w:pPr>
        <w:ind w:left="4627" w:hanging="180"/>
      </w:pPr>
    </w:lvl>
    <w:lvl w:ilvl="6" w:tplc="0419000F" w:tentative="1">
      <w:start w:val="1"/>
      <w:numFmt w:val="decimal"/>
      <w:lvlText w:val="%7."/>
      <w:lvlJc w:val="left"/>
      <w:pPr>
        <w:ind w:left="5347" w:hanging="360"/>
      </w:pPr>
    </w:lvl>
    <w:lvl w:ilvl="7" w:tplc="04190019" w:tentative="1">
      <w:start w:val="1"/>
      <w:numFmt w:val="lowerLetter"/>
      <w:lvlText w:val="%8."/>
      <w:lvlJc w:val="left"/>
      <w:pPr>
        <w:ind w:left="6067" w:hanging="360"/>
      </w:pPr>
    </w:lvl>
    <w:lvl w:ilvl="8" w:tplc="0419001B" w:tentative="1">
      <w:start w:val="1"/>
      <w:numFmt w:val="lowerRoman"/>
      <w:lvlText w:val="%9."/>
      <w:lvlJc w:val="right"/>
      <w:pPr>
        <w:ind w:left="67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394"/>
    <w:rsid w:val="0005368B"/>
    <w:rsid w:val="00066DEB"/>
    <w:rsid w:val="00104710"/>
    <w:rsid w:val="003239D9"/>
    <w:rsid w:val="009E57B7"/>
    <w:rsid w:val="00C94394"/>
    <w:rsid w:val="00EC1C39"/>
    <w:rsid w:val="00FD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Заусалина Елена Геннадьевна</dc:creator>
  <cp:keywords/>
  <dc:description/>
  <cp:lastModifiedBy>Мокина Анастасия Андреевна</cp:lastModifiedBy>
  <cp:revision>6</cp:revision>
  <dcterms:created xsi:type="dcterms:W3CDTF">2017-01-12T10:28:00Z</dcterms:created>
  <dcterms:modified xsi:type="dcterms:W3CDTF">2017-02-16T12:09:00Z</dcterms:modified>
</cp:coreProperties>
</file>