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DF28E5" w:rsidRPr="00DF28E5">
        <w:rPr>
          <w:rFonts w:ascii="Times New Roman" w:hAnsi="Times New Roman" w:cs="Times New Roman"/>
          <w:b/>
          <w:bCs/>
          <w:sz w:val="28"/>
          <w:szCs w:val="28"/>
        </w:rPr>
        <w:t>0 дека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>бря 2023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66282D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дека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>бря 2023 года состоялось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r w:rsidR="006628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01.01.2022 по 31.12.2022 и два года, предшествующих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5A696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рассматривались в соответствии с подпунктом а) пункта 13 Положения о Комиссиях СФР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2</w:t>
      </w:r>
      <w:r w:rsidR="00A2100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00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.2023. 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3 – </w:t>
      </w:r>
      <w:r w:rsidR="00A2100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вопросам: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C7A4F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 w:rsidR="007C7A4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D7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4D7DD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 xml:space="preserve"> целях установления фактов наличия/отсутствия коррупционной составляющей в про</w:t>
      </w:r>
      <w:r w:rsidR="00144DF0">
        <w:rPr>
          <w:rFonts w:ascii="Times New Roman" w:hAnsi="Times New Roman" w:cs="Times New Roman"/>
          <w:sz w:val="28"/>
          <w:szCs w:val="28"/>
          <w:lang w:eastAsia="ru-RU"/>
        </w:rPr>
        <w:t xml:space="preserve">исхождении поступивших на счета, </w:t>
      </w:r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 xml:space="preserve">денежных средств, а также полноты и достоверности представленных сведений о доходах, рекомендовать управляющему назначить проверку полноты и достоверности сведений, представленных </w:t>
      </w:r>
      <w:r w:rsidR="00297C6F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>за отчетные периоды с 01.01.2022 по 31.12.2022 и с 01.01.2021 по 31.12.2021 (</w:t>
      </w:r>
      <w:r w:rsidR="00144DF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44D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части касающейся</w:t>
      </w:r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провер</w:t>
      </w:r>
      <w:r w:rsidR="003D2E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D7DD5" w:rsidRPr="004D7DD5">
        <w:rPr>
          <w:rFonts w:ascii="Times New Roman" w:hAnsi="Times New Roman" w:cs="Times New Roman"/>
          <w:sz w:val="28"/>
          <w:szCs w:val="28"/>
          <w:lang w:eastAsia="ru-RU"/>
        </w:rPr>
        <w:t>к рассмотреть на следующем заседании Комиссии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B689A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приняты решения в соответствии с </w:t>
      </w:r>
      <w:proofErr w:type="gramStart"/>
      <w:r w:rsidRPr="005A696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6962">
        <w:rPr>
          <w:rFonts w:ascii="Times New Roman" w:hAnsi="Times New Roman" w:cs="Times New Roman"/>
          <w:sz w:val="28"/>
          <w:szCs w:val="28"/>
          <w:lang w:eastAsia="ru-RU"/>
        </w:rPr>
        <w:t>/п. «б» п. 24 Положения, утвержденного приказом СФР от 28.07.2023 № 1457, признать, что Сведения за отчетные периоды 2020г.</w:t>
      </w:r>
      <w:r w:rsidR="006B68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2021г.</w:t>
      </w:r>
      <w:r w:rsidR="006B689A">
        <w:rPr>
          <w:rFonts w:ascii="Times New Roman" w:hAnsi="Times New Roman" w:cs="Times New Roman"/>
          <w:sz w:val="28"/>
          <w:szCs w:val="28"/>
          <w:lang w:eastAsia="ru-RU"/>
        </w:rPr>
        <w:t>, 2022г.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(в части касающейся) являются неполными и недостоверными.  </w:t>
      </w: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положительную характеристику, принимая во внимание смягчающие обстоятельства, а именно соблюдение работником в отчетном периоде других ограничений, запретов, требований, исполнение обязанностей, установленных в целях противодействия коррупции; содействие проверяемого осуществляемым в ходе анализа мероприятиям; принятие работником мер по устранению нарушений, рекомендовать управляющему Отделением:  </w:t>
      </w: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7C7A4F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меры дисциплинарного взыскания в соответствии с Трудовым кодексом Российской Федерации не применять. Предупредить работников о соблюдении предъявляемых требований в дальнейшем;</w:t>
      </w: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- в отношении </w:t>
      </w:r>
      <w:r w:rsidR="007C7A4F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применить меру дисциплинарного взыскания в соответствии с Трудовым кодексом Российской Федерации в виде замечания.</w:t>
      </w: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3D2E2D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F745-468D-4F85-8B52-BF9DFC5C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Морозова Татьяна Владимировна</cp:lastModifiedBy>
  <cp:revision>169</cp:revision>
  <cp:lastPrinted>2023-06-30T06:31:00Z</cp:lastPrinted>
  <dcterms:created xsi:type="dcterms:W3CDTF">2023-10-04T06:45:00Z</dcterms:created>
  <dcterms:modified xsi:type="dcterms:W3CDTF">2024-01-10T12:08:00Z</dcterms:modified>
</cp:coreProperties>
</file>