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93" w:rsidRDefault="00071F62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Пятигорску  Ставропольского края 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 xml:space="preserve">№  </w:t>
      </w:r>
      <w:r>
        <w:rPr>
          <w:b/>
          <w:sz w:val="28"/>
        </w:rPr>
        <w:t>02 от 14.11.2019</w:t>
      </w:r>
    </w:p>
    <w:p w:rsidR="00913293" w:rsidRDefault="00913293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913293">
        <w:tc>
          <w:tcPr>
            <w:tcW w:w="3190" w:type="dxa"/>
            <w:shd w:val="clear" w:color="auto" w:fill="auto"/>
          </w:tcPr>
          <w:p w:rsidR="00913293" w:rsidRDefault="00913293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913293" w:rsidRDefault="00913293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13293" w:rsidRDefault="00913293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913293" w:rsidRDefault="00913293">
      <w:pPr>
        <w:spacing w:line="240" w:lineRule="exact"/>
        <w:jc w:val="center"/>
        <w:rPr>
          <w:sz w:val="28"/>
        </w:rPr>
      </w:pPr>
    </w:p>
    <w:p w:rsidR="00913293" w:rsidRDefault="00071F62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913293" w:rsidRDefault="00071F62">
      <w:pPr>
        <w:spacing w:line="240" w:lineRule="exact"/>
        <w:jc w:val="both"/>
      </w:pPr>
      <w:r>
        <w:rPr>
          <w:sz w:val="28"/>
        </w:rPr>
        <w:t xml:space="preserve">14.11.2019 состоялось </w:t>
      </w:r>
      <w:r>
        <w:rPr>
          <w:sz w:val="28"/>
          <w:szCs w:val="28"/>
        </w:rPr>
        <w:t>заседание Комиссии государственного учреждения — Управления  Пенсионного фонда Российской Федерации по городу-курорту Пятигорску Ставропольского края (межрайонного) по соблюдению тре</w:t>
      </w:r>
      <w:r>
        <w:rPr>
          <w:sz w:val="28"/>
          <w:szCs w:val="28"/>
        </w:rPr>
        <w:t>бований к служебному поведению и урегулированию конфликта интересов (далее - Комиссия Управления ПФР)</w:t>
      </w:r>
    </w:p>
    <w:p w:rsidR="00913293" w:rsidRDefault="00071F62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913293" w:rsidRDefault="00071F62">
      <w:pPr>
        <w:pStyle w:val="ae"/>
        <w:numPr>
          <w:ilvl w:val="0"/>
          <w:numId w:val="1"/>
        </w:numPr>
        <w:ind w:left="0" w:firstLine="0"/>
        <w:jc w:val="both"/>
      </w:pPr>
      <w:r>
        <w:rPr>
          <w:sz w:val="28"/>
        </w:rPr>
        <w:t>О принятии решения о голосовании Комиссией Управления ПФР.</w:t>
      </w:r>
    </w:p>
    <w:p w:rsidR="00913293" w:rsidRDefault="00071F62">
      <w:pPr>
        <w:jc w:val="both"/>
        <w:rPr>
          <w:sz w:val="28"/>
        </w:rPr>
      </w:pPr>
      <w:r>
        <w:rPr>
          <w:sz w:val="28"/>
        </w:rPr>
        <w:t xml:space="preserve">Вопрос рассматривался в соответствии с п. </w:t>
      </w:r>
      <w:r>
        <w:rPr>
          <w:sz w:val="28"/>
        </w:rPr>
        <w:t>23 Положения о комиссиях территориальных органов ПФР (постановление Правления ПФР от 11.06.2013 г. №137п).</w:t>
      </w:r>
    </w:p>
    <w:p w:rsidR="00913293" w:rsidRDefault="00071F62">
      <w:pPr>
        <w:pStyle w:val="ae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rPr>
          <w:sz w:val="28"/>
          <w:szCs w:val="28"/>
        </w:rPr>
        <w:t>О Рассмотрение Уведомления о возникновении личной заинтересованности при исполнении должностных обязанностей работника Управления, которая приводит и</w:t>
      </w:r>
      <w:r>
        <w:rPr>
          <w:sz w:val="28"/>
          <w:szCs w:val="28"/>
        </w:rPr>
        <w:t>ли может привести к конфликту интересов, при выполнении им иной оплачиваемой работы</w:t>
      </w:r>
      <w:r>
        <w:rPr>
          <w:spacing w:val="3"/>
          <w:sz w:val="28"/>
          <w:szCs w:val="28"/>
        </w:rPr>
        <w:t xml:space="preserve">. </w:t>
      </w:r>
    </w:p>
    <w:p w:rsidR="00913293" w:rsidRDefault="00071F62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913293" w:rsidRDefault="00071F62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 xml:space="preserve">По </w:t>
      </w:r>
      <w:r>
        <w:rPr>
          <w:b/>
          <w:sz w:val="28"/>
        </w:rPr>
        <w:t>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913293" w:rsidRDefault="00071F62">
      <w:pPr>
        <w:pStyle w:val="ae"/>
        <w:numPr>
          <w:ilvl w:val="0"/>
          <w:numId w:val="2"/>
        </w:numPr>
        <w:snapToGrid w:val="0"/>
        <w:ind w:left="0" w:firstLine="0"/>
        <w:jc w:val="both"/>
      </w:pPr>
      <w:r>
        <w:rPr>
          <w:sz w:val="28"/>
          <w:szCs w:val="28"/>
        </w:rPr>
        <w:t xml:space="preserve">По первому вопросу повестки дня заседания Комиссии выступил Председатель Комиссии Волкова И.В. с предложением </w:t>
      </w:r>
    </w:p>
    <w:p w:rsidR="00913293" w:rsidRDefault="00071F62">
      <w:pPr>
        <w:snapToGrid w:val="0"/>
        <w:jc w:val="both"/>
      </w:pPr>
      <w:r>
        <w:rPr>
          <w:sz w:val="28"/>
          <w:szCs w:val="28"/>
        </w:rPr>
        <w:t>членам комиссии о принятии решений в ходе открытого голосования простым больш</w:t>
      </w:r>
      <w:r>
        <w:rPr>
          <w:sz w:val="28"/>
          <w:szCs w:val="28"/>
        </w:rPr>
        <w:t>инством голосов присутствующих на заседании членов Комиссии Управления ПФР. Решение принято единогласно.</w:t>
      </w:r>
    </w:p>
    <w:p w:rsidR="00913293" w:rsidRDefault="00071F62">
      <w:pPr>
        <w:pStyle w:val="ae"/>
        <w:numPr>
          <w:ilvl w:val="0"/>
          <w:numId w:val="2"/>
        </w:numPr>
        <w:tabs>
          <w:tab w:val="left" w:pos="390"/>
        </w:tabs>
        <w:snapToGrid w:val="0"/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единогласно принято следующее решение: Признать, </w:t>
      </w:r>
      <w:r>
        <w:rPr>
          <w:color w:val="000000"/>
          <w:sz w:val="28"/>
          <w:szCs w:val="28"/>
        </w:rPr>
        <w:t>что при исполнении должностных обязанностей лицом, представившим уведомление, лична</w:t>
      </w:r>
      <w:r>
        <w:rPr>
          <w:color w:val="000000"/>
          <w:sz w:val="28"/>
          <w:szCs w:val="28"/>
        </w:rPr>
        <w:t xml:space="preserve">я заинтересованность может привести к конфликту интересов. </w:t>
      </w:r>
      <w:r>
        <w:rPr>
          <w:sz w:val="28"/>
          <w:szCs w:val="28"/>
        </w:rPr>
        <w:t xml:space="preserve">В целях принятия мер по предотвращению возможного конфликта интересов рекомендовать: - </w:t>
      </w:r>
      <w:r>
        <w:rPr>
          <w:color w:val="000000"/>
          <w:sz w:val="28"/>
          <w:szCs w:val="28"/>
        </w:rPr>
        <w:t>передать полномочия по подготовке проекта решения о назначении пенсии ведущему специалисту-эксперту отдела наз</w:t>
      </w:r>
      <w:r>
        <w:rPr>
          <w:color w:val="000000"/>
          <w:sz w:val="28"/>
          <w:szCs w:val="28"/>
        </w:rPr>
        <w:t>начения и перерасчета пенсий, осуществить контрольные функции по осуществлению назначения пенсии, - начальнику управления ПФР в целях соблюдения требований законодательства о противодействии коррупции осуществить контроль за установлением пенсии.</w:t>
      </w:r>
    </w:p>
    <w:p w:rsidR="00913293" w:rsidRDefault="00913293">
      <w:pPr>
        <w:pStyle w:val="ae"/>
        <w:snapToGrid w:val="0"/>
        <w:ind w:left="0"/>
      </w:pPr>
    </w:p>
    <w:sectPr w:rsidR="00913293" w:rsidSect="00913293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F62" w:rsidRDefault="00071F62" w:rsidP="00913293">
      <w:r>
        <w:separator/>
      </w:r>
    </w:p>
  </w:endnote>
  <w:endnote w:type="continuationSeparator" w:id="1">
    <w:p w:rsidR="00071F62" w:rsidRDefault="00071F62" w:rsidP="0091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93" w:rsidRDefault="00913293">
    <w:pPr>
      <w:pStyle w:val="Footer"/>
      <w:spacing w:line="240" w:lineRule="exact"/>
      <w:ind w:right="357"/>
    </w:pPr>
    <w:r>
      <w:pict>
        <v:rect id="Врезка1" o:spid="_x0000_s1025" style="position:absolute;margin-left:-38.9pt;margin-top:.15pt;width:1.1pt;height:48.7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913293" w:rsidRDefault="00913293">
                <w:pPr>
                  <w:pStyle w:val="Footer"/>
                  <w:rPr>
                    <w:rStyle w:val="a5"/>
                    <w:color w:val="auto"/>
                  </w:rPr>
                </w:pPr>
              </w:p>
              <w:p w:rsidR="00913293" w:rsidRDefault="00913293">
                <w:pPr>
                  <w:pStyle w:val="Footer"/>
                  <w:jc w:val="right"/>
                  <w:rPr>
                    <w:color w:val="auto"/>
                  </w:rPr>
                </w:pPr>
                <w:r w:rsidRPr="00913293">
                  <w:rPr>
                    <w:color w:val="auto"/>
                  </w:rPr>
                  <w:fldChar w:fldCharType="begin"/>
                </w:r>
                <w:r w:rsidR="00071F62">
                  <w:instrText>PAGE</w:instrText>
                </w:r>
                <w:r>
                  <w:fldChar w:fldCharType="separate"/>
                </w:r>
                <w:r w:rsidR="00071F62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071F62">
      <w:t xml:space="preserve">Протокол заседания комиссии по соблюдению требований к служебному поведению и урегулированию конфликта интересов № 1 от 20.03.2019                                                    </w:t>
    </w:r>
    <w:r w:rsidR="00071F62">
      <w:t xml:space="preserve">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F62" w:rsidRDefault="00071F62" w:rsidP="00913293">
      <w:r>
        <w:separator/>
      </w:r>
    </w:p>
  </w:footnote>
  <w:footnote w:type="continuationSeparator" w:id="1">
    <w:p w:rsidR="00071F62" w:rsidRDefault="00071F62" w:rsidP="00913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93" w:rsidRDefault="00913293">
    <w:pPr>
      <w:pStyle w:val="Header"/>
      <w:jc w:val="center"/>
    </w:pPr>
  </w:p>
  <w:p w:rsidR="00913293" w:rsidRDefault="0091329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E78"/>
    <w:multiLevelType w:val="multilevel"/>
    <w:tmpl w:val="6FC2BE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19388F"/>
    <w:multiLevelType w:val="multilevel"/>
    <w:tmpl w:val="04382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0405E"/>
    <w:multiLevelType w:val="multilevel"/>
    <w:tmpl w:val="5314A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3293"/>
    <w:rsid w:val="00071F62"/>
    <w:rsid w:val="00913293"/>
    <w:rsid w:val="00CF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913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13293"/>
    <w:pPr>
      <w:spacing w:after="140" w:line="288" w:lineRule="auto"/>
    </w:pPr>
  </w:style>
  <w:style w:type="paragraph" w:styleId="aa">
    <w:name w:val="List"/>
    <w:basedOn w:val="a9"/>
    <w:rsid w:val="00913293"/>
    <w:rPr>
      <w:rFonts w:cs="Mangal"/>
    </w:rPr>
  </w:style>
  <w:style w:type="paragraph" w:customStyle="1" w:styleId="Caption">
    <w:name w:val="Caption"/>
    <w:basedOn w:val="a"/>
    <w:qFormat/>
    <w:rsid w:val="009132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13293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9132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2020-01-24T12:17:00Z</dcterms:created>
  <dcterms:modified xsi:type="dcterms:W3CDTF">2020-01-24T12:17:00Z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