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5C83" w:rsidRDefault="004923E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Приложение 10</w:t>
      </w:r>
    </w:p>
    <w:p w:rsidR="00B05C83" w:rsidRDefault="00B05C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"/>
        <w:gridCol w:w="440"/>
        <w:gridCol w:w="487"/>
        <w:gridCol w:w="438"/>
        <w:gridCol w:w="454"/>
        <w:gridCol w:w="438"/>
        <w:gridCol w:w="480"/>
        <w:gridCol w:w="438"/>
        <w:gridCol w:w="443"/>
        <w:gridCol w:w="437"/>
        <w:gridCol w:w="437"/>
        <w:gridCol w:w="437"/>
        <w:gridCol w:w="437"/>
        <w:gridCol w:w="452"/>
        <w:gridCol w:w="437"/>
        <w:gridCol w:w="454"/>
        <w:gridCol w:w="437"/>
        <w:gridCol w:w="437"/>
        <w:gridCol w:w="437"/>
        <w:gridCol w:w="437"/>
        <w:gridCol w:w="437"/>
        <w:gridCol w:w="437"/>
        <w:gridCol w:w="437"/>
        <w:gridCol w:w="437"/>
      </w:tblGrid>
      <w:tr w:rsidR="00B05C83">
        <w:tc>
          <w:tcPr>
            <w:tcW w:w="49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</w:tcPr>
          <w:p w:rsidR="00B05C83" w:rsidRDefault="004923EC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C83" w:rsidRDefault="00B05C83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C83" w:rsidRDefault="00B05C83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C83" w:rsidRDefault="00B05C83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C83" w:rsidRDefault="00B05C83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C83" w:rsidRDefault="00B05C83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C83" w:rsidRDefault="00B05C83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C83" w:rsidRDefault="00B05C83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C83" w:rsidRDefault="00B05C83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C83" w:rsidRDefault="00B05C83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C83" w:rsidRDefault="00B05C83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C83" w:rsidRDefault="00B05C83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C83" w:rsidRDefault="00B05C83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C83" w:rsidRDefault="00B05C83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C83" w:rsidRDefault="00B05C83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C83" w:rsidRDefault="00B05C83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C83" w:rsidRDefault="00B05C83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C83" w:rsidRDefault="00B05C83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C83" w:rsidRDefault="00B05C83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C83" w:rsidRDefault="00B05C83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C83" w:rsidRDefault="00B05C83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C83" w:rsidRDefault="00B05C83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C83" w:rsidRDefault="00B05C83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C83" w:rsidRDefault="00B05C83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05C83">
        <w:tc>
          <w:tcPr>
            <w:tcW w:w="49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</w:tcPr>
          <w:p w:rsidR="00B05C83" w:rsidRDefault="00B05C83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C83" w:rsidRDefault="00B05C83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C83" w:rsidRDefault="00B05C83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C83" w:rsidRDefault="00B05C83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C83" w:rsidRDefault="00B05C83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C83" w:rsidRDefault="00B05C83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C83" w:rsidRDefault="00B05C83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C83" w:rsidRDefault="00B05C83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C83" w:rsidRDefault="00B05C83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C83" w:rsidRDefault="00B05C83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C83" w:rsidRDefault="00B05C83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C83" w:rsidRDefault="00B05C83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C83" w:rsidRDefault="00B05C83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C83" w:rsidRDefault="00B05C83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C83" w:rsidRDefault="00B05C83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C83" w:rsidRDefault="00B05C83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C83" w:rsidRDefault="00B05C83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C83" w:rsidRDefault="00B05C83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C83" w:rsidRDefault="00B05C83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C83" w:rsidRDefault="00B05C83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C83" w:rsidRDefault="00B05C83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C83" w:rsidRDefault="00B05C83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C83" w:rsidRDefault="00B05C83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C83" w:rsidRDefault="00B05C83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05C83">
        <w:tc>
          <w:tcPr>
            <w:tcW w:w="49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</w:tcPr>
          <w:p w:rsidR="00B05C83" w:rsidRDefault="00B05C83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C83" w:rsidRDefault="00B05C83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C83" w:rsidRDefault="00B05C83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C83" w:rsidRDefault="00B05C83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C83" w:rsidRDefault="00B05C83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C83" w:rsidRDefault="00B05C83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C83" w:rsidRDefault="00B05C83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C83" w:rsidRDefault="00B05C83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C83" w:rsidRDefault="00B05C83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C83" w:rsidRDefault="00B05C83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C83" w:rsidRDefault="00B05C83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C83" w:rsidRDefault="00B05C83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C83" w:rsidRDefault="00B05C83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C83" w:rsidRDefault="00B05C83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C83" w:rsidRDefault="00B05C83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C83" w:rsidRDefault="00B05C83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C83" w:rsidRDefault="00B05C83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C83" w:rsidRDefault="00B05C83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C83" w:rsidRDefault="00B05C83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C83" w:rsidRDefault="00B05C83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C83" w:rsidRDefault="00B05C83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C83" w:rsidRDefault="00B05C83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C83" w:rsidRDefault="00B05C83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C83" w:rsidRDefault="00B05C83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05C83">
        <w:tc>
          <w:tcPr>
            <w:tcW w:w="49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</w:tcPr>
          <w:p w:rsidR="00B05C83" w:rsidRDefault="00B05C83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C83" w:rsidRDefault="00B05C83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C83" w:rsidRDefault="00B05C83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C83" w:rsidRDefault="00B05C83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C83" w:rsidRDefault="00B05C83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C83" w:rsidRDefault="00B05C83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C83" w:rsidRDefault="00B05C83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C83" w:rsidRDefault="00B05C83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C83" w:rsidRDefault="00B05C83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C83" w:rsidRDefault="00B05C83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C83" w:rsidRDefault="00B05C83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C83" w:rsidRDefault="00B05C83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C83" w:rsidRDefault="00B05C83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C83" w:rsidRDefault="00B05C83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C83" w:rsidRDefault="00B05C83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C83" w:rsidRDefault="00B05C83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C83" w:rsidRDefault="00B05C83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C83" w:rsidRDefault="00B05C83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C83" w:rsidRDefault="00B05C83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C83" w:rsidRDefault="00B05C83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C83" w:rsidRDefault="00B05C83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C83" w:rsidRDefault="00B05C83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C83" w:rsidRDefault="00B05C83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C83" w:rsidRDefault="00B05C83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05C83">
        <w:tc>
          <w:tcPr>
            <w:tcW w:w="49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</w:tcPr>
          <w:p w:rsidR="00B05C83" w:rsidRDefault="00B05C83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C83" w:rsidRDefault="00B05C83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C83" w:rsidRDefault="00B05C83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C83" w:rsidRDefault="00B05C83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C83" w:rsidRDefault="00B05C83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C83" w:rsidRDefault="00B05C83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C83" w:rsidRDefault="00B05C83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C83" w:rsidRDefault="00B05C83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C83" w:rsidRDefault="00B05C83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C83" w:rsidRDefault="00B05C83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C83" w:rsidRDefault="00B05C83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C83" w:rsidRDefault="00B05C83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C83" w:rsidRDefault="00B05C83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C83" w:rsidRDefault="00B05C83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C83" w:rsidRDefault="00B05C83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C83" w:rsidRDefault="00B05C83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C83" w:rsidRDefault="00B05C83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C83" w:rsidRDefault="00B05C83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C83" w:rsidRDefault="00B05C83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C83" w:rsidRDefault="00B05C83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C83" w:rsidRDefault="00B05C83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C83" w:rsidRDefault="00B05C83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C83" w:rsidRDefault="00B05C83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C83" w:rsidRDefault="00B05C83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05C83">
        <w:tc>
          <w:tcPr>
            <w:tcW w:w="49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</w:tcPr>
          <w:p w:rsidR="00B05C83" w:rsidRDefault="00B05C83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C83" w:rsidRDefault="00B05C83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C83" w:rsidRDefault="00B05C83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C83" w:rsidRDefault="00B05C83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C83" w:rsidRDefault="00B05C83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C83" w:rsidRDefault="00B05C83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C83" w:rsidRDefault="00B05C83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C83" w:rsidRDefault="00B05C83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C83" w:rsidRDefault="00B05C83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C83" w:rsidRDefault="00B05C83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C83" w:rsidRDefault="00B05C83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C83" w:rsidRDefault="00B05C83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C83" w:rsidRDefault="00B05C83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C83" w:rsidRDefault="00B05C83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C83" w:rsidRDefault="00B05C83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C83" w:rsidRDefault="00B05C83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C83" w:rsidRDefault="00B05C83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C83" w:rsidRDefault="00B05C83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C83" w:rsidRDefault="00B05C83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C83" w:rsidRDefault="00B05C83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C83" w:rsidRDefault="00B05C83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C83" w:rsidRDefault="00B05C83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C83" w:rsidRDefault="00B05C83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C83" w:rsidRDefault="00B05C83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B05C83" w:rsidRDefault="004923EC">
      <w:pPr>
        <w:pStyle w:val="ConsPlusNonformat"/>
        <w:ind w:left="99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(полное или сокращенное (при наличии) наименование организации (обособленного подразделения), индивидуального предпринимателя или физического лица, не признаваемого индивидуальным предпринимателем)</w:t>
      </w:r>
    </w:p>
    <w:p w:rsidR="00B05C83" w:rsidRDefault="00B05C83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9"/>
        <w:tblW w:w="0" w:type="auto"/>
        <w:tblInd w:w="505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67"/>
      </w:tblGrid>
      <w:tr w:rsidR="00B05C83">
        <w:trPr>
          <w:trHeight w:val="397"/>
        </w:trPr>
        <w:tc>
          <w:tcPr>
            <w:tcW w:w="10376" w:type="dxa"/>
            <w:tcBorders>
              <w:bottom w:val="single" w:sz="4" w:space="0" w:color="000000"/>
            </w:tcBorders>
            <w:vAlign w:val="bottom"/>
          </w:tcPr>
          <w:p w:rsidR="00B05C83" w:rsidRDefault="00B05C83">
            <w:pPr>
              <w:pStyle w:val="ConsPlusNonforma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05C83" w:rsidRDefault="004923EC">
      <w:pPr>
        <w:pStyle w:val="ConsPlusNonformat"/>
        <w:ind w:left="1276" w:firstLine="14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(регистрационный номер страхователя, зарегистрированного в территориальном органе Фонда пенсионного и социального страхования Российской Федерации)</w:t>
      </w:r>
    </w:p>
    <w:tbl>
      <w:tblPr>
        <w:tblStyle w:val="af9"/>
        <w:tblpPr w:leftFromText="180" w:rightFromText="180" w:vertAnchor="text" w:horzAnchor="margin" w:tblpX="504" w:tblpY="49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</w:tblGrid>
      <w:tr w:rsidR="00B05C83">
        <w:trPr>
          <w:trHeight w:val="397"/>
        </w:trPr>
        <w:tc>
          <w:tcPr>
            <w:tcW w:w="2235" w:type="dxa"/>
            <w:tcBorders>
              <w:bottom w:val="single" w:sz="4" w:space="0" w:color="000000"/>
            </w:tcBorders>
            <w:vAlign w:val="bottom"/>
          </w:tcPr>
          <w:p w:rsidR="00B05C83" w:rsidRDefault="00B05C83">
            <w:pPr>
              <w:pStyle w:val="ConsPlusNonformat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05C83" w:rsidRDefault="00B05C83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05C83" w:rsidRDefault="00B05C83">
      <w:pPr>
        <w:pStyle w:val="ConsPlusNonformat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B05C83" w:rsidRDefault="004923EC">
      <w:pPr>
        <w:pStyle w:val="ConsPlusNonforma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код подчиненности</w:t>
      </w:r>
    </w:p>
    <w:p w:rsidR="00B05C83" w:rsidRDefault="00B05C83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05C83" w:rsidRDefault="00B05C83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05C83" w:rsidRDefault="004923EC">
      <w:pPr>
        <w:pStyle w:val="ConsPlusNonforma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Заявление</w:t>
      </w:r>
    </w:p>
    <w:p w:rsidR="00B05C83" w:rsidRDefault="004923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 возмещении в 2025 году произведенных расходов</w:t>
      </w:r>
    </w:p>
    <w:p w:rsidR="00B05C83" w:rsidRDefault="004923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на предупредительные меры по сокращению производственного</w:t>
      </w:r>
    </w:p>
    <w:p w:rsidR="00B05C83" w:rsidRDefault="004923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травматизма и профессиональных заболеваний работников</w:t>
      </w:r>
    </w:p>
    <w:p w:rsidR="00B05C83" w:rsidRDefault="004923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 санаторно-курортное лечение работников, занятых на работах</w:t>
      </w:r>
    </w:p>
    <w:p w:rsidR="00B05C83" w:rsidRDefault="004923EC">
      <w:pPr>
        <w:pStyle w:val="ConsPlusNonforma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 вредными и (или) опасными производственными факторами</w:t>
      </w:r>
    </w:p>
    <w:p w:rsidR="00B05C83" w:rsidRDefault="00B05C83">
      <w:pPr>
        <w:pStyle w:val="ConsPlusNonforma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05C83" w:rsidRDefault="004923EC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со статьей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18 Федерального закона от 24 июля 1998 года № 125-ФЗ «Об обязательном социальном страховании от несчастных случаев на производстве и профессиональных заболеваний», </w:t>
      </w:r>
      <w:bookmarkStart w:id="1" w:name="_Hlk129009936"/>
      <w:r>
        <w:rPr>
          <w:rFonts w:ascii="Times New Roman" w:eastAsia="Times New Roman" w:hAnsi="Times New Roman" w:cs="Times New Roman"/>
          <w:sz w:val="24"/>
          <w:szCs w:val="24"/>
        </w:rPr>
        <w:t>прошу возместить произведенные в 2025 году расходы на предупредительные меры</w:t>
      </w:r>
      <w:bookmarkEnd w:id="1"/>
      <w:r>
        <w:rPr>
          <w:rFonts w:ascii="Times New Roman" w:eastAsia="Times New Roman" w:hAnsi="Times New Roman" w:cs="Times New Roman"/>
          <w:sz w:val="24"/>
          <w:szCs w:val="24"/>
        </w:rPr>
        <w:t xml:space="preserve"> по сокращению п</w:t>
      </w:r>
      <w:r>
        <w:rPr>
          <w:rFonts w:ascii="Times New Roman" w:eastAsia="Times New Roman" w:hAnsi="Times New Roman" w:cs="Times New Roman"/>
          <w:sz w:val="24"/>
          <w:szCs w:val="24"/>
        </w:rPr>
        <w:t>роизводственного травматизма и профессиональных заболеваний работников и санаторно-курортное лечение работников, занятых на работах с вредными и_(или) опасными производственными факторами,</w:t>
      </w:r>
    </w:p>
    <w:p w:rsidR="00B05C83" w:rsidRDefault="00B05C83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9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639"/>
        <w:gridCol w:w="397"/>
        <w:gridCol w:w="397"/>
        <w:gridCol w:w="642"/>
      </w:tblGrid>
      <w:tr w:rsidR="00B05C83">
        <w:trPr>
          <w:trHeight w:val="397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vAlign w:val="bottom"/>
          </w:tcPr>
          <w:p w:rsidR="00B05C83" w:rsidRDefault="004923EC">
            <w:pPr>
              <w:pStyle w:val="ConsPlusNonforma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сумме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05C83" w:rsidRDefault="00B05C83">
            <w:pPr>
              <w:pStyle w:val="ConsPlusNonforma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05C83" w:rsidRDefault="00B05C83">
            <w:pPr>
              <w:pStyle w:val="ConsPlusNonforma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05C83" w:rsidRDefault="00B05C83">
            <w:pPr>
              <w:pStyle w:val="ConsPlusNonforma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05C83" w:rsidRDefault="00B05C83">
            <w:pPr>
              <w:pStyle w:val="ConsPlusNonforma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05C83" w:rsidRDefault="00B05C83">
            <w:pPr>
              <w:pStyle w:val="ConsPlusNonforma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05C83" w:rsidRDefault="00B05C83">
            <w:pPr>
              <w:pStyle w:val="ConsPlusNonforma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05C83" w:rsidRDefault="00B05C83">
            <w:pPr>
              <w:pStyle w:val="ConsPlusNonforma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05C83" w:rsidRDefault="00B05C83">
            <w:pPr>
              <w:pStyle w:val="ConsPlusNonforma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05C83" w:rsidRDefault="00B05C83">
            <w:pPr>
              <w:pStyle w:val="ConsPlusNonforma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05C83" w:rsidRDefault="00B05C83">
            <w:pPr>
              <w:pStyle w:val="ConsPlusNonforma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vAlign w:val="bottom"/>
          </w:tcPr>
          <w:p w:rsidR="00B05C83" w:rsidRDefault="004923EC">
            <w:pPr>
              <w:pStyle w:val="ConsPlusNonforma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05C83" w:rsidRDefault="00B05C83">
            <w:pPr>
              <w:pStyle w:val="ConsPlusNonforma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05C83" w:rsidRDefault="00B05C83">
            <w:pPr>
              <w:pStyle w:val="ConsPlusNonforma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B05C83" w:rsidRDefault="004923EC">
            <w:pPr>
              <w:pStyle w:val="ConsPlusNonforma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коп.</w:t>
            </w:r>
          </w:p>
        </w:tc>
      </w:tr>
    </w:tbl>
    <w:p w:rsidR="00B05C83" w:rsidRDefault="00B05C83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05C83" w:rsidRDefault="004923EC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пределах разрешенной суммы согласно решения</w:t>
      </w:r>
    </w:p>
    <w:p w:rsidR="00B05C83" w:rsidRDefault="00B05C83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9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"/>
        <w:gridCol w:w="416"/>
        <w:gridCol w:w="428"/>
        <w:gridCol w:w="463"/>
        <w:gridCol w:w="408"/>
        <w:gridCol w:w="417"/>
        <w:gridCol w:w="417"/>
        <w:gridCol w:w="409"/>
        <w:gridCol w:w="416"/>
        <w:gridCol w:w="415"/>
        <w:gridCol w:w="417"/>
        <w:gridCol w:w="416"/>
        <w:gridCol w:w="414"/>
        <w:gridCol w:w="417"/>
        <w:gridCol w:w="417"/>
        <w:gridCol w:w="417"/>
        <w:gridCol w:w="416"/>
        <w:gridCol w:w="415"/>
        <w:gridCol w:w="416"/>
        <w:gridCol w:w="416"/>
        <w:gridCol w:w="416"/>
        <w:gridCol w:w="430"/>
        <w:gridCol w:w="421"/>
      </w:tblGrid>
      <w:tr w:rsidR="00B05C83"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C83" w:rsidRDefault="004923EC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C83" w:rsidRDefault="004923EC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C83" w:rsidRDefault="004923EC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C83" w:rsidRDefault="004923EC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C83" w:rsidRDefault="00B05C83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C83" w:rsidRDefault="004923EC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C83" w:rsidRDefault="004923EC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C83" w:rsidRDefault="00B05C83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C83" w:rsidRDefault="004923EC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C83" w:rsidRDefault="004923EC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C83" w:rsidRDefault="004923EC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C83" w:rsidRDefault="004923EC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C83" w:rsidRDefault="004923EC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C83" w:rsidRDefault="004923EC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C83" w:rsidRDefault="004923EC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C83" w:rsidRDefault="004923EC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C83" w:rsidRDefault="004923EC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C83" w:rsidRDefault="004923EC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C83" w:rsidRDefault="004923EC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C83" w:rsidRDefault="004923EC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C83" w:rsidRDefault="004923EC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C83" w:rsidRDefault="004923EC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C83" w:rsidRDefault="004923EC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</w:p>
        </w:tc>
      </w:tr>
      <w:tr w:rsidR="00B05C83"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C83" w:rsidRDefault="004923EC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C83" w:rsidRDefault="004923EC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C83" w:rsidRDefault="004923EC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C83" w:rsidRDefault="004923EC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C83" w:rsidRDefault="00B05C83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C83" w:rsidRDefault="00B05C83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C83" w:rsidRDefault="00B05C83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C83" w:rsidRDefault="00B05C83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C83" w:rsidRDefault="00B05C83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C83" w:rsidRDefault="00B05C83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C83" w:rsidRDefault="00B05C83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C83" w:rsidRDefault="00B05C83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C83" w:rsidRDefault="00B05C83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C83" w:rsidRDefault="00B05C83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C83" w:rsidRDefault="00B05C83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C83" w:rsidRDefault="00B05C83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C83" w:rsidRDefault="00B05C83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C83" w:rsidRDefault="00B05C83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C83" w:rsidRDefault="00B05C83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C83" w:rsidRDefault="00B05C83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C83" w:rsidRDefault="00B05C83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C83" w:rsidRDefault="00B05C83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C83" w:rsidRDefault="00B05C83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05C83" w:rsidRDefault="004923EC">
      <w:pPr>
        <w:pStyle w:val="ConsPlusNonforma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(наименование территориального органа Фонда пенсионного и социального страхования Российской Федерации)</w:t>
      </w:r>
    </w:p>
    <w:p w:rsidR="00B05C83" w:rsidRDefault="00B05C83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_Hlk129010155"/>
    </w:p>
    <w:tbl>
      <w:tblPr>
        <w:tblStyle w:val="af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"/>
        <w:gridCol w:w="2197"/>
        <w:gridCol w:w="589"/>
        <w:gridCol w:w="1134"/>
        <w:gridCol w:w="5528"/>
      </w:tblGrid>
      <w:tr w:rsidR="00B05C83">
        <w:tc>
          <w:tcPr>
            <w:tcW w:w="441" w:type="dxa"/>
          </w:tcPr>
          <w:p w:rsidR="00B05C83" w:rsidRDefault="004923EC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</w:p>
        </w:tc>
        <w:tc>
          <w:tcPr>
            <w:tcW w:w="2197" w:type="dxa"/>
            <w:tcBorders>
              <w:bottom w:val="single" w:sz="4" w:space="0" w:color="000000"/>
            </w:tcBorders>
            <w:vAlign w:val="bottom"/>
          </w:tcPr>
          <w:p w:rsidR="00B05C83" w:rsidRDefault="00B05C83">
            <w:pPr>
              <w:pStyle w:val="ConsPlusNonforma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dxa"/>
          </w:tcPr>
          <w:p w:rsidR="00B05C83" w:rsidRDefault="004923EC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bottom"/>
          </w:tcPr>
          <w:p w:rsidR="00B05C83" w:rsidRDefault="00B05C83">
            <w:pPr>
              <w:pStyle w:val="ConsPlusNonforma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B05C83" w:rsidRDefault="004923EC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путем перечисления в кредитную организацию:</w:t>
            </w:r>
          </w:p>
        </w:tc>
      </w:tr>
    </w:tbl>
    <w:p w:rsidR="00B05C83" w:rsidRDefault="00B05C83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bookmarkEnd w:id="2"/>
    <w:p w:rsidR="00B05C83" w:rsidRDefault="004923EC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Наименование банка:</w:t>
      </w:r>
    </w:p>
    <w:tbl>
      <w:tblPr>
        <w:tblStyle w:val="af9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"/>
        <w:gridCol w:w="420"/>
        <w:gridCol w:w="420"/>
        <w:gridCol w:w="420"/>
        <w:gridCol w:w="420"/>
        <w:gridCol w:w="420"/>
        <w:gridCol w:w="419"/>
        <w:gridCol w:w="419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24"/>
      </w:tblGrid>
      <w:tr w:rsidR="00B05C83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C83" w:rsidRDefault="00B05C83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C83" w:rsidRDefault="00B05C83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C83" w:rsidRDefault="00B05C83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C83" w:rsidRDefault="00B05C83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C83" w:rsidRDefault="00B05C83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C83" w:rsidRDefault="00B05C83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C83" w:rsidRDefault="00B05C83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C83" w:rsidRDefault="00B05C83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C83" w:rsidRDefault="00B05C83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C83" w:rsidRDefault="00B05C83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C83" w:rsidRDefault="00B05C83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C83" w:rsidRDefault="00B05C83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C83" w:rsidRDefault="00B05C83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C83" w:rsidRDefault="00B05C83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C83" w:rsidRDefault="00B05C83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C83" w:rsidRDefault="00B05C83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C83" w:rsidRDefault="00B05C83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C83" w:rsidRDefault="00B05C83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C83" w:rsidRDefault="00B05C83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C83" w:rsidRDefault="00B05C83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C83" w:rsidRDefault="00B05C83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C83" w:rsidRDefault="00B05C83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C83" w:rsidRDefault="00B05C83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5C83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C83" w:rsidRDefault="00B05C83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C83" w:rsidRDefault="00B05C83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C83" w:rsidRDefault="00B05C83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C83" w:rsidRDefault="00B05C83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C83" w:rsidRDefault="00B05C83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C83" w:rsidRDefault="00B05C83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C83" w:rsidRDefault="00B05C83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C83" w:rsidRDefault="00B05C83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C83" w:rsidRDefault="00B05C83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C83" w:rsidRDefault="00B05C83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C83" w:rsidRDefault="00B05C83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C83" w:rsidRDefault="00B05C83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C83" w:rsidRDefault="00B05C83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C83" w:rsidRDefault="00B05C83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C83" w:rsidRDefault="00B05C83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C83" w:rsidRDefault="00B05C83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C83" w:rsidRDefault="00B05C83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C83" w:rsidRDefault="00B05C83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C83" w:rsidRDefault="00B05C83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C83" w:rsidRDefault="00B05C83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C83" w:rsidRDefault="00B05C83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C83" w:rsidRDefault="00B05C83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C83" w:rsidRDefault="00B05C83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5C83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C83" w:rsidRDefault="00B05C83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C83" w:rsidRDefault="00B05C83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C83" w:rsidRDefault="00B05C83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C83" w:rsidRDefault="00B05C83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C83" w:rsidRDefault="00B05C83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C83" w:rsidRDefault="00B05C83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C83" w:rsidRDefault="00B05C83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C83" w:rsidRDefault="00B05C83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C83" w:rsidRDefault="00B05C83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C83" w:rsidRDefault="00B05C83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C83" w:rsidRDefault="00B05C83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C83" w:rsidRDefault="00B05C83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C83" w:rsidRDefault="00B05C83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C83" w:rsidRDefault="00B05C83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C83" w:rsidRDefault="00B05C83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C83" w:rsidRDefault="00B05C83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C83" w:rsidRDefault="00B05C83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C83" w:rsidRDefault="00B05C83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C83" w:rsidRDefault="00B05C83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C83" w:rsidRDefault="00B05C83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C83" w:rsidRDefault="00B05C83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C83" w:rsidRDefault="00B05C83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C83" w:rsidRDefault="00B05C83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05C83" w:rsidRDefault="004923EC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Счет №</w:t>
      </w:r>
    </w:p>
    <w:tbl>
      <w:tblPr>
        <w:tblStyle w:val="af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"/>
        <w:gridCol w:w="420"/>
        <w:gridCol w:w="420"/>
        <w:gridCol w:w="420"/>
        <w:gridCol w:w="420"/>
        <w:gridCol w:w="420"/>
        <w:gridCol w:w="419"/>
        <w:gridCol w:w="419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</w:tblGrid>
      <w:tr w:rsidR="00B05C83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C83" w:rsidRDefault="00B05C83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C83" w:rsidRDefault="00B05C83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C83" w:rsidRDefault="00B05C83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C83" w:rsidRDefault="00B05C83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C83" w:rsidRDefault="00B05C83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C83" w:rsidRDefault="00B05C83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C83" w:rsidRDefault="00B05C83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C83" w:rsidRDefault="00B05C83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C83" w:rsidRDefault="00B05C83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C83" w:rsidRDefault="00B05C83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C83" w:rsidRDefault="00B05C83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C83" w:rsidRDefault="00B05C83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C83" w:rsidRDefault="00B05C83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C83" w:rsidRDefault="00B05C83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C83" w:rsidRDefault="00B05C83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C83" w:rsidRDefault="00B05C83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C83" w:rsidRDefault="00B05C83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C83" w:rsidRDefault="00B05C83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C83" w:rsidRDefault="00B05C83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C83" w:rsidRDefault="00B05C83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C83" w:rsidRDefault="00B05C83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C83" w:rsidRDefault="00B05C83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C83" w:rsidRDefault="00B05C83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B05C83" w:rsidRDefault="004923EC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БИК</w:t>
      </w:r>
    </w:p>
    <w:tbl>
      <w:tblPr>
        <w:tblStyle w:val="af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"/>
        <w:gridCol w:w="420"/>
        <w:gridCol w:w="420"/>
        <w:gridCol w:w="420"/>
        <w:gridCol w:w="420"/>
        <w:gridCol w:w="420"/>
        <w:gridCol w:w="419"/>
        <w:gridCol w:w="419"/>
        <w:gridCol w:w="418"/>
        <w:gridCol w:w="418"/>
      </w:tblGrid>
      <w:tr w:rsidR="00B05C83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C83" w:rsidRDefault="00B05C83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C83" w:rsidRDefault="00B05C83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C83" w:rsidRDefault="00B05C83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C83" w:rsidRDefault="00B05C83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C83" w:rsidRDefault="00B05C83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C83" w:rsidRDefault="00B05C83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C83" w:rsidRDefault="00B05C83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C83" w:rsidRDefault="00B05C83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C83" w:rsidRDefault="00B05C83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C83" w:rsidRDefault="00B05C83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05C83" w:rsidRDefault="004923EC">
      <w:pPr>
        <w:pStyle w:val="ConsPlusNonforma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Лицевой счет организации, который открыт в органах Федерального казначейства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в соответствии с законодательством Российской Федерации</w:t>
      </w:r>
    </w:p>
    <w:tbl>
      <w:tblPr>
        <w:tblStyle w:val="af9"/>
        <w:tblW w:w="6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"/>
        <w:gridCol w:w="420"/>
        <w:gridCol w:w="420"/>
        <w:gridCol w:w="420"/>
        <w:gridCol w:w="420"/>
        <w:gridCol w:w="420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</w:tblGrid>
      <w:tr w:rsidR="00B05C83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C83" w:rsidRDefault="00B05C83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C83" w:rsidRDefault="00B05C83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C83" w:rsidRDefault="00B05C83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C83" w:rsidRDefault="00B05C83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C83" w:rsidRDefault="00B05C83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C83" w:rsidRDefault="00B05C83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C83" w:rsidRDefault="00B05C83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C83" w:rsidRDefault="00B05C83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C83" w:rsidRDefault="00B05C83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C83" w:rsidRDefault="00B05C83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C83" w:rsidRDefault="00B05C83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C83" w:rsidRDefault="00B05C83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C83" w:rsidRDefault="00B05C83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C83" w:rsidRDefault="00B05C83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C83" w:rsidRDefault="00B05C83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C83" w:rsidRDefault="00B05C83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05C83" w:rsidRDefault="004923EC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Код бюджетной классификации</w:t>
      </w:r>
    </w:p>
    <w:tbl>
      <w:tblPr>
        <w:tblStyle w:val="af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"/>
        <w:gridCol w:w="420"/>
        <w:gridCol w:w="420"/>
        <w:gridCol w:w="420"/>
        <w:gridCol w:w="420"/>
        <w:gridCol w:w="420"/>
        <w:gridCol w:w="419"/>
        <w:gridCol w:w="419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</w:tblGrid>
      <w:tr w:rsidR="00B05C83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C83" w:rsidRDefault="00B05C83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C83" w:rsidRDefault="00B05C83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C83" w:rsidRDefault="00B05C83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C83" w:rsidRDefault="00B05C83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C83" w:rsidRDefault="00B05C83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C83" w:rsidRDefault="00B05C83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C83" w:rsidRDefault="00B05C83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C83" w:rsidRDefault="00B05C83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C83" w:rsidRDefault="00B05C83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C83" w:rsidRDefault="00B05C83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C83" w:rsidRDefault="00B05C83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C83" w:rsidRDefault="00B05C83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C83" w:rsidRDefault="00B05C83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C83" w:rsidRDefault="00B05C83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C83" w:rsidRDefault="00B05C83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C83" w:rsidRDefault="00B05C83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C83" w:rsidRDefault="00B05C83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C83" w:rsidRDefault="00B05C83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C83" w:rsidRDefault="00B05C83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C83" w:rsidRDefault="00B05C83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05C83" w:rsidRDefault="004923EC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ОКТМО</w:t>
      </w:r>
    </w:p>
    <w:tbl>
      <w:tblPr>
        <w:tblStyle w:val="af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"/>
        <w:gridCol w:w="420"/>
        <w:gridCol w:w="420"/>
        <w:gridCol w:w="420"/>
        <w:gridCol w:w="420"/>
        <w:gridCol w:w="420"/>
        <w:gridCol w:w="419"/>
        <w:gridCol w:w="419"/>
        <w:gridCol w:w="418"/>
        <w:gridCol w:w="418"/>
        <w:gridCol w:w="418"/>
      </w:tblGrid>
      <w:tr w:rsidR="00B05C83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C83" w:rsidRDefault="00B05C83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C83" w:rsidRDefault="00B05C83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C83" w:rsidRDefault="00B05C83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C83" w:rsidRDefault="00B05C83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C83" w:rsidRDefault="00B05C83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C83" w:rsidRDefault="00B05C83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C83" w:rsidRDefault="00B05C83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C83" w:rsidRDefault="00B05C83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C83" w:rsidRDefault="00B05C83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C83" w:rsidRDefault="00B05C83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C83" w:rsidRDefault="00B05C83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05C83" w:rsidRDefault="004923EC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заявлению прилагаются следующие документы, подтверждающие фактически произведенные расходы:</w:t>
      </w:r>
    </w:p>
    <w:tbl>
      <w:tblPr>
        <w:tblStyle w:val="af9"/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7371"/>
        <w:gridCol w:w="1417"/>
      </w:tblGrid>
      <w:tr w:rsidR="00B05C83">
        <w:trPr>
          <w:trHeight w:val="54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05C83" w:rsidRDefault="004923EC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  <w:p w:rsidR="00B05C83" w:rsidRDefault="00B05C83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05C83" w:rsidRDefault="004923EC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документа</w:t>
            </w:r>
          </w:p>
          <w:p w:rsidR="00B05C83" w:rsidRDefault="00B05C83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05C83" w:rsidRDefault="004923EC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листов</w:t>
            </w:r>
          </w:p>
        </w:tc>
      </w:tr>
      <w:tr w:rsidR="00B05C83">
        <w:trPr>
          <w:trHeight w:val="13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05C83" w:rsidRDefault="004923EC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05C83" w:rsidRDefault="004923EC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05C83" w:rsidRDefault="004923EC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05C83">
        <w:trPr>
          <w:trHeight w:val="54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05C83" w:rsidRDefault="004923EC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05C83" w:rsidRDefault="00B05C83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05C83" w:rsidRDefault="00B05C83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05C83">
        <w:trPr>
          <w:trHeight w:val="56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05C83" w:rsidRDefault="004923EC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05C83" w:rsidRDefault="00B05C83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05C83" w:rsidRDefault="00B05C83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05C83">
        <w:trPr>
          <w:trHeight w:val="5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05C83" w:rsidRDefault="004923EC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05C83" w:rsidRDefault="00B05C83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05C83" w:rsidRDefault="00B05C83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05C83">
        <w:trPr>
          <w:trHeight w:val="56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05C83" w:rsidRDefault="004923EC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05C83" w:rsidRDefault="00B05C83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05C83" w:rsidRDefault="00B05C83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05C83">
        <w:trPr>
          <w:trHeight w:val="56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05C83" w:rsidRDefault="004923EC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05C83" w:rsidRDefault="00B05C83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05C83" w:rsidRDefault="00B05C83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05C83">
        <w:trPr>
          <w:trHeight w:val="56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05C83" w:rsidRDefault="004923EC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05C83" w:rsidRDefault="00B05C83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05C83" w:rsidRDefault="00B05C83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05C83">
        <w:trPr>
          <w:trHeight w:val="56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05C83" w:rsidRDefault="00B05C83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05C83" w:rsidRDefault="00B05C83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05C83" w:rsidRDefault="00B05C83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B05C83" w:rsidRDefault="004923EC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Руководитель</w:t>
      </w:r>
    </w:p>
    <w:p w:rsidR="00B05C83" w:rsidRDefault="00B05C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9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1134"/>
        <w:gridCol w:w="1559"/>
        <w:gridCol w:w="425"/>
        <w:gridCol w:w="3686"/>
      </w:tblGrid>
      <w:tr w:rsidR="00B05C83">
        <w:tc>
          <w:tcPr>
            <w:tcW w:w="2802" w:type="dxa"/>
            <w:tcBorders>
              <w:bottom w:val="single" w:sz="4" w:space="0" w:color="000000"/>
            </w:tcBorders>
            <w:vAlign w:val="bottom"/>
          </w:tcPr>
          <w:p w:rsidR="00B05C83" w:rsidRDefault="00B05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B05C83" w:rsidRDefault="00B05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000000"/>
            </w:tcBorders>
            <w:vAlign w:val="bottom"/>
          </w:tcPr>
          <w:p w:rsidR="00B05C83" w:rsidRDefault="00B05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25" w:type="dxa"/>
            <w:vAlign w:val="bottom"/>
          </w:tcPr>
          <w:p w:rsidR="00B05C83" w:rsidRDefault="00B05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bottom w:val="single" w:sz="4" w:space="0" w:color="000000"/>
            </w:tcBorders>
            <w:vAlign w:val="bottom"/>
          </w:tcPr>
          <w:p w:rsidR="00B05C83" w:rsidRDefault="00B05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5C83">
        <w:tc>
          <w:tcPr>
            <w:tcW w:w="2802" w:type="dxa"/>
            <w:tcBorders>
              <w:top w:val="single" w:sz="4" w:space="0" w:color="000000"/>
            </w:tcBorders>
          </w:tcPr>
          <w:p w:rsidR="00B05C83" w:rsidRDefault="00492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(наименование страхователя)</w:t>
            </w:r>
          </w:p>
        </w:tc>
        <w:tc>
          <w:tcPr>
            <w:tcW w:w="1134" w:type="dxa"/>
          </w:tcPr>
          <w:p w:rsidR="00B05C83" w:rsidRDefault="00B05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</w:tcBorders>
          </w:tcPr>
          <w:p w:rsidR="00B05C83" w:rsidRDefault="00492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425" w:type="dxa"/>
          </w:tcPr>
          <w:p w:rsidR="00B05C83" w:rsidRDefault="00B05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</w:tcBorders>
          </w:tcPr>
          <w:p w:rsidR="00B05C83" w:rsidRDefault="00492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(фамилия, имя, отчество (при наличии))</w:t>
            </w:r>
          </w:p>
        </w:tc>
      </w:tr>
    </w:tbl>
    <w:p w:rsidR="00B05C83" w:rsidRDefault="00B05C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4"/>
        <w:gridCol w:w="503"/>
        <w:gridCol w:w="314"/>
        <w:gridCol w:w="1570"/>
        <w:gridCol w:w="456"/>
        <w:gridCol w:w="495"/>
        <w:gridCol w:w="709"/>
      </w:tblGrid>
      <w:tr w:rsidR="00B05C83">
        <w:tc>
          <w:tcPr>
            <w:tcW w:w="314" w:type="dxa"/>
          </w:tcPr>
          <w:p w:rsidR="00B05C83" w:rsidRDefault="00492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503" w:type="dxa"/>
            <w:tcBorders>
              <w:bottom w:val="single" w:sz="4" w:space="0" w:color="000000"/>
            </w:tcBorders>
          </w:tcPr>
          <w:p w:rsidR="00B05C83" w:rsidRDefault="00B05C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dxa"/>
          </w:tcPr>
          <w:p w:rsidR="00B05C83" w:rsidRDefault="00492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570" w:type="dxa"/>
            <w:tcBorders>
              <w:bottom w:val="single" w:sz="4" w:space="0" w:color="000000"/>
            </w:tcBorders>
            <w:vAlign w:val="bottom"/>
          </w:tcPr>
          <w:p w:rsidR="00B05C83" w:rsidRDefault="00B05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B05C83" w:rsidRDefault="00492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95" w:type="dxa"/>
            <w:tcBorders>
              <w:bottom w:val="single" w:sz="4" w:space="0" w:color="000000"/>
            </w:tcBorders>
            <w:vAlign w:val="bottom"/>
          </w:tcPr>
          <w:p w:rsidR="00B05C83" w:rsidRDefault="00492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:rsidR="00B05C83" w:rsidRDefault="00492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</w:tr>
    </w:tbl>
    <w:p w:rsidR="00B05C83" w:rsidRDefault="00B05C83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05C83" w:rsidRDefault="004923EC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М.П. (при наличии)</w:t>
      </w:r>
    </w:p>
    <w:p w:rsidR="00B05C83" w:rsidRDefault="00B05C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9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1134"/>
        <w:gridCol w:w="1559"/>
        <w:gridCol w:w="425"/>
        <w:gridCol w:w="3686"/>
      </w:tblGrid>
      <w:tr w:rsidR="00B05C83">
        <w:tc>
          <w:tcPr>
            <w:tcW w:w="2802" w:type="dxa"/>
            <w:vMerge w:val="restart"/>
          </w:tcPr>
          <w:p w:rsidR="00B05C83" w:rsidRDefault="00492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бухгалтер (при наличии)</w:t>
            </w:r>
          </w:p>
        </w:tc>
        <w:tc>
          <w:tcPr>
            <w:tcW w:w="1134" w:type="dxa"/>
            <w:vAlign w:val="bottom"/>
          </w:tcPr>
          <w:p w:rsidR="00B05C83" w:rsidRDefault="00B05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000000"/>
            </w:tcBorders>
            <w:vAlign w:val="bottom"/>
          </w:tcPr>
          <w:p w:rsidR="00B05C83" w:rsidRDefault="00B05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25" w:type="dxa"/>
            <w:vAlign w:val="bottom"/>
          </w:tcPr>
          <w:p w:rsidR="00B05C83" w:rsidRDefault="00B05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bottom w:val="single" w:sz="4" w:space="0" w:color="000000"/>
            </w:tcBorders>
            <w:vAlign w:val="bottom"/>
          </w:tcPr>
          <w:p w:rsidR="00B05C83" w:rsidRDefault="00B05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5C83">
        <w:tc>
          <w:tcPr>
            <w:tcW w:w="2802" w:type="dxa"/>
            <w:vMerge/>
          </w:tcPr>
          <w:p w:rsidR="00B05C83" w:rsidRDefault="00B05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05C83" w:rsidRDefault="00B05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</w:tcBorders>
          </w:tcPr>
          <w:p w:rsidR="00B05C83" w:rsidRDefault="00492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425" w:type="dxa"/>
          </w:tcPr>
          <w:p w:rsidR="00B05C83" w:rsidRDefault="00B05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</w:tcBorders>
          </w:tcPr>
          <w:p w:rsidR="00B05C83" w:rsidRDefault="00492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(фамилия, имя, отчество (при наличии))</w:t>
            </w:r>
          </w:p>
        </w:tc>
      </w:tr>
    </w:tbl>
    <w:p w:rsidR="00B05C83" w:rsidRDefault="00B05C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05C83" w:rsidRDefault="004923EC">
      <w:pPr>
        <w:pStyle w:val="ConsPlusNonforma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Документы предоставил:</w:t>
      </w:r>
    </w:p>
    <w:p w:rsidR="00B05C83" w:rsidRDefault="00B05C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2"/>
      </w:tblGrid>
      <w:tr w:rsidR="00B05C83">
        <w:tc>
          <w:tcPr>
            <w:tcW w:w="10988" w:type="dxa"/>
            <w:tcBorders>
              <w:bottom w:val="single" w:sz="4" w:space="0" w:color="000000"/>
            </w:tcBorders>
          </w:tcPr>
          <w:p w:rsidR="00B05C83" w:rsidRDefault="00B05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5C83">
        <w:tc>
          <w:tcPr>
            <w:tcW w:w="10988" w:type="dxa"/>
            <w:tcBorders>
              <w:top w:val="single" w:sz="4" w:space="0" w:color="000000"/>
            </w:tcBorders>
          </w:tcPr>
          <w:p w:rsidR="00B05C83" w:rsidRDefault="00492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(должность, фамилия, имя, отчество (при наличии) уполномоченного представителя организации (обособленного подразделения), фамилия, имя, отчество (при наличии) индивидуального предпринимателя (его уполномоченного представителя) либо фамилия, имя, отчество (</w:t>
            </w:r>
            <w:r>
              <w:rPr>
                <w:rFonts w:ascii="Times New Roman" w:eastAsia="Times New Roman" w:hAnsi="Times New Roman" w:cs="Times New Roman"/>
              </w:rPr>
              <w:t>при наличии) физического лица (его уполномоченного представителя), не признаваемого индивидуальным предпринимателем)</w:t>
            </w:r>
          </w:p>
        </w:tc>
      </w:tr>
    </w:tbl>
    <w:p w:rsidR="00B05C83" w:rsidRDefault="00B05C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9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1134"/>
        <w:gridCol w:w="1559"/>
        <w:gridCol w:w="425"/>
        <w:gridCol w:w="3686"/>
      </w:tblGrid>
      <w:tr w:rsidR="00B05C83">
        <w:tc>
          <w:tcPr>
            <w:tcW w:w="2802" w:type="dxa"/>
            <w:tcBorders>
              <w:bottom w:val="single" w:sz="4" w:space="0" w:color="000000"/>
            </w:tcBorders>
            <w:vAlign w:val="bottom"/>
          </w:tcPr>
          <w:p w:rsidR="00B05C83" w:rsidRDefault="00B05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B05C83" w:rsidRDefault="00B05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000000"/>
            </w:tcBorders>
            <w:vAlign w:val="bottom"/>
          </w:tcPr>
          <w:p w:rsidR="00B05C83" w:rsidRDefault="00B05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bottom"/>
          </w:tcPr>
          <w:p w:rsidR="00B05C83" w:rsidRDefault="00B05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bottom"/>
          </w:tcPr>
          <w:p w:rsidR="00B05C83" w:rsidRDefault="00492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М.П.</w:t>
            </w:r>
          </w:p>
        </w:tc>
      </w:tr>
      <w:tr w:rsidR="00B05C83">
        <w:trPr>
          <w:trHeight w:val="135"/>
        </w:trPr>
        <w:tc>
          <w:tcPr>
            <w:tcW w:w="2802" w:type="dxa"/>
            <w:tcBorders>
              <w:top w:val="single" w:sz="4" w:space="0" w:color="000000"/>
            </w:tcBorders>
          </w:tcPr>
          <w:p w:rsidR="00B05C83" w:rsidRDefault="00492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1134" w:type="dxa"/>
          </w:tcPr>
          <w:p w:rsidR="00B05C83" w:rsidRDefault="00B05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</w:tcBorders>
          </w:tcPr>
          <w:p w:rsidR="00B05C83" w:rsidRDefault="00492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(дата)</w:t>
            </w:r>
          </w:p>
        </w:tc>
        <w:tc>
          <w:tcPr>
            <w:tcW w:w="425" w:type="dxa"/>
          </w:tcPr>
          <w:p w:rsidR="00B05C83" w:rsidRDefault="00B05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B05C83" w:rsidRDefault="00492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(при наличии)</w:t>
            </w:r>
          </w:p>
        </w:tc>
      </w:tr>
    </w:tbl>
    <w:p w:rsidR="00B05C83" w:rsidRDefault="00B05C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05C83" w:rsidRDefault="004923EC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Контактный номер телефона (с указанием кода)</w:t>
      </w:r>
    </w:p>
    <w:p w:rsidR="00B05C83" w:rsidRDefault="004923EC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страхователя (уполномоченного представителя)</w:t>
      </w:r>
    </w:p>
    <w:tbl>
      <w:tblPr>
        <w:tblStyle w:val="af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"/>
        <w:gridCol w:w="439"/>
        <w:gridCol w:w="439"/>
        <w:gridCol w:w="439"/>
        <w:gridCol w:w="439"/>
        <w:gridCol w:w="439"/>
        <w:gridCol w:w="438"/>
        <w:gridCol w:w="438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</w:tblGrid>
      <w:tr w:rsidR="00B05C83"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C83" w:rsidRDefault="00B05C83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" w:name="_Hlk129014235"/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C83" w:rsidRDefault="00B05C83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C83" w:rsidRDefault="00B05C83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C83" w:rsidRDefault="00B05C83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C83" w:rsidRDefault="00B05C83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C83" w:rsidRDefault="00B05C83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C83" w:rsidRDefault="00B05C83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C83" w:rsidRDefault="00B05C83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C83" w:rsidRDefault="00B05C83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C83" w:rsidRDefault="00B05C83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C83" w:rsidRDefault="00B05C83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C83" w:rsidRDefault="00B05C83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C83" w:rsidRDefault="00B05C83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C83" w:rsidRDefault="00B05C83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C83" w:rsidRDefault="00B05C83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C83" w:rsidRDefault="00B05C83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C83" w:rsidRDefault="00B05C83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C83" w:rsidRDefault="00B05C83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C83" w:rsidRDefault="00B05C83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C83" w:rsidRDefault="00B05C83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C83" w:rsidRDefault="00B05C83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C83" w:rsidRDefault="00B05C83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bookmarkEnd w:id="3"/>
    </w:tbl>
    <w:p w:rsidR="00B05C83" w:rsidRDefault="00B05C83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9"/>
        <w:tblW w:w="100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74"/>
        <w:gridCol w:w="426"/>
        <w:gridCol w:w="425"/>
        <w:gridCol w:w="425"/>
        <w:gridCol w:w="425"/>
        <w:gridCol w:w="426"/>
        <w:gridCol w:w="424"/>
        <w:gridCol w:w="424"/>
        <w:gridCol w:w="425"/>
        <w:gridCol w:w="425"/>
        <w:gridCol w:w="425"/>
        <w:gridCol w:w="438"/>
        <w:gridCol w:w="425"/>
        <w:gridCol w:w="426"/>
        <w:gridCol w:w="424"/>
        <w:gridCol w:w="424"/>
      </w:tblGrid>
      <w:tr w:rsidR="00B05C83">
        <w:tc>
          <w:tcPr>
            <w:tcW w:w="367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</w:tcPr>
          <w:p w:rsidR="00B05C83" w:rsidRDefault="004923EC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Адрес электронной почты</w:t>
            </w:r>
          </w:p>
          <w:p w:rsidR="00B05C83" w:rsidRDefault="004923EC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страхователя (уполномоченного</w:t>
            </w:r>
          </w:p>
          <w:p w:rsidR="00B05C83" w:rsidRDefault="004923EC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представителя) (при наличии)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05C83" w:rsidRDefault="00B05C83">
            <w:pPr>
              <w:pStyle w:val="ConsPlusNonforma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05C83" w:rsidRDefault="00B05C83">
            <w:pPr>
              <w:pStyle w:val="ConsPlusNonforma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05C83" w:rsidRDefault="00B05C83">
            <w:pPr>
              <w:pStyle w:val="ConsPlusNonforma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05C83" w:rsidRDefault="00B05C83">
            <w:pPr>
              <w:pStyle w:val="ConsPlusNonforma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05C83" w:rsidRDefault="00B05C83">
            <w:pPr>
              <w:pStyle w:val="ConsPlusNonforma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05C83" w:rsidRDefault="00B05C83">
            <w:pPr>
              <w:pStyle w:val="ConsPlusNonforma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05C83" w:rsidRDefault="00B05C83">
            <w:pPr>
              <w:pStyle w:val="ConsPlusNonforma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05C83" w:rsidRDefault="00B05C83">
            <w:pPr>
              <w:pStyle w:val="ConsPlusNonforma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05C83" w:rsidRDefault="00B05C83">
            <w:pPr>
              <w:pStyle w:val="ConsPlusNonforma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05C83" w:rsidRDefault="00B05C83">
            <w:pPr>
              <w:pStyle w:val="ConsPlusNonforma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05C83" w:rsidRDefault="00B05C83">
            <w:pPr>
              <w:pStyle w:val="ConsPlusNonforma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05C83" w:rsidRDefault="00B05C83">
            <w:pPr>
              <w:pStyle w:val="ConsPlusNonforma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05C83" w:rsidRDefault="00B05C83">
            <w:pPr>
              <w:pStyle w:val="ConsPlusNonforma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05C83" w:rsidRDefault="00B05C83">
            <w:pPr>
              <w:pStyle w:val="ConsPlusNonforma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05C83" w:rsidRDefault="00B05C83">
            <w:pPr>
              <w:pStyle w:val="ConsPlusNonforma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5C83">
        <w:tc>
          <w:tcPr>
            <w:tcW w:w="367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</w:tcPr>
          <w:p w:rsidR="00B05C83" w:rsidRDefault="00B05C83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C83" w:rsidRDefault="00B05C83">
            <w:pPr>
              <w:pStyle w:val="ConsPlusNonformat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C83" w:rsidRDefault="00B05C83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C83" w:rsidRDefault="00B05C83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C83" w:rsidRDefault="00B05C83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C83" w:rsidRDefault="00B05C83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C83" w:rsidRDefault="00B05C83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C83" w:rsidRDefault="00B05C83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C83" w:rsidRDefault="00B05C83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C83" w:rsidRDefault="00B05C83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C83" w:rsidRDefault="00B05C83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C83" w:rsidRDefault="00B05C83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C83" w:rsidRDefault="00B05C83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C83" w:rsidRDefault="00B05C83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C83" w:rsidRDefault="00B05C83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C83" w:rsidRDefault="00B05C83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05C83" w:rsidRDefault="00B05C83">
      <w:pPr>
        <w:pStyle w:val="ConsPlusNonforma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05C83" w:rsidRDefault="004923EC">
      <w:pPr>
        <w:pStyle w:val="ConsPlusNonforma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Отметка должностного лица территориального органа Фонда </w:t>
      </w:r>
    </w:p>
    <w:p w:rsidR="00B05C83" w:rsidRDefault="004923EC">
      <w:pPr>
        <w:pStyle w:val="ConsPlusNonforma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пенсионного и социального страхования Российской Федерации</w:t>
      </w:r>
    </w:p>
    <w:p w:rsidR="00B05C83" w:rsidRDefault="00B05C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05C83" w:rsidRDefault="004923EC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Документы принял:</w:t>
      </w:r>
    </w:p>
    <w:p w:rsidR="00B05C83" w:rsidRDefault="004923EC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Код территориального органа Фонда пенсионного и</w:t>
      </w:r>
    </w:p>
    <w:p w:rsidR="00B05C83" w:rsidRDefault="004923EC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социального страхования</w:t>
      </w:r>
    </w:p>
    <w:tbl>
      <w:tblPr>
        <w:tblStyle w:val="af9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66"/>
        <w:gridCol w:w="426"/>
        <w:gridCol w:w="425"/>
        <w:gridCol w:w="425"/>
        <w:gridCol w:w="425"/>
      </w:tblGrid>
      <w:tr w:rsidR="00B05C83">
        <w:tc>
          <w:tcPr>
            <w:tcW w:w="736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05C83" w:rsidRDefault="004923EC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Российской Федерации</w:t>
            </w:r>
          </w:p>
        </w:tc>
        <w:tc>
          <w:tcPr>
            <w:tcW w:w="42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B05C83" w:rsidRDefault="00B05C83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B05C83" w:rsidRDefault="00B05C83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B05C83" w:rsidRDefault="00B05C83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B05C83" w:rsidRDefault="00B05C83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05C83" w:rsidRDefault="00B05C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9"/>
        <w:tblW w:w="98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567"/>
        <w:gridCol w:w="1559"/>
        <w:gridCol w:w="567"/>
        <w:gridCol w:w="1417"/>
      </w:tblGrid>
      <w:tr w:rsidR="00B05C83">
        <w:tc>
          <w:tcPr>
            <w:tcW w:w="5778" w:type="dxa"/>
            <w:tcBorders>
              <w:bottom w:val="single" w:sz="4" w:space="0" w:color="000000"/>
            </w:tcBorders>
            <w:vAlign w:val="bottom"/>
          </w:tcPr>
          <w:p w:rsidR="00B05C83" w:rsidRDefault="00B05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B05C83" w:rsidRDefault="00B05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000000"/>
            </w:tcBorders>
            <w:vAlign w:val="bottom"/>
          </w:tcPr>
          <w:p w:rsidR="00B05C83" w:rsidRDefault="00B05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B05C83" w:rsidRDefault="00B05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000000"/>
            </w:tcBorders>
            <w:vAlign w:val="bottom"/>
          </w:tcPr>
          <w:p w:rsidR="00B05C83" w:rsidRDefault="00B05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5C83">
        <w:tc>
          <w:tcPr>
            <w:tcW w:w="5778" w:type="dxa"/>
            <w:tcBorders>
              <w:top w:val="single" w:sz="4" w:space="0" w:color="000000"/>
            </w:tcBorders>
          </w:tcPr>
          <w:p w:rsidR="00B05C83" w:rsidRDefault="004923EC">
            <w:pPr>
              <w:pStyle w:val="ConsPlusNonforma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(должность, фамилия, имя, отчество (при наличии) работника территориального органа Фонда пенсионного и социального страхования Российской Федерации)</w:t>
            </w:r>
          </w:p>
        </w:tc>
        <w:tc>
          <w:tcPr>
            <w:tcW w:w="567" w:type="dxa"/>
          </w:tcPr>
          <w:p w:rsidR="00B05C83" w:rsidRDefault="00B05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</w:tcBorders>
          </w:tcPr>
          <w:p w:rsidR="00B05C83" w:rsidRDefault="00492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567" w:type="dxa"/>
          </w:tcPr>
          <w:p w:rsidR="00B05C83" w:rsidRDefault="00B05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</w:tcBorders>
          </w:tcPr>
          <w:p w:rsidR="00B05C83" w:rsidRDefault="00492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(дата)</w:t>
            </w:r>
          </w:p>
        </w:tc>
      </w:tr>
    </w:tbl>
    <w:p w:rsidR="00B05C83" w:rsidRDefault="00B05C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05C83" w:rsidRDefault="004923EC">
      <w:pPr>
        <w:spacing w:after="0" w:line="240" w:lineRule="auto"/>
        <w:ind w:firstLine="5387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Штамп территориального органа Фонда</w:t>
      </w:r>
    </w:p>
    <w:p w:rsidR="00B05C83" w:rsidRDefault="004923EC">
      <w:pPr>
        <w:spacing w:after="0" w:line="240" w:lineRule="auto"/>
        <w:ind w:firstLine="5387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пенсионного и социального страхования</w:t>
      </w:r>
    </w:p>
    <w:p w:rsidR="00B05C83" w:rsidRDefault="004923EC">
      <w:pPr>
        <w:spacing w:after="0" w:line="240" w:lineRule="auto"/>
        <w:ind w:firstLine="5387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Российской Федерации</w:t>
      </w:r>
    </w:p>
    <w:p w:rsidR="00B05C83" w:rsidRDefault="00B05C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B05C83">
      <w:headerReference w:type="default" r:id="rId7"/>
      <w:pgSz w:w="11906" w:h="16838"/>
      <w:pgMar w:top="567" w:right="567" w:bottom="567" w:left="567" w:header="39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23EC" w:rsidRDefault="004923EC">
      <w:pPr>
        <w:spacing w:after="0" w:line="240" w:lineRule="auto"/>
      </w:pPr>
      <w:r>
        <w:separator/>
      </w:r>
    </w:p>
  </w:endnote>
  <w:endnote w:type="continuationSeparator" w:id="0">
    <w:p w:rsidR="004923EC" w:rsidRDefault="004923EC">
      <w:pPr>
        <w:spacing w:after="0" w:line="240" w:lineRule="auto"/>
      </w:pPr>
      <w:r>
        <w: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23EC" w:rsidRDefault="004923EC">
      <w:pPr>
        <w:spacing w:after="0" w:line="240" w:lineRule="auto"/>
      </w:pPr>
      <w:r>
        <w:separator/>
      </w:r>
    </w:p>
  </w:footnote>
  <w:footnote w:type="continuationSeparator" w:id="0">
    <w:p w:rsidR="004923EC" w:rsidRDefault="004923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5C83" w:rsidRDefault="004923EC">
    <w:pPr>
      <w:pStyle w:val="ab"/>
      <w:spacing w:line="240" w:lineRule="auto"/>
      <w:jc w:val="right"/>
      <w:rPr>
        <w:rFonts w:ascii="Times New Roman" w:eastAsia="Times New Roman" w:hAnsi="Times New Roman" w:cs="Times New Roman"/>
        <w:b/>
        <w:bCs/>
        <w:sz w:val="14"/>
        <w:szCs w:val="14"/>
      </w:rPr>
    </w:pPr>
    <w:r>
      <w:rPr>
        <w:rFonts w:ascii="Times New Roman" w:eastAsia="Times New Roman" w:hAnsi="Times New Roman" w:cs="Times New Roman"/>
        <w:sz w:val="14"/>
        <w:szCs w:val="14"/>
      </w:rPr>
      <w:t xml:space="preserve">Подготовлено с использованием системы </w:t>
    </w:r>
    <w:proofErr w:type="spellStart"/>
    <w:r>
      <w:rPr>
        <w:rFonts w:ascii="Times New Roman" w:eastAsia="Times New Roman" w:hAnsi="Times New Roman" w:cs="Times New Roman"/>
        <w:b/>
        <w:bCs/>
        <w:sz w:val="14"/>
        <w:szCs w:val="14"/>
      </w:rPr>
      <w:t>КонсультантПлюс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D5587A"/>
    <w:multiLevelType w:val="hybridMultilevel"/>
    <w:tmpl w:val="F4284E88"/>
    <w:lvl w:ilvl="0" w:tplc="3D044B5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lang w:val="ru-RU" w:bidi="ru-RU"/>
      </w:rPr>
    </w:lvl>
    <w:lvl w:ilvl="1" w:tplc="F550BF0A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lang w:val="ru-RU" w:bidi="ru-RU"/>
      </w:rPr>
    </w:lvl>
    <w:lvl w:ilvl="2" w:tplc="7BC25506">
      <w:start w:val="1"/>
      <w:numFmt w:val="lowerRoman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  <w:lang w:val="ru-RU" w:bidi="ru-RU"/>
      </w:rPr>
    </w:lvl>
    <w:lvl w:ilvl="3" w:tplc="252EC24C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  <w:lang w:val="ru-RU" w:bidi="ru-RU"/>
      </w:rPr>
    </w:lvl>
    <w:lvl w:ilvl="4" w:tplc="852C8632">
      <w:start w:val="1"/>
      <w:numFmt w:val="low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  <w:lang w:val="ru-RU" w:bidi="ru-RU"/>
      </w:rPr>
    </w:lvl>
    <w:lvl w:ilvl="5" w:tplc="BB82F06C">
      <w:start w:val="1"/>
      <w:numFmt w:val="lowerRoman"/>
      <w:lvlText w:val="%6."/>
      <w:lvlJc w:val="right"/>
      <w:pPr>
        <w:ind w:left="4320" w:hanging="180"/>
      </w:pPr>
      <w:rPr>
        <w:rFonts w:ascii="Times New Roman" w:eastAsia="Times New Roman" w:hAnsi="Times New Roman" w:cs="Times New Roman"/>
        <w:lang w:val="ru-RU" w:bidi="ru-RU"/>
      </w:rPr>
    </w:lvl>
    <w:lvl w:ilvl="6" w:tplc="E3503688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  <w:lang w:val="ru-RU" w:bidi="ru-RU"/>
      </w:rPr>
    </w:lvl>
    <w:lvl w:ilvl="7" w:tplc="4C3C014E">
      <w:start w:val="1"/>
      <w:numFmt w:val="lowerLetter"/>
      <w:lvlText w:val="%8."/>
      <w:lvlJc w:val="left"/>
      <w:pPr>
        <w:ind w:left="5760" w:hanging="360"/>
      </w:pPr>
      <w:rPr>
        <w:rFonts w:ascii="Times New Roman" w:eastAsia="Times New Roman" w:hAnsi="Times New Roman" w:cs="Times New Roman"/>
        <w:lang w:val="ru-RU" w:bidi="ru-RU"/>
      </w:rPr>
    </w:lvl>
    <w:lvl w:ilvl="8" w:tplc="700282AC">
      <w:start w:val="1"/>
      <w:numFmt w:val="lowerRoman"/>
      <w:lvlText w:val="%9."/>
      <w:lvlJc w:val="right"/>
      <w:pPr>
        <w:ind w:left="6480" w:hanging="180"/>
      </w:pPr>
      <w:rPr>
        <w:rFonts w:ascii="Times New Roman" w:eastAsia="Times New Roman" w:hAnsi="Times New Roman" w:cs="Times New Roman"/>
        <w:lang w:val="ru-RU" w:bidi="ru-RU"/>
      </w:rPr>
    </w:lvl>
  </w:abstractNum>
  <w:abstractNum w:abstractNumId="1" w15:restartNumberingAfterBreak="0">
    <w:nsid w:val="22E97838"/>
    <w:multiLevelType w:val="hybridMultilevel"/>
    <w:tmpl w:val="AE42C8A6"/>
    <w:lvl w:ilvl="0" w:tplc="2300053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lang w:val="ru-RU" w:bidi="ru-RU"/>
      </w:rPr>
    </w:lvl>
    <w:lvl w:ilvl="1" w:tplc="21028A8C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lang w:val="ru-RU" w:bidi="ru-RU"/>
      </w:rPr>
    </w:lvl>
    <w:lvl w:ilvl="2" w:tplc="B5285004">
      <w:start w:val="1"/>
      <w:numFmt w:val="lowerRoman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  <w:lang w:val="ru-RU" w:bidi="ru-RU"/>
      </w:rPr>
    </w:lvl>
    <w:lvl w:ilvl="3" w:tplc="0954256E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  <w:lang w:val="ru-RU" w:bidi="ru-RU"/>
      </w:rPr>
    </w:lvl>
    <w:lvl w:ilvl="4" w:tplc="7152E186">
      <w:start w:val="1"/>
      <w:numFmt w:val="low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  <w:lang w:val="ru-RU" w:bidi="ru-RU"/>
      </w:rPr>
    </w:lvl>
    <w:lvl w:ilvl="5" w:tplc="4DE47CB6">
      <w:start w:val="1"/>
      <w:numFmt w:val="lowerRoman"/>
      <w:lvlText w:val="%6."/>
      <w:lvlJc w:val="right"/>
      <w:pPr>
        <w:ind w:left="4320" w:hanging="180"/>
      </w:pPr>
      <w:rPr>
        <w:rFonts w:ascii="Times New Roman" w:eastAsia="Times New Roman" w:hAnsi="Times New Roman" w:cs="Times New Roman"/>
        <w:lang w:val="ru-RU" w:bidi="ru-RU"/>
      </w:rPr>
    </w:lvl>
    <w:lvl w:ilvl="6" w:tplc="D4D472D2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  <w:lang w:val="ru-RU" w:bidi="ru-RU"/>
      </w:rPr>
    </w:lvl>
    <w:lvl w:ilvl="7" w:tplc="7A324D00">
      <w:start w:val="1"/>
      <w:numFmt w:val="lowerLetter"/>
      <w:lvlText w:val="%8."/>
      <w:lvlJc w:val="left"/>
      <w:pPr>
        <w:ind w:left="5760" w:hanging="360"/>
      </w:pPr>
      <w:rPr>
        <w:rFonts w:ascii="Times New Roman" w:eastAsia="Times New Roman" w:hAnsi="Times New Roman" w:cs="Times New Roman"/>
        <w:lang w:val="ru-RU" w:bidi="ru-RU"/>
      </w:rPr>
    </w:lvl>
    <w:lvl w:ilvl="8" w:tplc="4EA6B878">
      <w:start w:val="1"/>
      <w:numFmt w:val="lowerRoman"/>
      <w:lvlText w:val="%9."/>
      <w:lvlJc w:val="right"/>
      <w:pPr>
        <w:ind w:left="6480" w:hanging="180"/>
      </w:pPr>
      <w:rPr>
        <w:rFonts w:ascii="Times New Roman" w:eastAsia="Times New Roman" w:hAnsi="Times New Roman" w:cs="Times New Roman"/>
        <w:lang w:val="ru-RU" w:bidi="ru-RU"/>
      </w:rPr>
    </w:lvl>
  </w:abstractNum>
  <w:abstractNum w:abstractNumId="2" w15:restartNumberingAfterBreak="0">
    <w:nsid w:val="332B432C"/>
    <w:multiLevelType w:val="hybridMultilevel"/>
    <w:tmpl w:val="73D416F0"/>
    <w:lvl w:ilvl="0" w:tplc="55E0F700">
      <w:start w:val="1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/>
        <w:lang w:val="ru-RU" w:bidi="ru-RU"/>
      </w:rPr>
    </w:lvl>
    <w:lvl w:ilvl="1" w:tplc="699C15C2">
      <w:start w:val="1"/>
      <w:numFmt w:val="bullet"/>
      <w:lvlText w:val="o"/>
      <w:lvlJc w:val="left"/>
      <w:pPr>
        <w:ind w:left="1440" w:hanging="360"/>
      </w:pPr>
      <w:rPr>
        <w:rFonts w:ascii="Times New Roman" w:eastAsia="Times New Roman" w:hAnsi="Times New Roman" w:cs="Times New Roman"/>
        <w:lang w:val="ru-RU" w:bidi="ru-RU"/>
      </w:rPr>
    </w:lvl>
    <w:lvl w:ilvl="2" w:tplc="353486D8">
      <w:start w:val="1"/>
      <w:numFmt w:val="bullet"/>
      <w:lvlText w:val=""/>
      <w:lvlJc w:val="left"/>
      <w:pPr>
        <w:ind w:left="2160" w:hanging="360"/>
      </w:pPr>
      <w:rPr>
        <w:rFonts w:ascii="Times New Roman" w:eastAsia="Times New Roman" w:hAnsi="Times New Roman" w:cs="Times New Roman"/>
        <w:lang w:val="ru-RU" w:bidi="ru-RU"/>
      </w:rPr>
    </w:lvl>
    <w:lvl w:ilvl="3" w:tplc="937219D6">
      <w:start w:val="1"/>
      <w:numFmt w:val="bullet"/>
      <w:lvlText w:val=""/>
      <w:lvlJc w:val="left"/>
      <w:pPr>
        <w:ind w:left="2880" w:hanging="360"/>
      </w:pPr>
      <w:rPr>
        <w:rFonts w:ascii="Times New Roman" w:eastAsia="Times New Roman" w:hAnsi="Times New Roman" w:cs="Times New Roman"/>
        <w:lang w:val="ru-RU" w:bidi="ru-RU"/>
      </w:rPr>
    </w:lvl>
    <w:lvl w:ilvl="4" w:tplc="692050CE">
      <w:start w:val="1"/>
      <w:numFmt w:val="bullet"/>
      <w:lvlText w:val="o"/>
      <w:lvlJc w:val="left"/>
      <w:pPr>
        <w:ind w:left="3600" w:hanging="360"/>
      </w:pPr>
      <w:rPr>
        <w:rFonts w:ascii="Times New Roman" w:eastAsia="Times New Roman" w:hAnsi="Times New Roman" w:cs="Times New Roman"/>
        <w:lang w:val="ru-RU" w:bidi="ru-RU"/>
      </w:rPr>
    </w:lvl>
    <w:lvl w:ilvl="5" w:tplc="4D564B5C">
      <w:start w:val="1"/>
      <w:numFmt w:val="bullet"/>
      <w:lvlText w:val=""/>
      <w:lvlJc w:val="left"/>
      <w:pPr>
        <w:ind w:left="4320" w:hanging="360"/>
      </w:pPr>
      <w:rPr>
        <w:rFonts w:ascii="Times New Roman" w:eastAsia="Times New Roman" w:hAnsi="Times New Roman" w:cs="Times New Roman"/>
        <w:lang w:val="ru-RU" w:bidi="ru-RU"/>
      </w:rPr>
    </w:lvl>
    <w:lvl w:ilvl="6" w:tplc="91A2979C">
      <w:start w:val="1"/>
      <w:numFmt w:val="bullet"/>
      <w:lvlText w:val=""/>
      <w:lvlJc w:val="left"/>
      <w:pPr>
        <w:ind w:left="5040" w:hanging="360"/>
      </w:pPr>
      <w:rPr>
        <w:rFonts w:ascii="Times New Roman" w:eastAsia="Times New Roman" w:hAnsi="Times New Roman" w:cs="Times New Roman"/>
        <w:lang w:val="ru-RU" w:bidi="ru-RU"/>
      </w:rPr>
    </w:lvl>
    <w:lvl w:ilvl="7" w:tplc="A252B5FA">
      <w:start w:val="1"/>
      <w:numFmt w:val="bullet"/>
      <w:lvlText w:val="o"/>
      <w:lvlJc w:val="left"/>
      <w:pPr>
        <w:ind w:left="5760" w:hanging="360"/>
      </w:pPr>
      <w:rPr>
        <w:rFonts w:ascii="Times New Roman" w:eastAsia="Times New Roman" w:hAnsi="Times New Roman" w:cs="Times New Roman"/>
        <w:lang w:val="ru-RU" w:bidi="ru-RU"/>
      </w:rPr>
    </w:lvl>
    <w:lvl w:ilvl="8" w:tplc="E73C7186">
      <w:start w:val="1"/>
      <w:numFmt w:val="bullet"/>
      <w:lvlText w:val=""/>
      <w:lvlJc w:val="left"/>
      <w:pPr>
        <w:ind w:left="6480" w:hanging="360"/>
      </w:pPr>
      <w:rPr>
        <w:rFonts w:ascii="Times New Roman" w:eastAsia="Times New Roman" w:hAnsi="Times New Roman" w:cs="Times New Roman"/>
        <w:lang w:val="ru-RU" w:bidi="ru-RU"/>
      </w:rPr>
    </w:lvl>
  </w:abstractNum>
  <w:abstractNum w:abstractNumId="3" w15:restartNumberingAfterBreak="0">
    <w:nsid w:val="38932276"/>
    <w:multiLevelType w:val="hybridMultilevel"/>
    <w:tmpl w:val="9E48DB2E"/>
    <w:lvl w:ilvl="0" w:tplc="F42C073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lang w:val="ru-RU" w:bidi="ru-RU"/>
      </w:rPr>
    </w:lvl>
    <w:lvl w:ilvl="1" w:tplc="C7466D9E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lang w:val="ru-RU" w:bidi="ru-RU"/>
      </w:rPr>
    </w:lvl>
    <w:lvl w:ilvl="2" w:tplc="E3D29766">
      <w:start w:val="1"/>
      <w:numFmt w:val="lowerRoman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  <w:lang w:val="ru-RU" w:bidi="ru-RU"/>
      </w:rPr>
    </w:lvl>
    <w:lvl w:ilvl="3" w:tplc="A7A4D808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  <w:lang w:val="ru-RU" w:bidi="ru-RU"/>
      </w:rPr>
    </w:lvl>
    <w:lvl w:ilvl="4" w:tplc="2A5EE306">
      <w:start w:val="1"/>
      <w:numFmt w:val="low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  <w:lang w:val="ru-RU" w:bidi="ru-RU"/>
      </w:rPr>
    </w:lvl>
    <w:lvl w:ilvl="5" w:tplc="FB9C4B50">
      <w:start w:val="1"/>
      <w:numFmt w:val="lowerRoman"/>
      <w:lvlText w:val="%6."/>
      <w:lvlJc w:val="right"/>
      <w:pPr>
        <w:ind w:left="4320" w:hanging="180"/>
      </w:pPr>
      <w:rPr>
        <w:rFonts w:ascii="Times New Roman" w:eastAsia="Times New Roman" w:hAnsi="Times New Roman" w:cs="Times New Roman"/>
        <w:lang w:val="ru-RU" w:bidi="ru-RU"/>
      </w:rPr>
    </w:lvl>
    <w:lvl w:ilvl="6" w:tplc="9BC44360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  <w:lang w:val="ru-RU" w:bidi="ru-RU"/>
      </w:rPr>
    </w:lvl>
    <w:lvl w:ilvl="7" w:tplc="40763B3C">
      <w:start w:val="1"/>
      <w:numFmt w:val="lowerLetter"/>
      <w:lvlText w:val="%8."/>
      <w:lvlJc w:val="left"/>
      <w:pPr>
        <w:ind w:left="5760" w:hanging="360"/>
      </w:pPr>
      <w:rPr>
        <w:rFonts w:ascii="Times New Roman" w:eastAsia="Times New Roman" w:hAnsi="Times New Roman" w:cs="Times New Roman"/>
        <w:lang w:val="ru-RU" w:bidi="ru-RU"/>
      </w:rPr>
    </w:lvl>
    <w:lvl w:ilvl="8" w:tplc="FBBE49B8">
      <w:start w:val="1"/>
      <w:numFmt w:val="lowerRoman"/>
      <w:lvlText w:val="%9."/>
      <w:lvlJc w:val="right"/>
      <w:pPr>
        <w:ind w:left="6480" w:hanging="180"/>
      </w:pPr>
      <w:rPr>
        <w:rFonts w:ascii="Times New Roman" w:eastAsia="Times New Roman" w:hAnsi="Times New Roman" w:cs="Times New Roman"/>
        <w:lang w:val="ru-RU" w:bidi="ru-RU"/>
      </w:rPr>
    </w:lvl>
  </w:abstractNum>
  <w:abstractNum w:abstractNumId="4" w15:restartNumberingAfterBreak="0">
    <w:nsid w:val="43D203A8"/>
    <w:multiLevelType w:val="hybridMultilevel"/>
    <w:tmpl w:val="F9BAFB9C"/>
    <w:lvl w:ilvl="0" w:tplc="3F48314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lang w:val="ru-RU" w:bidi="ru-RU"/>
      </w:rPr>
    </w:lvl>
    <w:lvl w:ilvl="1" w:tplc="09DA7280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lang w:val="ru-RU" w:bidi="ru-RU"/>
      </w:rPr>
    </w:lvl>
    <w:lvl w:ilvl="2" w:tplc="FE0A6A00">
      <w:start w:val="1"/>
      <w:numFmt w:val="lowerRoman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  <w:lang w:val="ru-RU" w:bidi="ru-RU"/>
      </w:rPr>
    </w:lvl>
    <w:lvl w:ilvl="3" w:tplc="F2B0FA92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  <w:lang w:val="ru-RU" w:bidi="ru-RU"/>
      </w:rPr>
    </w:lvl>
    <w:lvl w:ilvl="4" w:tplc="3EE0646E">
      <w:start w:val="1"/>
      <w:numFmt w:val="low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  <w:lang w:val="ru-RU" w:bidi="ru-RU"/>
      </w:rPr>
    </w:lvl>
    <w:lvl w:ilvl="5" w:tplc="54A21D6C">
      <w:start w:val="1"/>
      <w:numFmt w:val="lowerRoman"/>
      <w:lvlText w:val="%6."/>
      <w:lvlJc w:val="right"/>
      <w:pPr>
        <w:ind w:left="4320" w:hanging="180"/>
      </w:pPr>
      <w:rPr>
        <w:rFonts w:ascii="Times New Roman" w:eastAsia="Times New Roman" w:hAnsi="Times New Roman" w:cs="Times New Roman"/>
        <w:lang w:val="ru-RU" w:bidi="ru-RU"/>
      </w:rPr>
    </w:lvl>
    <w:lvl w:ilvl="6" w:tplc="28D4D15E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  <w:lang w:val="ru-RU" w:bidi="ru-RU"/>
      </w:rPr>
    </w:lvl>
    <w:lvl w:ilvl="7" w:tplc="955A1E5A">
      <w:start w:val="1"/>
      <w:numFmt w:val="lowerLetter"/>
      <w:lvlText w:val="%8."/>
      <w:lvlJc w:val="left"/>
      <w:pPr>
        <w:ind w:left="5760" w:hanging="360"/>
      </w:pPr>
      <w:rPr>
        <w:rFonts w:ascii="Times New Roman" w:eastAsia="Times New Roman" w:hAnsi="Times New Roman" w:cs="Times New Roman"/>
        <w:lang w:val="ru-RU" w:bidi="ru-RU"/>
      </w:rPr>
    </w:lvl>
    <w:lvl w:ilvl="8" w:tplc="D64E2EF8">
      <w:start w:val="1"/>
      <w:numFmt w:val="lowerRoman"/>
      <w:lvlText w:val="%9."/>
      <w:lvlJc w:val="right"/>
      <w:pPr>
        <w:ind w:left="6480" w:hanging="180"/>
      </w:pPr>
      <w:rPr>
        <w:rFonts w:ascii="Times New Roman" w:eastAsia="Times New Roman" w:hAnsi="Times New Roman" w:cs="Times New Roman"/>
        <w:lang w:val="ru-RU" w:bidi="ru-RU"/>
      </w:rPr>
    </w:lvl>
  </w:abstractNum>
  <w:abstractNum w:abstractNumId="5" w15:restartNumberingAfterBreak="0">
    <w:nsid w:val="53FE7137"/>
    <w:multiLevelType w:val="hybridMultilevel"/>
    <w:tmpl w:val="48E029B6"/>
    <w:lvl w:ilvl="0" w:tplc="B1EADF2A">
      <w:start w:val="1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/>
        <w:lang w:val="ru-RU" w:bidi="ru-RU"/>
      </w:rPr>
    </w:lvl>
    <w:lvl w:ilvl="1" w:tplc="F6F269A0">
      <w:start w:val="1"/>
      <w:numFmt w:val="bullet"/>
      <w:lvlText w:val="o"/>
      <w:lvlJc w:val="left"/>
      <w:pPr>
        <w:ind w:left="1440" w:hanging="360"/>
      </w:pPr>
      <w:rPr>
        <w:rFonts w:ascii="Times New Roman" w:eastAsia="Times New Roman" w:hAnsi="Times New Roman" w:cs="Times New Roman"/>
        <w:lang w:val="ru-RU" w:bidi="ru-RU"/>
      </w:rPr>
    </w:lvl>
    <w:lvl w:ilvl="2" w:tplc="B82622A6">
      <w:start w:val="1"/>
      <w:numFmt w:val="bullet"/>
      <w:lvlText w:val=""/>
      <w:lvlJc w:val="left"/>
      <w:pPr>
        <w:ind w:left="2160" w:hanging="360"/>
      </w:pPr>
      <w:rPr>
        <w:rFonts w:ascii="Times New Roman" w:eastAsia="Times New Roman" w:hAnsi="Times New Roman" w:cs="Times New Roman"/>
        <w:lang w:val="ru-RU" w:bidi="ru-RU"/>
      </w:rPr>
    </w:lvl>
    <w:lvl w:ilvl="3" w:tplc="8A6604C2">
      <w:start w:val="1"/>
      <w:numFmt w:val="bullet"/>
      <w:lvlText w:val=""/>
      <w:lvlJc w:val="left"/>
      <w:pPr>
        <w:ind w:left="2880" w:hanging="360"/>
      </w:pPr>
      <w:rPr>
        <w:rFonts w:ascii="Times New Roman" w:eastAsia="Times New Roman" w:hAnsi="Times New Roman" w:cs="Times New Roman"/>
        <w:lang w:val="ru-RU" w:bidi="ru-RU"/>
      </w:rPr>
    </w:lvl>
    <w:lvl w:ilvl="4" w:tplc="CEAAEEB2">
      <w:start w:val="1"/>
      <w:numFmt w:val="bullet"/>
      <w:lvlText w:val="o"/>
      <w:lvlJc w:val="left"/>
      <w:pPr>
        <w:ind w:left="3600" w:hanging="360"/>
      </w:pPr>
      <w:rPr>
        <w:rFonts w:ascii="Times New Roman" w:eastAsia="Times New Roman" w:hAnsi="Times New Roman" w:cs="Times New Roman"/>
        <w:lang w:val="ru-RU" w:bidi="ru-RU"/>
      </w:rPr>
    </w:lvl>
    <w:lvl w:ilvl="5" w:tplc="D19CF528">
      <w:start w:val="1"/>
      <w:numFmt w:val="bullet"/>
      <w:lvlText w:val=""/>
      <w:lvlJc w:val="left"/>
      <w:pPr>
        <w:ind w:left="4320" w:hanging="360"/>
      </w:pPr>
      <w:rPr>
        <w:rFonts w:ascii="Times New Roman" w:eastAsia="Times New Roman" w:hAnsi="Times New Roman" w:cs="Times New Roman"/>
        <w:lang w:val="ru-RU" w:bidi="ru-RU"/>
      </w:rPr>
    </w:lvl>
    <w:lvl w:ilvl="6" w:tplc="BB3EA82C">
      <w:start w:val="1"/>
      <w:numFmt w:val="bullet"/>
      <w:lvlText w:val=""/>
      <w:lvlJc w:val="left"/>
      <w:pPr>
        <w:ind w:left="5040" w:hanging="360"/>
      </w:pPr>
      <w:rPr>
        <w:rFonts w:ascii="Times New Roman" w:eastAsia="Times New Roman" w:hAnsi="Times New Roman" w:cs="Times New Roman"/>
        <w:lang w:val="ru-RU" w:bidi="ru-RU"/>
      </w:rPr>
    </w:lvl>
    <w:lvl w:ilvl="7" w:tplc="48BA9FDA">
      <w:start w:val="1"/>
      <w:numFmt w:val="bullet"/>
      <w:lvlText w:val="o"/>
      <w:lvlJc w:val="left"/>
      <w:pPr>
        <w:ind w:left="5760" w:hanging="360"/>
      </w:pPr>
      <w:rPr>
        <w:rFonts w:ascii="Times New Roman" w:eastAsia="Times New Roman" w:hAnsi="Times New Roman" w:cs="Times New Roman"/>
        <w:lang w:val="ru-RU" w:bidi="ru-RU"/>
      </w:rPr>
    </w:lvl>
    <w:lvl w:ilvl="8" w:tplc="DFAA21A6">
      <w:start w:val="1"/>
      <w:numFmt w:val="bullet"/>
      <w:lvlText w:val=""/>
      <w:lvlJc w:val="left"/>
      <w:pPr>
        <w:ind w:left="6480" w:hanging="360"/>
      </w:pPr>
      <w:rPr>
        <w:rFonts w:ascii="Times New Roman" w:eastAsia="Times New Roman" w:hAnsi="Times New Roman" w:cs="Times New Roman"/>
        <w:lang w:val="ru-RU" w:bidi="ru-RU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C83"/>
    <w:rsid w:val="004923EC"/>
    <w:rsid w:val="00B05C83"/>
    <w:rsid w:val="00B73193"/>
  </w:rsids>
  <m:mathPr>
    <m:mathFont m:val="Cambria Math"/>
    <m:brkBin m:val="before"/>
    <m:brkBinSub m:val="--"/>
    <m:smallFrac m:val="0"/>
    <m:dispDef m:val="0"/>
    <m:lMargin m:val="0"/>
    <m:rMargin m:val="0"/>
    <m:defJc m:val="center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84A841-117E-474A-B193-6125DC01D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ru-RU" w:eastAsia="zh-CN" w:bidi="ru-RU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11">
    <w:name w:val="Верхний колонтитул Знак1"/>
    <w:basedOn w:val="a0"/>
    <w:link w:val="ab"/>
    <w:uiPriority w:val="99"/>
  </w:style>
  <w:style w:type="character" w:customStyle="1" w:styleId="FooterChar">
    <w:name w:val="Footer Char"/>
    <w:basedOn w:val="a0"/>
    <w:uiPriority w:val="99"/>
  </w:style>
  <w:style w:type="paragraph" w:styleId="ac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12">
    <w:name w:val="Нижний колонтитул Знак1"/>
    <w:link w:val="ad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3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uiPriority w:val="99"/>
    <w:unhideWhenUsed/>
    <w:rPr>
      <w:color w:val="0000FF" w:themeColor="hyperlink"/>
      <w:u w:val="single"/>
    </w:r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4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b">
    <w:name w:val="header"/>
    <w:basedOn w:val="a"/>
    <w:link w:val="11"/>
    <w:unhideWhenUsed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rPr>
      <w:rFonts w:ascii="Calibri" w:eastAsia="Calibri" w:hAnsi="Calibri" w:cs="Calibri"/>
      <w:sz w:val="22"/>
      <w:szCs w:val="22"/>
      <w:lang w:val="ru-RU" w:bidi="ru-RU"/>
    </w:rPr>
  </w:style>
  <w:style w:type="paragraph" w:styleId="ad">
    <w:name w:val="footer"/>
    <w:basedOn w:val="a"/>
    <w:link w:val="12"/>
    <w:unhideWhenUsed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rPr>
      <w:rFonts w:ascii="Calibri" w:eastAsia="Calibri" w:hAnsi="Calibri" w:cs="Calibri"/>
      <w:sz w:val="22"/>
      <w:szCs w:val="22"/>
      <w:lang w:val="ru-RU" w:bidi="ru-RU"/>
    </w:rPr>
  </w:style>
  <w:style w:type="paragraph" w:customStyle="1" w:styleId="ConsNormal">
    <w:name w:val="ConsNormal"/>
    <w:pPr>
      <w:jc w:val="both"/>
    </w:pPr>
    <w:rPr>
      <w:rFonts w:ascii="Courier New" w:eastAsia="Courier New" w:hAnsi="Courier New" w:cs="Courier New"/>
      <w:sz w:val="20"/>
      <w:szCs w:val="20"/>
    </w:rPr>
  </w:style>
  <w:style w:type="paragraph" w:customStyle="1" w:styleId="ConsNonformat">
    <w:name w:val="ConsNonformat"/>
    <w:pPr>
      <w:jc w:val="both"/>
    </w:pPr>
    <w:rPr>
      <w:rFonts w:ascii="Courier New" w:eastAsia="Courier New" w:hAnsi="Courier New" w:cs="Courier New"/>
      <w:sz w:val="20"/>
      <w:szCs w:val="20"/>
    </w:rPr>
  </w:style>
  <w:style w:type="paragraph" w:customStyle="1" w:styleId="ConsDTNormal">
    <w:name w:val="ConsDTNormal"/>
    <w:pPr>
      <w:jc w:val="both"/>
    </w:pPr>
  </w:style>
  <w:style w:type="paragraph" w:customStyle="1" w:styleId="ConsDTNonformat">
    <w:name w:val="ConsDTNonformat"/>
    <w:pPr>
      <w:jc w:val="both"/>
    </w:pPr>
    <w:rPr>
      <w:rFonts w:ascii="Courier New" w:eastAsia="Courier New" w:hAnsi="Courier New" w:cs="Courier New"/>
      <w:sz w:val="22"/>
      <w:szCs w:val="22"/>
    </w:rPr>
  </w:style>
  <w:style w:type="table" w:styleId="af9">
    <w:name w:val="Table Grid"/>
    <w:basedOn w:val="a1"/>
    <w:uiPriority w:val="59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a">
    <w:name w:val="Balloon Text"/>
    <w:basedOn w:val="a"/>
    <w:semiHidden/>
    <w:unhideWhenUsed/>
    <w:pPr>
      <w:spacing w:after="0" w:line="240" w:lineRule="auto"/>
    </w:pPr>
    <w:rPr>
      <w:rFonts w:ascii="Tahoma" w:eastAsia="Tahoma" w:hAnsi="Tahoma" w:cs="Tahoma"/>
      <w:sz w:val="16"/>
      <w:szCs w:val="16"/>
    </w:rPr>
  </w:style>
  <w:style w:type="character" w:customStyle="1" w:styleId="afb">
    <w:name w:val="Текст выноски Знак"/>
    <w:basedOn w:val="a0"/>
    <w:semiHidden/>
    <w:rPr>
      <w:rFonts w:ascii="Tahoma" w:eastAsia="Tahoma" w:hAnsi="Tahoma" w:cs="Tahoma"/>
      <w:sz w:val="16"/>
      <w:szCs w:val="16"/>
      <w:lang w:val="ru-RU" w:bidi="ru-RU"/>
    </w:rPr>
  </w:style>
  <w:style w:type="paragraph" w:customStyle="1" w:styleId="ConsPlusNonformat">
    <w:name w:val="ConsPlusNonformat"/>
    <w:rPr>
      <w:rFonts w:ascii="Courier New" w:eastAsia="Courier New" w:hAnsi="Courier New" w:cs="Courier New"/>
      <w:sz w:val="20"/>
      <w:szCs w:val="20"/>
    </w:rPr>
  </w:style>
  <w:style w:type="paragraph" w:customStyle="1" w:styleId="ConsPlusNormal">
    <w:name w:val="ConsPlusNormal"/>
    <w:rPr>
      <w:sz w:val="22"/>
      <w:szCs w:val="22"/>
    </w:rPr>
  </w:style>
  <w:style w:type="paragraph" w:customStyle="1" w:styleId="ConsPlusCell">
    <w:name w:val="ConsPlusCell"/>
    <w:rPr>
      <w:rFonts w:ascii="Courier New" w:eastAsia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532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Брянцева Ирина Анатольевна</cp:lastModifiedBy>
  <cp:revision>2</cp:revision>
  <dcterms:created xsi:type="dcterms:W3CDTF">2025-01-30T14:18:00Z</dcterms:created>
  <dcterms:modified xsi:type="dcterms:W3CDTF">2025-01-30T14:18:00Z</dcterms:modified>
</cp:coreProperties>
</file>