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0543" w:rsidRDefault="00AB05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</w:p>
    <w:p w:rsidR="00AB0543" w:rsidRDefault="00AB05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 Пенсионного фонда Российской Федерации по Благодарненскому городскому округу Ставропольского  края  (межрайонного)</w:t>
      </w:r>
    </w:p>
    <w:p w:rsidR="00AB0543" w:rsidRDefault="00AB05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требований  к служебному поведению </w:t>
      </w:r>
    </w:p>
    <w:p w:rsidR="00AB0543" w:rsidRDefault="00AB05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урегулированию конфликта интересов        </w:t>
      </w:r>
    </w:p>
    <w:p w:rsidR="00AB0543" w:rsidRDefault="00AB0543">
      <w:pPr>
        <w:spacing w:line="240" w:lineRule="exact"/>
        <w:jc w:val="center"/>
      </w:pPr>
      <w:r>
        <w:rPr>
          <w:b/>
          <w:sz w:val="28"/>
          <w:szCs w:val="28"/>
        </w:rPr>
        <w:t xml:space="preserve">  </w:t>
      </w:r>
      <w:r>
        <w:rPr>
          <w:b/>
          <w:sz w:val="28"/>
        </w:rPr>
        <w:t>№ 02 от 25</w:t>
      </w:r>
      <w:r>
        <w:rPr>
          <w:b/>
          <w:sz w:val="28"/>
          <w:lang w:val="en-US"/>
        </w:rPr>
        <w:t>.</w:t>
      </w:r>
      <w:r>
        <w:rPr>
          <w:b/>
          <w:sz w:val="28"/>
        </w:rPr>
        <w:t>06</w:t>
      </w:r>
      <w:r>
        <w:rPr>
          <w:b/>
          <w:sz w:val="28"/>
          <w:lang w:val="en-US"/>
        </w:rPr>
        <w:t>.202</w:t>
      </w:r>
      <w:r>
        <w:rPr>
          <w:b/>
          <w:sz w:val="28"/>
        </w:rPr>
        <w:t>1</w:t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AB0543">
        <w:tc>
          <w:tcPr>
            <w:tcW w:w="3190" w:type="dxa"/>
            <w:shd w:val="clear" w:color="auto" w:fill="auto"/>
          </w:tcPr>
          <w:p w:rsidR="00AB0543" w:rsidRDefault="00AB0543">
            <w:pPr>
              <w:snapToGrid w:val="0"/>
              <w:spacing w:line="240" w:lineRule="exact"/>
            </w:pPr>
          </w:p>
        </w:tc>
        <w:tc>
          <w:tcPr>
            <w:tcW w:w="3190" w:type="dxa"/>
            <w:shd w:val="clear" w:color="auto" w:fill="auto"/>
          </w:tcPr>
          <w:p w:rsidR="00AB0543" w:rsidRDefault="00AB0543">
            <w:pPr>
              <w:snapToGrid w:val="0"/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0543" w:rsidRDefault="00AB0543">
            <w:pPr>
              <w:snapToGrid w:val="0"/>
              <w:spacing w:line="240" w:lineRule="exact"/>
              <w:jc w:val="right"/>
              <w:rPr>
                <w:sz w:val="28"/>
              </w:rPr>
            </w:pPr>
          </w:p>
        </w:tc>
      </w:tr>
    </w:tbl>
    <w:p w:rsidR="00AB0543" w:rsidRDefault="00AB0543">
      <w:pPr>
        <w:spacing w:line="200" w:lineRule="atLeast"/>
        <w:jc w:val="both"/>
        <w:rPr>
          <w:b/>
          <w:sz w:val="28"/>
        </w:rPr>
      </w:pPr>
      <w:r>
        <w:rPr>
          <w:sz w:val="28"/>
        </w:rPr>
        <w:t xml:space="preserve">25.06.2021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Благодарненскому городскому округу Ставропольского края (межрайонного) по соблюдению требований к служебному поведению и урегулированию конфликта интересов (далее - Комиссия Управления ПФР).</w:t>
      </w:r>
    </w:p>
    <w:p w:rsidR="00AB0543" w:rsidRDefault="00AB0543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</w:rPr>
        <w:t>Повестка дня заседания Комиссии Управления ПФР включала в себя:</w:t>
      </w:r>
    </w:p>
    <w:p w:rsidR="00AB0543" w:rsidRDefault="00AB0543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1.Доведение информации о решении, принятом начальником управления ПФР, по ранее проведенному заседанию Комиссии от 12.03.2021 № 01. </w:t>
      </w:r>
    </w:p>
    <w:p w:rsidR="00AB0543" w:rsidRDefault="00AB0543">
      <w:pPr>
        <w:pStyle w:val="ListParagraph"/>
        <w:spacing w:line="200" w:lineRule="atLeast"/>
        <w:ind w:left="0"/>
        <w:jc w:val="both"/>
        <w:rPr>
          <w:color w:val="000000"/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>О принятии решения о голосовании Комиссией Управления ПФР.</w:t>
      </w:r>
    </w:p>
    <w:p w:rsidR="00AB0543" w:rsidRDefault="00AB0543">
      <w:pPr>
        <w:spacing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Вопрос рассматривается в соответствии с п. 23 Положения о комиссиях территориальных органов ПФР (постановление Правления ПФР от 11.06.2013 г. №137п).</w:t>
      </w:r>
    </w:p>
    <w:p w:rsidR="00AB0543" w:rsidRDefault="00AB0543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3.</w:t>
      </w:r>
      <w:r>
        <w:rPr>
          <w:bCs/>
          <w:color w:val="000000"/>
          <w:sz w:val="28"/>
          <w:szCs w:val="28"/>
        </w:rPr>
        <w:t>Рассмотрение заявлений  работников о признании их сведений о доходах, расходах, об имуществе и обязательствах имущественного характера (далее - сведения о доходах) за 2018-2019 годы недостоверными и неполными.</w:t>
      </w:r>
    </w:p>
    <w:p w:rsidR="00AB0543" w:rsidRDefault="00AB0543">
      <w:pPr>
        <w:spacing w:line="200" w:lineRule="atLeast"/>
        <w:jc w:val="both"/>
        <w:rPr>
          <w:b/>
          <w:sz w:val="28"/>
        </w:rPr>
      </w:pPr>
      <w:r>
        <w:rPr>
          <w:bCs/>
          <w:color w:val="000000"/>
          <w:sz w:val="28"/>
          <w:szCs w:val="28"/>
        </w:rPr>
        <w:t>Вопрос рассматривается в соответствии с подпунктом а пункта 10 Положения о комиссиях территориальных органов ПФР (постановление Правления ПФР от 11.06.2013 № 137п)..</w:t>
      </w:r>
    </w:p>
    <w:p w:rsidR="00AB0543" w:rsidRDefault="00AB0543">
      <w:pPr>
        <w:pStyle w:val="ListParagraph"/>
        <w:tabs>
          <w:tab w:val="left" w:pos="0"/>
        </w:tabs>
        <w:spacing w:line="200" w:lineRule="atLeast"/>
        <w:ind w:left="0"/>
        <w:jc w:val="both"/>
        <w:rPr>
          <w:sz w:val="28"/>
          <w:szCs w:val="28"/>
        </w:rPr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AB0543" w:rsidRDefault="00AB0543">
      <w:pPr>
        <w:pStyle w:val="ListParagraph"/>
        <w:snapToGrid w:val="0"/>
        <w:spacing w:line="200" w:lineRule="atLeast"/>
        <w:ind w:left="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1.По первому вопросу повестки дня заседания Комиссии выступил Председатель Комиссии Глазкова Т.А. было озвучено принятое начальником управления ПФР решение по заседанию Комиссии, проведенному 12.03.2021:</w:t>
      </w:r>
    </w:p>
    <w:p w:rsidR="00AB0543" w:rsidRDefault="00AB0543">
      <w:pPr>
        <w:pStyle w:val="ListParagraph"/>
        <w:snapToGrid w:val="0"/>
        <w:spacing w:line="200" w:lineRule="atLeast"/>
        <w:ind w:left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причина не представления главным специалистом — экспертом финансово-экономической группы полных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AB0543" w:rsidRDefault="00AB0543">
      <w:pPr>
        <w:pStyle w:val="ListParagraph"/>
        <w:snapToGrid w:val="0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2.По второму вопросу повестки дня заседания Комиссии выступил Председатель Комиссии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AB0543" w:rsidRDefault="00AB0543">
      <w:pPr>
        <w:pStyle w:val="ListParagraph"/>
        <w:snapToGrid w:val="0"/>
        <w:spacing w:line="200" w:lineRule="atLeast"/>
        <w:ind w:left="0"/>
        <w:jc w:val="both"/>
        <w:rPr>
          <w:spacing w:val="3"/>
          <w:sz w:val="27"/>
          <w:szCs w:val="27"/>
        </w:rPr>
      </w:pPr>
      <w:r>
        <w:rPr>
          <w:sz w:val="28"/>
          <w:szCs w:val="28"/>
        </w:rPr>
        <w:t>3.По третьему вопросу единогласно принято следующие решение:</w:t>
      </w:r>
    </w:p>
    <w:p w:rsidR="00AB0543" w:rsidRDefault="00AB0543">
      <w:pPr>
        <w:pStyle w:val="ListParagraph"/>
        <w:snapToGrid w:val="0"/>
        <w:spacing w:line="200" w:lineRule="atLeast"/>
        <w:ind w:left="0"/>
        <w:jc w:val="both"/>
        <w:rPr>
          <w:bCs/>
          <w:spacing w:val="3"/>
          <w:sz w:val="27"/>
          <w:szCs w:val="27"/>
        </w:rPr>
        <w:sectPr w:rsidR="00AB054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20" w:footer="720" w:gutter="0"/>
          <w:cols w:space="720"/>
          <w:titlePg/>
          <w:docGrid w:linePitch="600" w:charSpace="40960"/>
        </w:sectPr>
      </w:pPr>
      <w:r>
        <w:rPr>
          <w:spacing w:val="3"/>
          <w:sz w:val="27"/>
          <w:szCs w:val="27"/>
        </w:rPr>
        <w:t xml:space="preserve">в отношении 1 (одного) работника нарушение </w:t>
      </w:r>
      <w:r>
        <w:rPr>
          <w:spacing w:val="3"/>
          <w:sz w:val="28"/>
          <w:szCs w:val="28"/>
        </w:rPr>
        <w:t xml:space="preserve"> квалифицировать как несущественное</w:t>
      </w:r>
      <w:r>
        <w:rPr>
          <w:spacing w:val="3"/>
          <w:sz w:val="27"/>
          <w:szCs w:val="27"/>
        </w:rPr>
        <w:t xml:space="preserve">, рекомендовать начальнику управления ПФР не применять меры, дисциплинарного взыскания, а в отношении 2 (двух) работников </w:t>
      </w:r>
      <w:r>
        <w:rPr>
          <w:spacing w:val="3"/>
          <w:sz w:val="28"/>
          <w:szCs w:val="28"/>
        </w:rPr>
        <w:t xml:space="preserve"> нарушение квалифицировать как малозначительное и </w:t>
      </w:r>
      <w:r>
        <w:rPr>
          <w:spacing w:val="3"/>
          <w:sz w:val="27"/>
          <w:szCs w:val="27"/>
        </w:rPr>
        <w:t xml:space="preserve">рекомендовать начальнику управления ПФР </w:t>
      </w:r>
      <w:r>
        <w:rPr>
          <w:bCs/>
          <w:spacing w:val="3"/>
          <w:sz w:val="28"/>
          <w:szCs w:val="28"/>
        </w:rPr>
        <w:t xml:space="preserve">применить меры дисциплинарного воздействия в виде замечания. </w:t>
      </w:r>
    </w:p>
    <w:p w:rsidR="00AB0543" w:rsidRDefault="00AB0543">
      <w:pPr>
        <w:pStyle w:val="ListParagraph"/>
        <w:snapToGrid w:val="0"/>
        <w:spacing w:line="200" w:lineRule="atLeast"/>
        <w:ind w:left="0"/>
        <w:jc w:val="both"/>
        <w:rPr>
          <w:rFonts w:eastAsia="PT Sans"/>
          <w:spacing w:val="3"/>
          <w:sz w:val="28"/>
          <w:szCs w:val="28"/>
        </w:rPr>
      </w:pPr>
      <w:r>
        <w:rPr>
          <w:bCs/>
          <w:spacing w:val="3"/>
          <w:sz w:val="27"/>
          <w:szCs w:val="27"/>
        </w:rPr>
        <w:lastRenderedPageBreak/>
        <w:t>Предупредить работников Управления о недопущении нарушения законодательства о противодействии коррупции впредь.</w:t>
      </w:r>
    </w:p>
    <w:p w:rsidR="00AB0543" w:rsidRDefault="00AB0543">
      <w:pPr>
        <w:autoSpaceDE w:val="0"/>
        <w:snapToGrid w:val="0"/>
        <w:spacing w:line="200" w:lineRule="atLeast"/>
        <w:jc w:val="both"/>
      </w:pPr>
      <w:r>
        <w:rPr>
          <w:rFonts w:eastAsia="PT Sans"/>
          <w:spacing w:val="3"/>
          <w:sz w:val="28"/>
          <w:szCs w:val="28"/>
        </w:rPr>
        <w:tab/>
      </w:r>
      <w:r>
        <w:rPr>
          <w:bCs/>
          <w:spacing w:val="3"/>
          <w:sz w:val="28"/>
          <w:szCs w:val="28"/>
        </w:rPr>
        <w:t>Решение принято единогласно.</w:t>
      </w:r>
    </w:p>
    <w:sectPr w:rsidR="00AB0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B5" w:rsidRDefault="00B60EB5">
      <w:r>
        <w:separator/>
      </w:r>
    </w:p>
  </w:endnote>
  <w:endnote w:type="continuationSeparator" w:id="1">
    <w:p w:rsidR="00B60EB5" w:rsidRDefault="00B6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>
    <w:pPr>
      <w:pStyle w:val="ae"/>
      <w:spacing w:line="240" w:lineRule="exact"/>
      <w:ind w:right="357"/>
    </w:pPr>
    <w:r>
      <w:pict>
        <v:rect id="_x0000_s1026" style="position:absolute;margin-left:0;margin-top:.15pt;width:1.1pt;height:48.75pt;z-index:251658240;mso-wrap-style:none;v-text-anchor:middle" strokeweight=".26mm">
          <v:fill color2="black"/>
          <v:stroke endcap="square"/>
          <w10:wrap type="square" side="largest"/>
        </v:rect>
      </w:pict>
    </w:r>
  </w:p>
  <w:p w:rsidR="00AB0543" w:rsidRDefault="00AB0543">
    <w:pPr>
      <w:pStyle w:val="ae"/>
      <w:spacing w:line="240" w:lineRule="exact"/>
      <w:ind w:right="357"/>
    </w:pPr>
    <w:r>
      <w:t>Протокол заседания комиссии по соблюдению требований к служебному поведению и урегулированию конфликта интересов № 2 от 21.06.2021                                                                                                лист №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>
    <w:pPr>
      <w:pStyle w:val="ae"/>
      <w:spacing w:line="240" w:lineRule="exact"/>
      <w:ind w:right="357"/>
    </w:pPr>
    <w:r>
      <w:pict>
        <v:rect id="_x0000_s1025" style="position:absolute;margin-left:0;margin-top:.15pt;width:1.1pt;height:48.75pt;z-index:251657216;mso-wrap-style:none;v-text-anchor:middle" strokeweight=".26mm">
          <v:fill color2="black"/>
          <v:stroke endcap="square"/>
          <w10:wrap type="square" side="largest"/>
        </v:rect>
      </w:pict>
    </w:r>
  </w:p>
  <w:p w:rsidR="00AB0543" w:rsidRDefault="00AB0543">
    <w:pPr>
      <w:pStyle w:val="ae"/>
      <w:spacing w:line="240" w:lineRule="exact"/>
      <w:ind w:right="357"/>
    </w:pPr>
    <w:r>
      <w:t>Протокол заседания комиссии по соблюдению требований к служебному поведению и урегулированию конфликта интересов № 2 от 21.06.2021                                                                                                лист № 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B5" w:rsidRDefault="00B60EB5">
      <w:r>
        <w:separator/>
      </w:r>
    </w:p>
  </w:footnote>
  <w:footnote w:type="continuationSeparator" w:id="1">
    <w:p w:rsidR="00B60EB5" w:rsidRDefault="00B60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>
    <w:pPr>
      <w:pStyle w:val="ad"/>
      <w:jc w:val="center"/>
    </w:pPr>
  </w:p>
  <w:p w:rsidR="00AB0543" w:rsidRDefault="00AB0543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>
    <w:pPr>
      <w:pStyle w:val="ad"/>
      <w:jc w:val="center"/>
    </w:pPr>
  </w:p>
  <w:p w:rsidR="00AB0543" w:rsidRDefault="00AB0543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43" w:rsidRDefault="00AB05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65814"/>
    <w:rsid w:val="00AB0543"/>
    <w:rsid w:val="00B60EB5"/>
    <w:rsid w:val="00DE1CBF"/>
    <w:rsid w:val="00E6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240" w:lineRule="exact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pagenumber">
    <w:name w:val="page number"/>
    <w:basedOn w:val="DefaultParagraphFont"/>
  </w:style>
  <w:style w:type="character" w:customStyle="1" w:styleId="a6">
    <w:name w:val="Нижний колонтитул Знак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a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pPr>
      <w:jc w:val="center"/>
    </w:pPr>
    <w:rPr>
      <w:sz w:val="28"/>
    </w:rPr>
  </w:style>
  <w:style w:type="paragraph" w:styleId="ac">
    <w:name w:val="Subtitle"/>
    <w:basedOn w:val="a9"/>
    <w:next w:val="a0"/>
    <w:qFormat/>
    <w:pPr>
      <w:jc w:val="center"/>
    </w:pPr>
    <w:rPr>
      <w:i/>
      <w:i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pPr>
      <w:widowControl w:val="0"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pPr>
      <w:ind w:left="851" w:hanging="851"/>
    </w:pPr>
    <w:rPr>
      <w:rFonts w:eastAsia="Ari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NormalWeb">
    <w:name w:val="Normal (Web)"/>
    <w:basedOn w:val="a"/>
    <w:pPr>
      <w:spacing w:before="28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cp:lastPrinted>2020-12-07T07:54:00Z</cp:lastPrinted>
  <dcterms:created xsi:type="dcterms:W3CDTF">2021-06-28T08:09:00Z</dcterms:created>
  <dcterms:modified xsi:type="dcterms:W3CDTF">2021-06-28T08:09:00Z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