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24" w:rsidRDefault="00AA4524">
      <w:pPr>
        <w:tabs>
          <w:tab w:val="center" w:pos="4153"/>
          <w:tab w:val="left" w:pos="4424"/>
          <w:tab w:val="right" w:pos="8306"/>
        </w:tabs>
        <w:jc w:val="right"/>
      </w:pPr>
    </w:p>
    <w:p w:rsidR="00AA4524" w:rsidRDefault="00AA4524"/>
    <w:p w:rsidR="00AA4524" w:rsidRPr="0001373D" w:rsidRDefault="00415F04">
      <w:pPr>
        <w:spacing w:line="240" w:lineRule="exact"/>
        <w:jc w:val="center"/>
        <w:rPr>
          <w:sz w:val="28"/>
          <w:szCs w:val="28"/>
        </w:rPr>
      </w:pPr>
      <w:r w:rsidRPr="0001373D">
        <w:rPr>
          <w:sz w:val="28"/>
          <w:szCs w:val="28"/>
        </w:rPr>
        <w:t xml:space="preserve">Состав комиссии </w:t>
      </w:r>
    </w:p>
    <w:p w:rsidR="00AA4524" w:rsidRPr="0001373D" w:rsidRDefault="00415F04">
      <w:pPr>
        <w:spacing w:line="240" w:lineRule="exact"/>
        <w:jc w:val="center"/>
      </w:pPr>
      <w:r w:rsidRPr="0001373D">
        <w:rPr>
          <w:sz w:val="28"/>
          <w:szCs w:val="28"/>
        </w:rPr>
        <w:t>Государственного учреждения — Управления Пенсионного фонда Российской Федерации по Георгиевскому району Ставропольского края (межрайонного) по соблюдению требований к служебному поведению и урегулированию конфликта интересов</w:t>
      </w:r>
    </w:p>
    <w:p w:rsidR="00AA4524" w:rsidRDefault="00AA4524">
      <w:pPr>
        <w:jc w:val="center"/>
        <w:rPr>
          <w:b/>
          <w:sz w:val="28"/>
          <w:szCs w:val="28"/>
        </w:rPr>
      </w:pPr>
    </w:p>
    <w:p w:rsidR="00AA4524" w:rsidRDefault="00AA4524"/>
    <w:tbl>
      <w:tblPr>
        <w:tblW w:w="9640" w:type="dxa"/>
        <w:tblInd w:w="-34" w:type="dxa"/>
        <w:tblLook w:val="0000"/>
      </w:tblPr>
      <w:tblGrid>
        <w:gridCol w:w="751"/>
        <w:gridCol w:w="2924"/>
        <w:gridCol w:w="308"/>
        <w:gridCol w:w="5657"/>
      </w:tblGrid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4" w:type="dxa"/>
            <w:shd w:val="clear" w:color="auto" w:fill="auto"/>
          </w:tcPr>
          <w:p w:rsidR="00F1007C" w:rsidRDefault="00F1007C" w:rsidP="0082048C">
            <w:pPr>
              <w:spacing w:line="240" w:lineRule="exact"/>
            </w:pPr>
            <w:r>
              <w:rPr>
                <w:sz w:val="28"/>
                <w:szCs w:val="28"/>
              </w:rPr>
              <w:t>Гриценко Ирина Николаевна</w:t>
            </w:r>
          </w:p>
        </w:tc>
        <w:tc>
          <w:tcPr>
            <w:tcW w:w="308" w:type="dxa"/>
            <w:shd w:val="clear" w:color="auto" w:fill="auto"/>
          </w:tcPr>
          <w:p w:rsidR="00F1007C" w:rsidRDefault="00F1007C" w:rsidP="0082048C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 w:rsidP="0082048C">
            <w:pPr>
              <w:snapToGrid w:val="0"/>
              <w:spacing w:line="240" w:lineRule="exact"/>
            </w:pPr>
            <w:r>
              <w:rPr>
                <w:sz w:val="28"/>
                <w:szCs w:val="28"/>
              </w:rPr>
              <w:t>заместитель начальника управления ПФР, председатель Комиссии.</w:t>
            </w:r>
          </w:p>
          <w:p w:rsidR="00F1007C" w:rsidRDefault="00F1007C" w:rsidP="0082048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4" w:type="dxa"/>
            <w:shd w:val="clear" w:color="auto" w:fill="auto"/>
          </w:tcPr>
          <w:p w:rsidR="00F1007C" w:rsidRDefault="00F1007C" w:rsidP="00BD31AD">
            <w:pPr>
              <w:snapToGrid w:val="0"/>
              <w:spacing w:line="240" w:lineRule="exact"/>
            </w:pPr>
            <w:r>
              <w:rPr>
                <w:sz w:val="28"/>
                <w:szCs w:val="28"/>
              </w:rPr>
              <w:t xml:space="preserve">Махлычева Яна Николаевна                     </w:t>
            </w:r>
          </w:p>
        </w:tc>
        <w:tc>
          <w:tcPr>
            <w:tcW w:w="308" w:type="dxa"/>
            <w:shd w:val="clear" w:color="auto" w:fill="auto"/>
          </w:tcPr>
          <w:p w:rsidR="00F1007C" w:rsidRDefault="00F1007C" w:rsidP="00BD31AD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 w:rsidP="00BD31AD">
            <w:pPr>
              <w:snapToGrid w:val="0"/>
              <w:spacing w:line="240" w:lineRule="exact"/>
            </w:pPr>
            <w:r>
              <w:rPr>
                <w:sz w:val="28"/>
                <w:szCs w:val="28"/>
              </w:rPr>
              <w:t>руководитель группы по кадрам, заместитель председателя Комиссии.</w:t>
            </w:r>
          </w:p>
        </w:tc>
      </w:tr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</w:tr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24" w:type="dxa"/>
            <w:shd w:val="clear" w:color="auto" w:fill="auto"/>
          </w:tcPr>
          <w:p w:rsidR="00F1007C" w:rsidRPr="00F1007C" w:rsidRDefault="00F1007C">
            <w:pPr>
              <w:pStyle w:val="a8"/>
              <w:spacing w:line="240" w:lineRule="exact"/>
              <w:ind w:right="33"/>
              <w:rPr>
                <w:color w:val="auto"/>
              </w:rPr>
            </w:pPr>
            <w:r w:rsidRPr="00F1007C">
              <w:rPr>
                <w:color w:val="auto"/>
                <w:sz w:val="28"/>
                <w:szCs w:val="28"/>
              </w:rPr>
              <w:t xml:space="preserve">Лихоманова Юлия Петровна           </w:t>
            </w: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</w:pPr>
            <w:r>
              <w:rPr>
                <w:sz w:val="28"/>
                <w:szCs w:val="28"/>
              </w:rPr>
              <w:t>главный специалист-эксперт юридической группы, секретарь Комиссии.</w:t>
            </w:r>
          </w:p>
        </w:tc>
      </w:tr>
      <w:tr w:rsidR="00F1007C" w:rsidTr="00F1007C">
        <w:trPr>
          <w:trHeight w:val="868"/>
        </w:trPr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F1007C" w:rsidRPr="00F1007C" w:rsidRDefault="00F1007C">
            <w:pPr>
              <w:pStyle w:val="a8"/>
              <w:spacing w:line="240" w:lineRule="exact"/>
              <w:rPr>
                <w:color w:val="auto"/>
                <w:sz w:val="28"/>
                <w:szCs w:val="28"/>
                <w:u w:val="single"/>
              </w:rPr>
            </w:pPr>
          </w:p>
          <w:p w:rsidR="00F1007C" w:rsidRPr="00F1007C" w:rsidRDefault="00F1007C">
            <w:pPr>
              <w:pStyle w:val="a8"/>
              <w:spacing w:line="240" w:lineRule="exact"/>
              <w:rPr>
                <w:color w:val="auto"/>
                <w:sz w:val="28"/>
                <w:szCs w:val="28"/>
                <w:u w:val="single"/>
              </w:rPr>
            </w:pPr>
            <w:r w:rsidRPr="00F1007C">
              <w:rPr>
                <w:color w:val="auto"/>
                <w:sz w:val="28"/>
                <w:szCs w:val="28"/>
                <w:u w:val="single"/>
              </w:rPr>
              <w:t>Члены Комиссии:</w:t>
            </w:r>
          </w:p>
          <w:p w:rsidR="00F1007C" w:rsidRPr="00F1007C" w:rsidRDefault="00F1007C">
            <w:pPr>
              <w:pStyle w:val="a8"/>
              <w:spacing w:line="2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</w:tr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4" w:type="dxa"/>
            <w:shd w:val="clear" w:color="auto" w:fill="auto"/>
          </w:tcPr>
          <w:p w:rsidR="00F1007C" w:rsidRPr="00F1007C" w:rsidRDefault="00F1007C">
            <w:pPr>
              <w:pStyle w:val="a8"/>
              <w:spacing w:line="240" w:lineRule="exact"/>
              <w:rPr>
                <w:color w:val="auto"/>
              </w:rPr>
            </w:pPr>
            <w:r w:rsidRPr="00F1007C">
              <w:rPr>
                <w:color w:val="auto"/>
                <w:sz w:val="28"/>
                <w:szCs w:val="28"/>
              </w:rPr>
              <w:t xml:space="preserve">Метусова Елена Николаевна             </w:t>
            </w: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ind w:left="-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both"/>
            </w:pPr>
            <w:r>
              <w:rPr>
                <w:sz w:val="28"/>
                <w:szCs w:val="28"/>
              </w:rPr>
              <w:t>руководитель  юридической группы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1007C" w:rsidRDefault="00F1007C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4" w:type="dxa"/>
            <w:shd w:val="clear" w:color="auto" w:fill="auto"/>
          </w:tcPr>
          <w:p w:rsidR="00F1007C" w:rsidRPr="00F1007C" w:rsidRDefault="00F1007C">
            <w:pPr>
              <w:pStyle w:val="a8"/>
              <w:spacing w:line="240" w:lineRule="exact"/>
              <w:rPr>
                <w:color w:val="auto"/>
              </w:rPr>
            </w:pPr>
            <w:r w:rsidRPr="00F1007C">
              <w:rPr>
                <w:color w:val="auto"/>
                <w:sz w:val="28"/>
                <w:szCs w:val="28"/>
              </w:rPr>
              <w:t xml:space="preserve">Гнедаш Кристина Григорьевна                 </w:t>
            </w: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both"/>
            </w:pPr>
            <w:r>
              <w:rPr>
                <w:sz w:val="28"/>
                <w:szCs w:val="28"/>
              </w:rPr>
              <w:t>руководитель группы по осуществлению закупок</w:t>
            </w:r>
            <w:r w:rsidRPr="007E1BB6">
              <w:rPr>
                <w:sz w:val="28"/>
                <w:szCs w:val="28"/>
              </w:rPr>
              <w:t>.</w:t>
            </w:r>
          </w:p>
          <w:p w:rsidR="00F1007C" w:rsidRDefault="00F1007C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1007C" w:rsidTr="00F1007C"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4" w:type="dxa"/>
            <w:shd w:val="clear" w:color="auto" w:fill="auto"/>
          </w:tcPr>
          <w:p w:rsidR="00F1007C" w:rsidRPr="00F1007C" w:rsidRDefault="00F1007C">
            <w:pPr>
              <w:pStyle w:val="a8"/>
              <w:spacing w:line="240" w:lineRule="exact"/>
              <w:rPr>
                <w:color w:val="auto"/>
              </w:rPr>
            </w:pPr>
            <w:r w:rsidRPr="00F1007C">
              <w:rPr>
                <w:color w:val="auto"/>
                <w:sz w:val="28"/>
                <w:szCs w:val="28"/>
              </w:rPr>
              <w:t xml:space="preserve">Фенева Лариса Михайловна              </w:t>
            </w:r>
          </w:p>
          <w:p w:rsidR="00F1007C" w:rsidRPr="00F1007C" w:rsidRDefault="00F1007C">
            <w:pPr>
              <w:pStyle w:val="a8"/>
              <w:spacing w:line="2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ind w:left="27"/>
            </w:pPr>
            <w:r>
              <w:rPr>
                <w:sz w:val="28"/>
                <w:szCs w:val="28"/>
              </w:rPr>
              <w:t>директор государственного бюджетного образовательного учреждения среднего профессионального образования «Георгиевский техникум механизации, автоматизации и управления», депутат Думы Георгиевского городского округа, председатель постоянно действующей комиссии по правовым вопросам и местному самоуправлению, кандидат педагогических наук (по согласованию).</w:t>
            </w:r>
          </w:p>
          <w:p w:rsidR="00F1007C" w:rsidRDefault="00F1007C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1007C" w:rsidTr="00F1007C">
        <w:trPr>
          <w:trHeight w:val="1434"/>
        </w:trPr>
        <w:tc>
          <w:tcPr>
            <w:tcW w:w="751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24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</w:pPr>
            <w:r>
              <w:rPr>
                <w:sz w:val="28"/>
                <w:szCs w:val="28"/>
              </w:rPr>
              <w:t xml:space="preserve">Сердюкова Любовь Николаевна                </w:t>
            </w:r>
          </w:p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F1007C" w:rsidRDefault="00F1007C">
            <w:pPr>
              <w:pStyle w:val="a8"/>
              <w:spacing w:line="240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цикловой комиссии экономических дисциплин ГБОУ СПО «Георгиевский колледж», преподаватель экономических дисциплин, кандидат экономических наук (по согласованию)</w:t>
            </w:r>
          </w:p>
          <w:p w:rsidR="00F1007C" w:rsidRDefault="00F1007C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A4524" w:rsidRDefault="00AA4524">
      <w:pPr>
        <w:pStyle w:val="a8"/>
        <w:pBdr>
          <w:bottom w:val="single" w:sz="12" w:space="1" w:color="00000A"/>
        </w:pBdr>
        <w:spacing w:line="360" w:lineRule="auto"/>
        <w:rPr>
          <w:sz w:val="28"/>
          <w:szCs w:val="28"/>
        </w:rPr>
      </w:pPr>
    </w:p>
    <w:p w:rsidR="00AA4524" w:rsidRDefault="00AA4524">
      <w:pPr>
        <w:pStyle w:val="a8"/>
        <w:spacing w:line="360" w:lineRule="auto"/>
      </w:pPr>
    </w:p>
    <w:sectPr w:rsidR="00AA4524" w:rsidSect="00AA4524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EF" w:rsidRDefault="00E823EF" w:rsidP="00AA4524">
      <w:r>
        <w:separator/>
      </w:r>
    </w:p>
  </w:endnote>
  <w:endnote w:type="continuationSeparator" w:id="1">
    <w:p w:rsidR="00E823EF" w:rsidRDefault="00E823EF" w:rsidP="00AA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EF" w:rsidRDefault="00E823EF" w:rsidP="00AA4524">
      <w:r>
        <w:separator/>
      </w:r>
    </w:p>
  </w:footnote>
  <w:footnote w:type="continuationSeparator" w:id="1">
    <w:p w:rsidR="00E823EF" w:rsidRDefault="00E823EF" w:rsidP="00AA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24" w:rsidRDefault="00775D1D">
    <w:pPr>
      <w:pStyle w:val="Header"/>
      <w:jc w:val="center"/>
    </w:pPr>
    <w:r>
      <w:fldChar w:fldCharType="begin"/>
    </w:r>
    <w:r w:rsidR="00415F04">
      <w:instrText>PAGE</w:instrText>
    </w:r>
    <w:r>
      <w:fldChar w:fldCharType="separate"/>
    </w:r>
    <w:r w:rsidR="00415F04">
      <w:t>0</w:t>
    </w:r>
    <w:r>
      <w:fldChar w:fldCharType="end"/>
    </w:r>
  </w:p>
  <w:p w:rsidR="00AA4524" w:rsidRDefault="00AA45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C7A"/>
    <w:multiLevelType w:val="multilevel"/>
    <w:tmpl w:val="311445B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524"/>
    <w:rsid w:val="0001373D"/>
    <w:rsid w:val="003147D7"/>
    <w:rsid w:val="00415F04"/>
    <w:rsid w:val="00775D1D"/>
    <w:rsid w:val="007E1BB6"/>
    <w:rsid w:val="00922F71"/>
    <w:rsid w:val="00AA4524"/>
    <w:rsid w:val="00E823EF"/>
    <w:rsid w:val="00F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link w:val="1"/>
    <w:qFormat/>
    <w:rsid w:val="00034D1A"/>
    <w:pPr>
      <w:widowControl w:val="0"/>
      <w:numPr>
        <w:numId w:val="1"/>
      </w:numPr>
      <w:spacing w:before="80" w:after="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customStyle="1" w:styleId="Heading2">
    <w:name w:val="Heading 2"/>
    <w:basedOn w:val="a3"/>
    <w:link w:val="2"/>
    <w:qFormat/>
    <w:rsid w:val="00034D1A"/>
    <w:pPr>
      <w:widowControl w:val="0"/>
      <w:numPr>
        <w:ilvl w:val="1"/>
        <w:numId w:val="1"/>
      </w:numPr>
      <w:tabs>
        <w:tab w:val="left" w:pos="6237"/>
      </w:tabs>
      <w:spacing w:before="120"/>
      <w:jc w:val="center"/>
      <w:outlineLvl w:val="1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1">
    <w:name w:val="Заголовок 1 Знак"/>
    <w:basedOn w:val="a0"/>
    <w:link w:val="Heading1"/>
    <w:qFormat/>
    <w:rsid w:val="00034D1A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2">
    <w:name w:val="Заголовок 2 Знак"/>
    <w:basedOn w:val="a0"/>
    <w:link w:val="Heading2"/>
    <w:qFormat/>
    <w:rsid w:val="00034D1A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qFormat/>
    <w:rsid w:val="00034D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34D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A07F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uiPriority w:val="99"/>
    <w:qFormat/>
    <w:rsid w:val="00A07F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Заголовок"/>
    <w:basedOn w:val="a"/>
    <w:next w:val="a8"/>
    <w:qFormat/>
    <w:rsid w:val="00AA45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034D1A"/>
    <w:pPr>
      <w:spacing w:after="120"/>
    </w:pPr>
  </w:style>
  <w:style w:type="paragraph" w:styleId="a9">
    <w:name w:val="List"/>
    <w:basedOn w:val="a8"/>
    <w:rsid w:val="00AA4524"/>
    <w:rPr>
      <w:rFonts w:cs="Mangal"/>
    </w:rPr>
  </w:style>
  <w:style w:type="paragraph" w:customStyle="1" w:styleId="Caption">
    <w:name w:val="Caption"/>
    <w:basedOn w:val="a"/>
    <w:qFormat/>
    <w:rsid w:val="00AA4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A452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034D1A"/>
    <w:pPr>
      <w:suppressAutoHyphens w:val="0"/>
      <w:ind w:right="-1"/>
      <w:jc w:val="center"/>
    </w:pPr>
    <w:rPr>
      <w:b/>
      <w:sz w:val="24"/>
    </w:rPr>
  </w:style>
  <w:style w:type="paragraph" w:styleId="ab">
    <w:name w:val="Balloon Text"/>
    <w:basedOn w:val="a"/>
    <w:uiPriority w:val="99"/>
    <w:semiHidden/>
    <w:unhideWhenUsed/>
    <w:qFormat/>
    <w:rsid w:val="00034D1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F4C33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A07F7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A07F77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AA4524"/>
  </w:style>
  <w:style w:type="paragraph" w:customStyle="1" w:styleId="ae">
    <w:name w:val="Заголовок таблицы"/>
    <w:basedOn w:val="ad"/>
    <w:qFormat/>
    <w:rsid w:val="00AA4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6625-0B9A-45AB-9743-B4F6507F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>ГУ-ОПФР по СК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 Лариса Викторовна</dc:creator>
  <cp:lastModifiedBy>036ReshetnikNV</cp:lastModifiedBy>
  <cp:revision>5</cp:revision>
  <cp:lastPrinted>2020-12-22T14:51:00Z</cp:lastPrinted>
  <dcterms:created xsi:type="dcterms:W3CDTF">2020-12-23T11:13:00Z</dcterms:created>
  <dcterms:modified xsi:type="dcterms:W3CDTF">2020-12-23T11:42:00Z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ГУ-ОПФР по 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