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6D" w:rsidRPr="00B45D26" w:rsidRDefault="007B506D" w:rsidP="007B506D">
      <w:pPr>
        <w:shd w:val="clear" w:color="auto" w:fill="FFFFFF"/>
        <w:suppressAutoHyphens w:val="0"/>
        <w:spacing w:after="120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  <w:r>
        <w:rPr>
          <w:b/>
          <w:sz w:val="28"/>
          <w:szCs w:val="28"/>
          <w:lang w:eastAsia="ru-RU"/>
        </w:rPr>
        <w:t>Новые сроки отчётности о приёме на работу и увольнении</w:t>
      </w:r>
    </w:p>
    <w:p w:rsidR="007B506D" w:rsidRPr="007B506D" w:rsidRDefault="007B506D" w:rsidP="007B506D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7B506D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>Постановлением Правительства Российской Федерации от 26 апреля 2020 года № 590 «Об особенностях порядка и сроках представления страхователями в территориальные органы Пенсионного фонда Российской Федерации сведений о трудовой деятельности зарегистрированных лиц»</w:t>
      </w:r>
      <w:r w:rsidRPr="007B506D">
        <w:rPr>
          <w:rStyle w:val="a5"/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footnoteReference w:id="1"/>
      </w:r>
      <w:r w:rsidRPr="007B506D">
        <w:rPr>
          <w:rFonts w:ascii="Times New Roman" w:hAnsi="Times New Roman" w:cs="Times New Roman"/>
          <w:b w:val="0"/>
          <w:color w:val="333333"/>
          <w:sz w:val="26"/>
          <w:szCs w:val="26"/>
          <w:shd w:val="clear" w:color="auto" w:fill="FFFFFF"/>
        </w:rPr>
        <w:t xml:space="preserve"> изменены сроки представления сведений о трудовой деятельности зарегистрированных лиц </w:t>
      </w:r>
      <w:r w:rsidRPr="007B506D">
        <w:rPr>
          <w:rFonts w:ascii="Times New Roman" w:hAnsi="Times New Roman" w:cs="Times New Roman"/>
          <w:b w:val="0"/>
          <w:sz w:val="26"/>
          <w:szCs w:val="26"/>
        </w:rPr>
        <w:t>по форме СЗВ-ТД в случае приёма на работу и увольнения с работы.</w:t>
      </w:r>
      <w:proofErr w:type="gramEnd"/>
    </w:p>
    <w:p w:rsidR="007B506D" w:rsidRPr="007B506D" w:rsidRDefault="007B506D" w:rsidP="007B506D">
      <w:pPr>
        <w:pStyle w:val="ConsPlusTitle"/>
        <w:spacing w:after="120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506D">
        <w:rPr>
          <w:rFonts w:ascii="Times New Roman" w:hAnsi="Times New Roman" w:cs="Times New Roman"/>
          <w:b w:val="0"/>
          <w:sz w:val="26"/>
          <w:szCs w:val="26"/>
        </w:rPr>
        <w:t>Теперь сведения по форме СЗВ-ТД страхователи обязаны представлять в территориальные органы ПФР в следующие сроки:</w:t>
      </w:r>
    </w:p>
    <w:p w:rsidR="007B506D" w:rsidRPr="007B506D" w:rsidRDefault="007B506D" w:rsidP="007B506D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993" w:hanging="453"/>
        <w:jc w:val="both"/>
        <w:rPr>
          <w:rFonts w:ascii="Times New Roman" w:hAnsi="Times New Roman" w:cs="Times New Roman"/>
          <w:sz w:val="26"/>
          <w:szCs w:val="26"/>
        </w:rPr>
      </w:pPr>
      <w:r w:rsidRPr="007B506D">
        <w:rPr>
          <w:rFonts w:ascii="Times New Roman" w:hAnsi="Times New Roman" w:cs="Times New Roman"/>
          <w:sz w:val="26"/>
          <w:szCs w:val="26"/>
        </w:rPr>
        <w:t xml:space="preserve">в случаях приёма на работу и увольнения зарегистрированного лица в период с 01.04.2020 по 26.04.2020 (до дня вступления в силу Постановления № 590) – не позднее рабочего дня, следующего за днём вступления в силу указанного постановления, т.е. не позднее 27 апреля 2020 года; </w:t>
      </w:r>
    </w:p>
    <w:p w:rsidR="007B506D" w:rsidRPr="007B506D" w:rsidRDefault="007B506D" w:rsidP="007B506D">
      <w:pPr>
        <w:pStyle w:val="ConsPlusNormal"/>
        <w:numPr>
          <w:ilvl w:val="0"/>
          <w:numId w:val="3"/>
        </w:numPr>
        <w:tabs>
          <w:tab w:val="left" w:pos="993"/>
        </w:tabs>
        <w:spacing w:after="120"/>
        <w:ind w:left="993" w:hanging="453"/>
        <w:jc w:val="both"/>
        <w:rPr>
          <w:rFonts w:ascii="Times New Roman" w:hAnsi="Times New Roman" w:cs="Times New Roman"/>
          <w:sz w:val="26"/>
          <w:szCs w:val="26"/>
        </w:rPr>
      </w:pPr>
      <w:r w:rsidRPr="007B506D">
        <w:rPr>
          <w:rFonts w:ascii="Times New Roman" w:hAnsi="Times New Roman" w:cs="Times New Roman"/>
          <w:sz w:val="26"/>
          <w:szCs w:val="26"/>
        </w:rPr>
        <w:t>в случаях приёма на работу и увольнения зарегистрированного лица в период с 27.04.2020 – не позднее рабочего дня, следующего за днём издания соответствующего приказа (распоряжения), иных решений или документов, подтверждающих оформление трудовых отношений.</w:t>
      </w:r>
    </w:p>
    <w:p w:rsidR="007B506D" w:rsidRPr="007B506D" w:rsidRDefault="007B506D" w:rsidP="007B506D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6D">
        <w:rPr>
          <w:rFonts w:ascii="Times New Roman" w:hAnsi="Times New Roman" w:cs="Times New Roman"/>
          <w:sz w:val="26"/>
          <w:szCs w:val="26"/>
        </w:rPr>
        <w:t>Одновременно обращаем внимание, что сроки представления сведений по форме СЗВ-ТД не изменяются в следующих случаях: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  <w:lang w:eastAsia="ru-RU"/>
        </w:rPr>
      </w:pPr>
      <w:r w:rsidRPr="007B506D">
        <w:rPr>
          <w:bCs/>
          <w:sz w:val="26"/>
          <w:szCs w:val="26"/>
          <w:lang w:eastAsia="ru-RU"/>
        </w:rPr>
        <w:t>перевод на другую постоянную работу;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</w:rPr>
      </w:pPr>
      <w:r w:rsidRPr="007B506D">
        <w:rPr>
          <w:sz w:val="26"/>
          <w:szCs w:val="26"/>
        </w:rPr>
        <w:t xml:space="preserve">подача зарегистрированным лицом заявления о продолжении ведения страхователем трудовой книжки в соответствии со </w:t>
      </w:r>
      <w:hyperlink r:id="rId8" w:history="1">
        <w:r w:rsidRPr="007B506D">
          <w:rPr>
            <w:sz w:val="26"/>
            <w:szCs w:val="26"/>
          </w:rPr>
          <w:t>ст. 66</w:t>
        </w:r>
      </w:hyperlink>
      <w:r w:rsidRPr="007B506D">
        <w:rPr>
          <w:sz w:val="26"/>
          <w:szCs w:val="26"/>
        </w:rPr>
        <w:t xml:space="preserve"> ТК РФ (т.е. ведение трудовой книжки в бумажном виде);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</w:rPr>
      </w:pPr>
      <w:r w:rsidRPr="007B506D">
        <w:rPr>
          <w:sz w:val="26"/>
          <w:szCs w:val="26"/>
        </w:rPr>
        <w:t xml:space="preserve">подача зарегистрированным лицом заявления о предоставлении страхователем ему сведений о трудовой деятельности в соответствии со </w:t>
      </w:r>
      <w:hyperlink r:id="rId9" w:history="1">
        <w:r w:rsidRPr="007B506D">
          <w:rPr>
            <w:sz w:val="26"/>
            <w:szCs w:val="26"/>
          </w:rPr>
          <w:t>ст. 66.1</w:t>
        </w:r>
      </w:hyperlink>
      <w:r w:rsidRPr="007B506D">
        <w:rPr>
          <w:sz w:val="26"/>
          <w:szCs w:val="26"/>
        </w:rPr>
        <w:t xml:space="preserve"> ТК РФ (т.е. ведения учёта сведений в электронном виде);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</w:rPr>
      </w:pPr>
      <w:r w:rsidRPr="007B506D">
        <w:rPr>
          <w:sz w:val="26"/>
          <w:szCs w:val="26"/>
        </w:rPr>
        <w:t>изменение наименования страхователя;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</w:rPr>
      </w:pPr>
      <w:r w:rsidRPr="007B506D">
        <w:rPr>
          <w:sz w:val="26"/>
          <w:szCs w:val="26"/>
        </w:rPr>
        <w:t xml:space="preserve">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тому подобное)); </w:t>
      </w:r>
    </w:p>
    <w:p w:rsidR="007B506D" w:rsidRPr="007B506D" w:rsidRDefault="007B506D" w:rsidP="007B506D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120"/>
        <w:ind w:left="993" w:hanging="454"/>
        <w:jc w:val="both"/>
        <w:rPr>
          <w:sz w:val="26"/>
          <w:szCs w:val="26"/>
        </w:rPr>
      </w:pPr>
      <w:r w:rsidRPr="007B506D">
        <w:rPr>
          <w:sz w:val="26"/>
          <w:szCs w:val="26"/>
        </w:rPr>
        <w:t>лишение права в соответствии с приговором суда занимать определённые должности или заниматься определённой деятельностью.</w:t>
      </w:r>
    </w:p>
    <w:p w:rsidR="007B506D" w:rsidRPr="007B506D" w:rsidRDefault="007B506D" w:rsidP="007B506D">
      <w:pPr>
        <w:pStyle w:val="ConsPlusNormal"/>
        <w:tabs>
          <w:tab w:val="left" w:pos="993"/>
        </w:tabs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506D">
        <w:rPr>
          <w:rFonts w:ascii="Times New Roman" w:hAnsi="Times New Roman" w:cs="Times New Roman"/>
          <w:sz w:val="26"/>
          <w:szCs w:val="26"/>
        </w:rPr>
        <w:t>В данных случаях сведения по форме СЗВ-ТД должны быть представлены страхователями в территориальные органы ПФР не позднее 15-го числа месяца, следующего за месяцем, в котором имели место названные кадровые мероприятия.</w:t>
      </w:r>
    </w:p>
    <w:p w:rsidR="007B506D" w:rsidRPr="007B506D" w:rsidRDefault="007B506D" w:rsidP="007B506D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  <w:lang w:eastAsia="ar-SA"/>
        </w:rPr>
      </w:pPr>
      <w:r w:rsidRPr="007B506D">
        <w:rPr>
          <w:sz w:val="26"/>
          <w:szCs w:val="26"/>
          <w:lang w:eastAsia="ar-SA"/>
        </w:rPr>
        <w:lastRenderedPageBreak/>
        <w:t>Таким образом, сроки представления страхователями сведений по форме                    СЗВ-ТД при приёме зарегистрированного лица на работу и увольнении с работы, установленные на 2020 год</w:t>
      </w:r>
      <w:r w:rsidRPr="007B506D">
        <w:rPr>
          <w:rStyle w:val="a5"/>
          <w:sz w:val="26"/>
          <w:szCs w:val="26"/>
          <w:lang w:eastAsia="ar-SA"/>
        </w:rPr>
        <w:footnoteReference w:id="2"/>
      </w:r>
      <w:r w:rsidRPr="007B506D">
        <w:rPr>
          <w:sz w:val="26"/>
          <w:szCs w:val="26"/>
          <w:lang w:eastAsia="ar-SA"/>
        </w:rPr>
        <w:t>, значительно сокращены.</w:t>
      </w:r>
    </w:p>
    <w:p w:rsidR="007B506D" w:rsidRPr="007B506D" w:rsidRDefault="007B506D" w:rsidP="007B506D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  <w:lang w:eastAsia="ar-SA"/>
        </w:rPr>
      </w:pPr>
      <w:r w:rsidRPr="007B506D">
        <w:rPr>
          <w:sz w:val="26"/>
          <w:szCs w:val="26"/>
          <w:lang w:eastAsia="ar-SA"/>
        </w:rPr>
        <w:t>В целях соблюдения указанных сроков рекомендуем страхователям перейти на представление отчётных документов в территориальные органы ПФР дистанционно (бесконтактным способом) в электронном виде по телекоммуникационным каналам связи.</w:t>
      </w:r>
    </w:p>
    <w:p w:rsidR="007B506D" w:rsidRPr="007B506D" w:rsidRDefault="007B506D" w:rsidP="007B506D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7B506D">
        <w:rPr>
          <w:sz w:val="26"/>
          <w:szCs w:val="26"/>
          <w:lang w:eastAsia="ar-SA"/>
        </w:rPr>
        <w:t>Страхователи</w:t>
      </w:r>
      <w:r w:rsidRPr="007B506D">
        <w:rPr>
          <w:sz w:val="26"/>
          <w:szCs w:val="26"/>
        </w:rPr>
        <w:t>, не подключённые к системе электронного документооборота ПФР, могут представлять сведения по форме СЗВ-ТД средствами электронного сервиса «Кабинет страхователя», размещённого на официальном сайте Пенсионного фонда РФ.</w:t>
      </w:r>
    </w:p>
    <w:p w:rsidR="007B506D" w:rsidRPr="007B506D" w:rsidRDefault="007B506D" w:rsidP="007B506D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7B506D">
        <w:rPr>
          <w:sz w:val="26"/>
          <w:szCs w:val="26"/>
        </w:rPr>
        <w:t>При этом следует иметь в виду, что представление страхователем сведений по форме СЗВ-ТД через «Кабинет страхователя» возможно при одновременном соблюдении двух условий:</w:t>
      </w:r>
    </w:p>
    <w:p w:rsidR="007B506D" w:rsidRPr="007B506D" w:rsidRDefault="007B506D" w:rsidP="007B506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7B506D">
        <w:rPr>
          <w:sz w:val="26"/>
          <w:szCs w:val="26"/>
        </w:rPr>
        <w:t>страхователь прошел регистрацию в Единой системе идентификац</w:t>
      </w:r>
      <w:proofErr w:type="gramStart"/>
      <w:r w:rsidRPr="007B506D">
        <w:rPr>
          <w:sz w:val="26"/>
          <w:szCs w:val="26"/>
        </w:rPr>
        <w:t>ии и ау</w:t>
      </w:r>
      <w:proofErr w:type="gramEnd"/>
      <w:r w:rsidRPr="007B506D">
        <w:rPr>
          <w:sz w:val="26"/>
          <w:szCs w:val="26"/>
        </w:rPr>
        <w:t>тентификации (ЕСИА) как юридическое лицо;</w:t>
      </w:r>
    </w:p>
    <w:p w:rsidR="007B506D" w:rsidRPr="007B506D" w:rsidRDefault="007B506D" w:rsidP="007B506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jc w:val="both"/>
        <w:rPr>
          <w:sz w:val="26"/>
          <w:szCs w:val="26"/>
        </w:rPr>
      </w:pPr>
      <w:r w:rsidRPr="007B506D">
        <w:rPr>
          <w:sz w:val="26"/>
          <w:szCs w:val="26"/>
        </w:rPr>
        <w:t>наличие усиленной квалифицированной электронной подписи.</w:t>
      </w:r>
    </w:p>
    <w:p w:rsidR="0043316C" w:rsidRDefault="00B3627C"/>
    <w:sectPr w:rsidR="0043316C" w:rsidSect="002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7C" w:rsidRDefault="00B3627C" w:rsidP="007B506D">
      <w:r>
        <w:separator/>
      </w:r>
    </w:p>
  </w:endnote>
  <w:endnote w:type="continuationSeparator" w:id="0">
    <w:p w:rsidR="00B3627C" w:rsidRDefault="00B3627C" w:rsidP="007B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7C" w:rsidRDefault="00B3627C" w:rsidP="007B506D">
      <w:r>
        <w:separator/>
      </w:r>
    </w:p>
  </w:footnote>
  <w:footnote w:type="continuationSeparator" w:id="0">
    <w:p w:rsidR="00B3627C" w:rsidRDefault="00B3627C" w:rsidP="007B506D">
      <w:r>
        <w:continuationSeparator/>
      </w:r>
    </w:p>
  </w:footnote>
  <w:footnote w:id="1">
    <w:p w:rsidR="007B506D" w:rsidRPr="002B1B73" w:rsidRDefault="007B506D" w:rsidP="007B506D">
      <w:pPr>
        <w:pStyle w:val="a3"/>
      </w:pPr>
      <w:r>
        <w:rPr>
          <w:rStyle w:val="a5"/>
        </w:rPr>
        <w:footnoteRef/>
      </w:r>
      <w:r>
        <w:t xml:space="preserve"> Постановление № 590</w:t>
      </w:r>
    </w:p>
  </w:footnote>
  <w:footnote w:id="2">
    <w:p w:rsidR="007B506D" w:rsidRPr="00CA56C8" w:rsidRDefault="007B506D" w:rsidP="007B506D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lang w:eastAsia="ar-SA"/>
        </w:rPr>
        <w:t>п.</w:t>
      </w:r>
      <w:r w:rsidRPr="00626908">
        <w:rPr>
          <w:lang w:eastAsia="ar-SA"/>
        </w:rPr>
        <w:t xml:space="preserve"> 2.5 ст</w:t>
      </w:r>
      <w:r>
        <w:rPr>
          <w:lang w:eastAsia="ar-SA"/>
        </w:rPr>
        <w:t>.</w:t>
      </w:r>
      <w:r w:rsidRPr="00626908">
        <w:rPr>
          <w:lang w:eastAsia="ar-SA"/>
        </w:rPr>
        <w:t xml:space="preserve"> 11 Федерального закона от 01.04.1996 № 27-ФЗ «Об индивидуальном (персонифицированном) уч</w:t>
      </w:r>
      <w:r>
        <w:rPr>
          <w:lang w:eastAsia="ar-SA"/>
        </w:rPr>
        <w:t>ё</w:t>
      </w:r>
      <w:r w:rsidRPr="00626908">
        <w:rPr>
          <w:lang w:eastAsia="ar-SA"/>
        </w:rPr>
        <w:t>те в системе обязательного пенсионного страхования»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EFF"/>
    <w:multiLevelType w:val="hybridMultilevel"/>
    <w:tmpl w:val="43987EBC"/>
    <w:lvl w:ilvl="0" w:tplc="F79EE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D5351D"/>
    <w:multiLevelType w:val="hybridMultilevel"/>
    <w:tmpl w:val="A6102114"/>
    <w:lvl w:ilvl="0" w:tplc="F79EE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894FD2"/>
    <w:multiLevelType w:val="hybridMultilevel"/>
    <w:tmpl w:val="D02476B0"/>
    <w:lvl w:ilvl="0" w:tplc="F79EE8F8">
      <w:start w:val="1"/>
      <w:numFmt w:val="bullet"/>
      <w:lvlText w:val=""/>
      <w:lvlJc w:val="left"/>
      <w:pPr>
        <w:ind w:left="1380" w:hanging="8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6D"/>
    <w:rsid w:val="002011E2"/>
    <w:rsid w:val="0024564A"/>
    <w:rsid w:val="00320599"/>
    <w:rsid w:val="007B506D"/>
    <w:rsid w:val="007C2160"/>
    <w:rsid w:val="00962F4D"/>
    <w:rsid w:val="009A71A1"/>
    <w:rsid w:val="00B3627C"/>
    <w:rsid w:val="00F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B506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506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unhideWhenUsed/>
    <w:rsid w:val="007B506D"/>
    <w:rPr>
      <w:vertAlign w:val="superscript"/>
    </w:rPr>
  </w:style>
  <w:style w:type="paragraph" w:customStyle="1" w:styleId="ConsPlusNormal">
    <w:name w:val="ConsPlusNormal"/>
    <w:rsid w:val="007B50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B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B506D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506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footnote reference"/>
    <w:unhideWhenUsed/>
    <w:rsid w:val="007B506D"/>
    <w:rPr>
      <w:vertAlign w:val="superscript"/>
    </w:rPr>
  </w:style>
  <w:style w:type="paragraph" w:customStyle="1" w:styleId="ConsPlusNormal">
    <w:name w:val="ConsPlusNormal"/>
    <w:rsid w:val="007B50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7B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CD4571E73A452EC4B078439A6526282FC1192FCF6427D41ABE4C027B6F2A81146B059058977F94C50918922476D71F9F979D405E002BB6G2N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CD4571E73A452EC4B078439A6526282FC1192FCF6427D41ABE4C027B6F2A81146B05935B917B97975308966D20DA029F8D83464000G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057DurovaEI</dc:creator>
  <cp:lastModifiedBy>press6</cp:lastModifiedBy>
  <cp:revision>2</cp:revision>
  <dcterms:created xsi:type="dcterms:W3CDTF">2020-07-13T09:20:00Z</dcterms:created>
  <dcterms:modified xsi:type="dcterms:W3CDTF">2020-07-13T09:20:00Z</dcterms:modified>
</cp:coreProperties>
</file>