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8B" w:rsidRPr="0069618B" w:rsidRDefault="0069618B" w:rsidP="0069618B">
      <w:pPr>
        <w:jc w:val="center"/>
        <w:rPr>
          <w:rFonts w:ascii="Times New Roman" w:hAnsi="Times New Roman"/>
          <w:b/>
          <w:sz w:val="24"/>
          <w:szCs w:val="28"/>
        </w:rPr>
      </w:pPr>
      <w:r w:rsidRPr="0069618B">
        <w:rPr>
          <w:rFonts w:ascii="Times New Roman" w:hAnsi="Times New Roman"/>
          <w:b/>
          <w:sz w:val="24"/>
          <w:szCs w:val="28"/>
        </w:rPr>
        <w:t>Информация по вопросам получения консультаций в рамках работ по сбору сведений о заработной плате работников государственных и муниципальных учреждений за 2020 год</w:t>
      </w:r>
    </w:p>
    <w:p w:rsidR="0069618B" w:rsidRDefault="0069618B" w:rsidP="0069618B">
      <w:pPr>
        <w:ind w:firstLine="567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>Консультирование по вопросам:</w:t>
      </w:r>
    </w:p>
    <w:p w:rsidR="0069618B" w:rsidRDefault="0069618B" w:rsidP="0069618B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>о порядке и правилах заполнения формы сбора информации о заработной плате работников – ФГБУ «Всероссийский научно-исследовательский институт труда» Минтруда России.</w:t>
      </w:r>
    </w:p>
    <w:p w:rsidR="0069618B" w:rsidRDefault="0069618B" w:rsidP="0069618B">
      <w:pPr>
        <w:pStyle w:val="a5"/>
        <w:ind w:left="567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>Вартаньянц</w:t>
      </w:r>
      <w:proofErr w:type="spellEnd"/>
      <w:r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 xml:space="preserve"> Татьяна Андреевна, 8 (495) 917-78-77</w:t>
      </w:r>
    </w:p>
    <w:p w:rsidR="0069618B" w:rsidRDefault="0069618B" w:rsidP="0069618B">
      <w:pPr>
        <w:pStyle w:val="a5"/>
        <w:ind w:left="567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>Старокожева</w:t>
      </w:r>
      <w:proofErr w:type="spellEnd"/>
      <w:r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 xml:space="preserve"> Виктория Павловна, 8 (495) 917-71-23</w:t>
      </w:r>
    </w:p>
    <w:p w:rsidR="0069618B" w:rsidRDefault="0069618B" w:rsidP="0069618B">
      <w:pPr>
        <w:pStyle w:val="a5"/>
        <w:ind w:left="567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 xml:space="preserve">Электронный адрес </w:t>
      </w:r>
      <w:hyperlink r:id="rId5" w:history="1">
        <w:r>
          <w:rPr>
            <w:rStyle w:val="a3"/>
            <w:rFonts w:ascii="Times New Roman" w:eastAsia="Arial Unicode MS" w:hAnsi="Times New Roman" w:cs="Arial Unicode MS"/>
            <w:sz w:val="24"/>
            <w:szCs w:val="24"/>
            <w:bdr w:val="none" w:sz="0" w:space="0" w:color="auto" w:frame="1"/>
            <w:lang w:eastAsia="ru-RU"/>
          </w:rPr>
          <w:t>oplata_truda@vcot.info</w:t>
        </w:r>
      </w:hyperlink>
    </w:p>
    <w:p w:rsidR="0069618B" w:rsidRDefault="0069618B" w:rsidP="0069618B">
      <w:pPr>
        <w:pStyle w:val="a5"/>
        <w:ind w:left="567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9618B" w:rsidRDefault="0069618B" w:rsidP="0069618B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  <w:lang w:eastAsia="ru-RU"/>
        </w:rPr>
        <w:t>о круге государственных и муниципальных учреждений, предоставляющих информацию о заработной плате работников – Минтруд России</w:t>
      </w:r>
    </w:p>
    <w:p w:rsidR="0069618B" w:rsidRDefault="0069618B" w:rsidP="0069618B">
      <w:pPr>
        <w:pStyle w:val="a5"/>
        <w:ind w:left="567"/>
        <w:jc w:val="both"/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Электронный адрес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monitoring</w:t>
        </w:r>
        <w:r>
          <w:rPr>
            <w:rStyle w:val="a3"/>
            <w:rFonts w:ascii="Times New Roman" w:hAnsi="Times New Roman"/>
            <w:sz w:val="24"/>
            <w:szCs w:val="24"/>
          </w:rPr>
          <w:t>_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oplata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mintrud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69618B" w:rsidRDefault="0069618B" w:rsidP="0069618B">
      <w:pPr>
        <w:pStyle w:val="a4"/>
        <w:numPr>
          <w:ilvl w:val="0"/>
          <w:numId w:val="1"/>
        </w:numPr>
        <w:spacing w:line="312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подготовки отчетности государственными и муниципальными учреждениями по форме сбора информации о заработной плате работников государственных и муниципальных учреждений – </w:t>
      </w:r>
      <w:r>
        <w:rPr>
          <w:b/>
          <w:sz w:val="24"/>
          <w:szCs w:val="24"/>
        </w:rPr>
        <w:t>горячие линии (</w:t>
      </w:r>
      <w:proofErr w:type="spellStart"/>
      <w:r>
        <w:rPr>
          <w:b/>
          <w:sz w:val="24"/>
          <w:szCs w:val="24"/>
        </w:rPr>
        <w:t>телеграм-чаты</w:t>
      </w:r>
      <w:proofErr w:type="spellEnd"/>
      <w:r>
        <w:rPr>
          <w:b/>
          <w:sz w:val="24"/>
          <w:szCs w:val="24"/>
        </w:rPr>
        <w:t xml:space="preserve">) в организации, осуществляющие поддержку бухгалтерских программ. </w:t>
      </w:r>
      <w:r>
        <w:rPr>
          <w:sz w:val="24"/>
          <w:szCs w:val="24"/>
        </w:rPr>
        <w:t>Программное обеспечение будет разработано в ближайшее время (26 марта – 2 апреля).</w:t>
      </w:r>
    </w:p>
    <w:p w:rsidR="0069618B" w:rsidRDefault="0069618B" w:rsidP="0069618B">
      <w:pPr>
        <w:pStyle w:val="a4"/>
        <w:numPr>
          <w:ilvl w:val="0"/>
          <w:numId w:val="2"/>
        </w:numPr>
        <w:spacing w:line="312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1С</w:t>
      </w:r>
    </w:p>
    <w:p w:rsidR="0069618B" w:rsidRDefault="0069618B" w:rsidP="0069618B">
      <w:pPr>
        <w:pStyle w:val="a4"/>
        <w:spacing w:line="312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Линия консультаций 1С: тел. (495) 956-11-81 (</w:t>
      </w:r>
      <w:proofErr w:type="gramStart"/>
      <w:r>
        <w:rPr>
          <w:sz w:val="24"/>
          <w:szCs w:val="24"/>
        </w:rPr>
        <w:t>многоканальный</w:t>
      </w:r>
      <w:proofErr w:type="gramEnd"/>
      <w:r>
        <w:rPr>
          <w:sz w:val="24"/>
          <w:szCs w:val="24"/>
        </w:rPr>
        <w:t>)</w:t>
      </w:r>
    </w:p>
    <w:p w:rsidR="0069618B" w:rsidRDefault="0069618B" w:rsidP="0069618B">
      <w:pPr>
        <w:pStyle w:val="a4"/>
        <w:spacing w:line="312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v8@1c.ru</w:t>
      </w:r>
    </w:p>
    <w:p w:rsidR="0069618B" w:rsidRDefault="0069618B" w:rsidP="0069618B">
      <w:pPr>
        <w:pStyle w:val="a4"/>
        <w:spacing w:line="312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Информация о номерах телефонов партнеров 1С размещена на официальном сайте 1С в разделе «Главная» - «Новости» - «Рейтинг партнеров ЦКБ».</w:t>
      </w:r>
    </w:p>
    <w:p w:rsidR="0069618B" w:rsidRDefault="0069618B" w:rsidP="0069618B">
      <w:pPr>
        <w:pStyle w:val="a4"/>
        <w:spacing w:line="312" w:lineRule="auto"/>
        <w:ind w:firstLine="567"/>
        <w:rPr>
          <w:sz w:val="24"/>
          <w:szCs w:val="24"/>
          <w:u w:val="single"/>
        </w:rPr>
      </w:pPr>
      <w:hyperlink r:id="rId7" w:history="1">
        <w:r>
          <w:rPr>
            <w:rStyle w:val="a3"/>
            <w:sz w:val="24"/>
            <w:szCs w:val="24"/>
          </w:rPr>
          <w:t>https://1c.ru/rus/partners/ckb2014.jsp</w:t>
        </w:r>
      </w:hyperlink>
    </w:p>
    <w:p w:rsidR="0069618B" w:rsidRDefault="0069618B" w:rsidP="0069618B">
      <w:pPr>
        <w:pStyle w:val="a4"/>
        <w:numPr>
          <w:ilvl w:val="0"/>
          <w:numId w:val="2"/>
        </w:numPr>
        <w:spacing w:line="312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Парус </w:t>
      </w:r>
    </w:p>
    <w:p w:rsidR="0069618B" w:rsidRDefault="0069618B" w:rsidP="0069618B">
      <w:pPr>
        <w:pStyle w:val="a4"/>
        <w:spacing w:line="312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+7 (495) 797-11-57</w:t>
      </w:r>
    </w:p>
    <w:p w:rsidR="0069618B" w:rsidRDefault="0069618B" w:rsidP="0069618B">
      <w:pPr>
        <w:pStyle w:val="a4"/>
        <w:spacing w:line="312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Информация о номерах телефонов размещена на официальном сайте «Парус» в разделе «Партнеры»</w:t>
      </w:r>
    </w:p>
    <w:p w:rsidR="0069618B" w:rsidRDefault="0069618B" w:rsidP="0069618B">
      <w:pPr>
        <w:pStyle w:val="a4"/>
        <w:spacing w:line="312" w:lineRule="auto"/>
        <w:ind w:firstLine="567"/>
        <w:rPr>
          <w:sz w:val="24"/>
          <w:szCs w:val="24"/>
        </w:rPr>
      </w:pPr>
      <w:hyperlink r:id="rId8" w:history="1">
        <w:r>
          <w:rPr>
            <w:rStyle w:val="a3"/>
            <w:sz w:val="24"/>
            <w:szCs w:val="24"/>
          </w:rPr>
          <w:t>http://parus.com/partners/</w:t>
        </w:r>
      </w:hyperlink>
    </w:p>
    <w:p w:rsidR="0069618B" w:rsidRDefault="0069618B" w:rsidP="0069618B">
      <w:pPr>
        <w:pStyle w:val="a4"/>
        <w:spacing w:line="312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Также актуальные новости размещаются на портале тех. поддержки (для доступа к некоторым материалам требуется регистрация)</w:t>
      </w:r>
    </w:p>
    <w:p w:rsidR="0069618B" w:rsidRDefault="0069618B" w:rsidP="0069618B">
      <w:pPr>
        <w:pStyle w:val="a4"/>
        <w:spacing w:line="312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https://support.parus.ru/</w:t>
      </w:r>
    </w:p>
    <w:p w:rsidR="0069618B" w:rsidRDefault="0069618B" w:rsidP="0069618B">
      <w:pPr>
        <w:pStyle w:val="a4"/>
        <w:numPr>
          <w:ilvl w:val="0"/>
          <w:numId w:val="2"/>
        </w:numPr>
        <w:spacing w:line="312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БАРС </w:t>
      </w:r>
      <w:proofErr w:type="spellStart"/>
      <w:r>
        <w:rPr>
          <w:b/>
          <w:sz w:val="24"/>
          <w:szCs w:val="24"/>
        </w:rPr>
        <w:t>Груп</w:t>
      </w:r>
      <w:proofErr w:type="spellEnd"/>
      <w:r>
        <w:rPr>
          <w:b/>
          <w:sz w:val="24"/>
          <w:szCs w:val="24"/>
        </w:rPr>
        <w:t xml:space="preserve"> </w:t>
      </w:r>
    </w:p>
    <w:tbl>
      <w:tblPr>
        <w:tblW w:w="9744" w:type="dxa"/>
        <w:tblLayout w:type="fixed"/>
        <w:tblLook w:val="04A0"/>
      </w:tblPr>
      <w:tblGrid>
        <w:gridCol w:w="2661"/>
        <w:gridCol w:w="3036"/>
        <w:gridCol w:w="4047"/>
      </w:tblGrid>
      <w:tr w:rsidR="0069618B" w:rsidTr="0069618B">
        <w:trPr>
          <w:trHeight w:val="294"/>
        </w:trPr>
        <w:tc>
          <w:tcPr>
            <w:tcW w:w="2660" w:type="dxa"/>
            <w:hideMark/>
          </w:tcPr>
          <w:p w:rsidR="0069618B" w:rsidRDefault="00696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Регион </w:t>
            </w:r>
          </w:p>
        </w:tc>
        <w:tc>
          <w:tcPr>
            <w:tcW w:w="3035" w:type="dxa"/>
            <w:hideMark/>
          </w:tcPr>
          <w:p w:rsidR="0069618B" w:rsidRDefault="00696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 горячей линии</w:t>
            </w:r>
          </w:p>
        </w:tc>
        <w:tc>
          <w:tcPr>
            <w:tcW w:w="4045" w:type="dxa"/>
          </w:tcPr>
          <w:p w:rsidR="0069618B" w:rsidRDefault="00696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Система технической поддержки </w:t>
            </w:r>
          </w:p>
          <w:p w:rsidR="0069618B" w:rsidRDefault="00696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618B" w:rsidTr="0069618B">
        <w:trPr>
          <w:trHeight w:val="280"/>
        </w:trPr>
        <w:tc>
          <w:tcPr>
            <w:tcW w:w="2660" w:type="dxa"/>
            <w:hideMark/>
          </w:tcPr>
          <w:p w:rsidR="0069618B" w:rsidRDefault="00696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3035" w:type="dxa"/>
            <w:hideMark/>
          </w:tcPr>
          <w:p w:rsidR="0069618B" w:rsidRDefault="00696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(351) 750-52-76</w:t>
            </w:r>
          </w:p>
        </w:tc>
        <w:tc>
          <w:tcPr>
            <w:tcW w:w="4045" w:type="dxa"/>
            <w:hideMark/>
          </w:tcPr>
          <w:p w:rsidR="0069618B" w:rsidRDefault="00696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https://sd.miac74.ru/</w:t>
            </w:r>
          </w:p>
        </w:tc>
      </w:tr>
      <w:tr w:rsidR="0069618B" w:rsidTr="0069618B">
        <w:trPr>
          <w:trHeight w:val="280"/>
        </w:trPr>
        <w:tc>
          <w:tcPr>
            <w:tcW w:w="2660" w:type="dxa"/>
            <w:hideMark/>
          </w:tcPr>
          <w:p w:rsidR="0069618B" w:rsidRDefault="00696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Новосибрская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</w:t>
            </w:r>
          </w:p>
        </w:tc>
        <w:tc>
          <w:tcPr>
            <w:tcW w:w="3035" w:type="dxa"/>
            <w:hideMark/>
          </w:tcPr>
          <w:p w:rsidR="0069618B" w:rsidRDefault="00696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(383) 349-51-61</w:t>
            </w:r>
          </w:p>
        </w:tc>
        <w:tc>
          <w:tcPr>
            <w:tcW w:w="4045" w:type="dxa"/>
            <w:hideMark/>
          </w:tcPr>
          <w:p w:rsidR="0069618B" w:rsidRDefault="00696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https://help.bars.group/</w:t>
            </w:r>
          </w:p>
        </w:tc>
      </w:tr>
      <w:tr w:rsidR="0069618B" w:rsidTr="0069618B">
        <w:trPr>
          <w:trHeight w:val="280"/>
        </w:trPr>
        <w:tc>
          <w:tcPr>
            <w:tcW w:w="2660" w:type="dxa"/>
            <w:hideMark/>
          </w:tcPr>
          <w:p w:rsidR="0069618B" w:rsidRDefault="00696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3035" w:type="dxa"/>
            <w:hideMark/>
          </w:tcPr>
          <w:p w:rsidR="0069618B" w:rsidRDefault="00696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(843) 524-75-99</w:t>
            </w:r>
          </w:p>
        </w:tc>
        <w:tc>
          <w:tcPr>
            <w:tcW w:w="4045" w:type="dxa"/>
            <w:hideMark/>
          </w:tcPr>
          <w:p w:rsidR="0069618B" w:rsidRDefault="00696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https://help.bars.group/</w:t>
            </w:r>
          </w:p>
        </w:tc>
      </w:tr>
      <w:tr w:rsidR="0069618B" w:rsidTr="0069618B">
        <w:trPr>
          <w:trHeight w:val="280"/>
        </w:trPr>
        <w:tc>
          <w:tcPr>
            <w:tcW w:w="2660" w:type="dxa"/>
            <w:hideMark/>
          </w:tcPr>
          <w:p w:rsidR="0069618B" w:rsidRDefault="00696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3035" w:type="dxa"/>
            <w:hideMark/>
          </w:tcPr>
          <w:p w:rsidR="0069618B" w:rsidRDefault="00696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(846) 277-18-97</w:t>
            </w:r>
          </w:p>
        </w:tc>
        <w:tc>
          <w:tcPr>
            <w:tcW w:w="4045" w:type="dxa"/>
          </w:tcPr>
          <w:p w:rsidR="0069618B" w:rsidRDefault="00696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618B" w:rsidTr="0069618B">
        <w:trPr>
          <w:trHeight w:val="280"/>
        </w:trPr>
        <w:tc>
          <w:tcPr>
            <w:tcW w:w="2660" w:type="dxa"/>
            <w:hideMark/>
          </w:tcPr>
          <w:p w:rsidR="0069618B" w:rsidRDefault="00696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 </w:t>
            </w:r>
          </w:p>
        </w:tc>
        <w:tc>
          <w:tcPr>
            <w:tcW w:w="3035" w:type="dxa"/>
            <w:hideMark/>
          </w:tcPr>
          <w:p w:rsidR="0069618B" w:rsidRDefault="00696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(8442) 34-56-78</w:t>
            </w:r>
          </w:p>
        </w:tc>
        <w:tc>
          <w:tcPr>
            <w:tcW w:w="4045" w:type="dxa"/>
            <w:hideMark/>
          </w:tcPr>
          <w:p w:rsidR="0069618B" w:rsidRDefault="00696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https://buh-online.obt-vlg.ru</w:t>
            </w:r>
          </w:p>
        </w:tc>
      </w:tr>
      <w:tr w:rsidR="0069618B" w:rsidTr="0069618B">
        <w:trPr>
          <w:trHeight w:val="280"/>
        </w:trPr>
        <w:tc>
          <w:tcPr>
            <w:tcW w:w="2660" w:type="dxa"/>
            <w:hideMark/>
          </w:tcPr>
          <w:p w:rsidR="0069618B" w:rsidRDefault="00696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Удмуртская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</w:t>
            </w:r>
          </w:p>
        </w:tc>
        <w:tc>
          <w:tcPr>
            <w:tcW w:w="3035" w:type="dxa"/>
            <w:hideMark/>
          </w:tcPr>
          <w:p w:rsidR="0069618B" w:rsidRDefault="00696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 (3412) 60-06-50</w:t>
            </w:r>
          </w:p>
        </w:tc>
        <w:tc>
          <w:tcPr>
            <w:tcW w:w="4045" w:type="dxa"/>
            <w:hideMark/>
          </w:tcPr>
          <w:p w:rsidR="0069618B" w:rsidRDefault="00696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https://sd.bars-it.ru/</w:t>
            </w:r>
          </w:p>
        </w:tc>
      </w:tr>
    </w:tbl>
    <w:p w:rsidR="0069618B" w:rsidRDefault="0069618B" w:rsidP="0069618B">
      <w:pPr>
        <w:pStyle w:val="a4"/>
        <w:numPr>
          <w:ilvl w:val="0"/>
          <w:numId w:val="2"/>
        </w:numPr>
        <w:spacing w:line="312" w:lineRule="auto"/>
        <w:ind w:hanging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Криста</w:t>
      </w:r>
      <w:proofErr w:type="spellEnd"/>
      <w:r>
        <w:rPr>
          <w:b/>
          <w:sz w:val="24"/>
          <w:szCs w:val="24"/>
        </w:rPr>
        <w:t xml:space="preserve"> </w:t>
      </w:r>
    </w:p>
    <w:p w:rsidR="0069618B" w:rsidRDefault="0069618B" w:rsidP="0069618B">
      <w:pPr>
        <w:pStyle w:val="a4"/>
        <w:spacing w:line="312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Горячая линия – 8 800 200-20-73</w:t>
      </w:r>
    </w:p>
    <w:p w:rsidR="0069618B" w:rsidRDefault="0069618B" w:rsidP="0069618B">
      <w:pPr>
        <w:pStyle w:val="a4"/>
        <w:spacing w:line="312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Электронный адрес службы поддержки: </w:t>
      </w:r>
      <w:hyperlink r:id="rId9" w:history="1">
        <w:r>
          <w:rPr>
            <w:rStyle w:val="a3"/>
            <w:sz w:val="24"/>
            <w:szCs w:val="24"/>
          </w:rPr>
          <w:t>stimate@krista.ru</w:t>
        </w:r>
      </w:hyperlink>
    </w:p>
    <w:p w:rsidR="0069618B" w:rsidRDefault="0069618B" w:rsidP="0069618B">
      <w:pPr>
        <w:pStyle w:val="a4"/>
        <w:spacing w:after="240" w:line="312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Портал </w:t>
      </w:r>
      <w:proofErr w:type="spellStart"/>
      <w:r>
        <w:rPr>
          <w:sz w:val="24"/>
          <w:szCs w:val="24"/>
        </w:rPr>
        <w:t>help.krista.ru</w:t>
      </w:r>
      <w:proofErr w:type="spellEnd"/>
      <w:r>
        <w:rPr>
          <w:sz w:val="24"/>
          <w:szCs w:val="24"/>
        </w:rPr>
        <w:t xml:space="preserve"> – портал самообслуживания клиентов </w:t>
      </w:r>
    </w:p>
    <w:p w:rsidR="0069618B" w:rsidRDefault="0069618B" w:rsidP="0069618B">
      <w:pPr>
        <w:pStyle w:val="a4"/>
        <w:numPr>
          <w:ilvl w:val="0"/>
          <w:numId w:val="2"/>
        </w:numPr>
        <w:spacing w:line="312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СКБ Контур</w:t>
      </w:r>
    </w:p>
    <w:p w:rsidR="0069618B" w:rsidRDefault="0069618B" w:rsidP="0069618B">
      <w:pPr>
        <w:pStyle w:val="a4"/>
        <w:spacing w:line="312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Телефон: 8 800 500-70-75</w:t>
      </w:r>
    </w:p>
    <w:p w:rsidR="0069618B" w:rsidRDefault="0069618B" w:rsidP="0069618B">
      <w:pPr>
        <w:pStyle w:val="a4"/>
        <w:spacing w:line="312" w:lineRule="auto"/>
        <w:ind w:left="567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Онлайн</w:t>
      </w:r>
      <w:proofErr w:type="spellEnd"/>
      <w:r>
        <w:rPr>
          <w:sz w:val="24"/>
          <w:szCs w:val="24"/>
        </w:rPr>
        <w:t xml:space="preserve">: </w:t>
      </w:r>
      <w:hyperlink r:id="rId10" w:history="1">
        <w:r>
          <w:rPr>
            <w:rStyle w:val="a3"/>
            <w:sz w:val="24"/>
            <w:szCs w:val="24"/>
          </w:rPr>
          <w:t>https://www.kontur-extern.ru/support</w:t>
        </w:r>
      </w:hyperlink>
    </w:p>
    <w:p w:rsidR="0069618B" w:rsidRDefault="0069618B" w:rsidP="0069618B">
      <w:pPr>
        <w:pStyle w:val="a4"/>
        <w:spacing w:line="312" w:lineRule="auto"/>
        <w:ind w:left="1134" w:firstLine="0"/>
        <w:rPr>
          <w:sz w:val="24"/>
          <w:szCs w:val="24"/>
        </w:rPr>
      </w:pPr>
    </w:p>
    <w:p w:rsidR="0069618B" w:rsidRDefault="0069618B" w:rsidP="0069618B">
      <w:pPr>
        <w:pStyle w:val="a4"/>
        <w:numPr>
          <w:ilvl w:val="0"/>
          <w:numId w:val="1"/>
        </w:numPr>
        <w:spacing w:line="312" w:lineRule="auto"/>
        <w:ind w:left="0" w:firstLine="567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доставки и приема сведений о заработной плате работников бюджетной сферы </w:t>
      </w:r>
    </w:p>
    <w:p w:rsidR="0069618B" w:rsidRDefault="0069618B" w:rsidP="0069618B">
      <w:pPr>
        <w:pStyle w:val="a4"/>
        <w:spacing w:line="312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служба технической поддержки ПФР</w:t>
      </w:r>
      <w:r>
        <w:rPr>
          <w:sz w:val="24"/>
          <w:szCs w:val="24"/>
        </w:rPr>
        <w:t xml:space="preserve"> – электронный адрес  </w:t>
      </w:r>
      <w:hyperlink r:id="rId11" w:history="1">
        <w:r>
          <w:rPr>
            <w:rStyle w:val="a3"/>
            <w:sz w:val="24"/>
            <w:szCs w:val="24"/>
            <w:u w:val="none"/>
          </w:rPr>
          <w:t>otchet_pfr_budget@101.pfr.ru</w:t>
        </w:r>
      </w:hyperlink>
      <w:r>
        <w:rPr>
          <w:sz w:val="24"/>
          <w:szCs w:val="24"/>
        </w:rPr>
        <w:t>.</w:t>
      </w:r>
    </w:p>
    <w:p w:rsidR="0069618B" w:rsidRDefault="0069618B" w:rsidP="0069618B">
      <w:pPr>
        <w:pStyle w:val="a4"/>
        <w:spacing w:after="240" w:line="312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Телефоны  горячей линии ПФР в разрезе регионов размещены на официальном сайте ПФР в разделе «Контакты» - «Центр консультирования» - «Региональные горячие линии».</w:t>
      </w:r>
    </w:p>
    <w:p w:rsidR="0069618B" w:rsidRDefault="0069618B" w:rsidP="0069618B">
      <w:pPr>
        <w:pStyle w:val="a4"/>
        <w:spacing w:after="240" w:line="312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Также дополнительная информация размещена на  официальном сайте ПФР в разделе «Меню» - «Дополнительная информация» - «Форматы документов ПФР» - «Форма сбора информации о заработной плате работников государственных и муниципальных учреждений».</w:t>
      </w:r>
    </w:p>
    <w:p w:rsidR="00B20491" w:rsidRDefault="00B20491"/>
    <w:sectPr w:rsidR="00B20491" w:rsidSect="00B2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14D5"/>
    <w:multiLevelType w:val="hybridMultilevel"/>
    <w:tmpl w:val="BACE0F5C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B664D"/>
    <w:multiLevelType w:val="hybridMultilevel"/>
    <w:tmpl w:val="2826B774"/>
    <w:lvl w:ilvl="0" w:tplc="F79EE8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18B"/>
    <w:rsid w:val="0069618B"/>
    <w:rsid w:val="00B2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9618B"/>
    <w:rPr>
      <w:color w:val="0000FF"/>
      <w:u w:val="single"/>
    </w:rPr>
  </w:style>
  <w:style w:type="paragraph" w:styleId="a4">
    <w:name w:val="Normal Indent"/>
    <w:semiHidden/>
    <w:unhideWhenUsed/>
    <w:rsid w:val="0069618B"/>
    <w:pPr>
      <w:spacing w:after="0" w:line="360" w:lineRule="auto"/>
      <w:ind w:firstLine="624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eastAsia="ru-RU"/>
    </w:rPr>
  </w:style>
  <w:style w:type="paragraph" w:styleId="a5">
    <w:name w:val="List Paragraph"/>
    <w:basedOn w:val="a"/>
    <w:uiPriority w:val="34"/>
    <w:qFormat/>
    <w:rsid w:val="00696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us.com/partne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c.ru/rus/partners/ckb2014.j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toring_oplata@mintrud.gov.ru" TargetMode="External"/><Relationship Id="rId11" Type="http://schemas.openxmlformats.org/officeDocument/2006/relationships/hyperlink" Target="mailto:otchet_pfr_budget@101.pfr.ru" TargetMode="External"/><Relationship Id="rId5" Type="http://schemas.openxmlformats.org/officeDocument/2006/relationships/hyperlink" Target="mailto:oplata_truda@vcot.info" TargetMode="External"/><Relationship Id="rId10" Type="http://schemas.openxmlformats.org/officeDocument/2006/relationships/hyperlink" Target="https://www.kontur-extern.ru/supp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imate@kris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057DurovaEI</dc:creator>
  <cp:keywords/>
  <dc:description/>
  <cp:lastModifiedBy>057DurovaEI</cp:lastModifiedBy>
  <cp:revision>3</cp:revision>
  <dcterms:created xsi:type="dcterms:W3CDTF">2021-03-29T08:33:00Z</dcterms:created>
  <dcterms:modified xsi:type="dcterms:W3CDTF">2021-03-29T08:34:00Z</dcterms:modified>
</cp:coreProperties>
</file>