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351" w:rsidRDefault="00D73AB1" w:rsidP="00002351">
      <w:pPr>
        <w:jc w:val="center"/>
        <w:rPr>
          <w:sz w:val="26"/>
          <w:szCs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0288" behindDoc="1" locked="0" layoutInCell="1" allowOverlap="1" wp14:anchorId="321B2401" wp14:editId="5641158D">
                <wp:simplePos x="0" y="0"/>
                <wp:positionH relativeFrom="column">
                  <wp:posOffset>62865</wp:posOffset>
                </wp:positionH>
                <wp:positionV relativeFrom="paragraph">
                  <wp:posOffset>-3368040</wp:posOffset>
                </wp:positionV>
                <wp:extent cx="2724150" cy="2828925"/>
                <wp:effectExtent l="0" t="0" r="0" b="952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282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3AB1" w:rsidRDefault="00D73AB1" w:rsidP="00746135">
                            <w:pPr>
                              <w:ind w:left="284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1B2401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4.95pt;margin-top:-265.2pt;width:214.5pt;height:222.75pt;z-index:-2516561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" stroked="f">
                <v:textbox inset="0,0,0,0">
                  <w:txbxContent>
                    <w:p w:rsidR="00D73AB1" w:rsidRDefault="00D73AB1" w:rsidP="00746135">
                      <w:pPr>
                        <w:ind w:left="284"/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9264" behindDoc="1" locked="0" layoutInCell="1" allowOverlap="1" wp14:anchorId="006D5A60" wp14:editId="7E30D2FD">
                <wp:simplePos x="0" y="0"/>
                <wp:positionH relativeFrom="column">
                  <wp:posOffset>3539490</wp:posOffset>
                </wp:positionH>
                <wp:positionV relativeFrom="page">
                  <wp:posOffset>723900</wp:posOffset>
                </wp:positionV>
                <wp:extent cx="2228850" cy="2409825"/>
                <wp:effectExtent l="0" t="0" r="0" b="952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2409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377E" w:rsidRDefault="00D0377E" w:rsidP="00D73AB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6D5A60" id="Поле 1" o:spid="_x0000_s1027" type="#_x0000_t202" style="position:absolute;left:0;text-align:left;margin-left:278.7pt;margin-top:57pt;width:175.5pt;height:189.75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" stroked="f">
                <v:textbox inset="0,0,0,0">
                  <w:txbxContent>
                    <w:p w:rsidR="00D0377E" w:rsidRDefault="00D0377E" w:rsidP="00D73AB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C77A4C">
        <w:rPr>
          <w:sz w:val="26"/>
          <w:szCs w:val="26"/>
        </w:rPr>
        <w:t>ФОНД  СОЦИАЛЬНОГО  СТРАХОВАНИЯ</w:t>
      </w:r>
    </w:p>
    <w:p w:rsidR="00C77A4C" w:rsidRDefault="00C77A4C" w:rsidP="00002351">
      <w:pPr>
        <w:jc w:val="center"/>
        <w:rPr>
          <w:sz w:val="26"/>
          <w:szCs w:val="26"/>
        </w:rPr>
      </w:pPr>
      <w:r>
        <w:rPr>
          <w:sz w:val="26"/>
          <w:szCs w:val="26"/>
        </w:rPr>
        <w:t>РОССИЙСКОЙ ФЕДЕРАЦИИ</w:t>
      </w:r>
    </w:p>
    <w:p w:rsidR="00C77A4C" w:rsidRDefault="00C77A4C" w:rsidP="00C77A4C">
      <w:pPr>
        <w:pStyle w:val="2"/>
        <w:tabs>
          <w:tab w:val="left" w:pos="0"/>
        </w:tabs>
        <w:rPr>
          <w:rFonts w:eastAsia="Calibri"/>
        </w:rPr>
      </w:pPr>
    </w:p>
    <w:p w:rsidR="00C77A4C" w:rsidRPr="00571EB8" w:rsidRDefault="00C77A4C" w:rsidP="00C77A4C">
      <w:pPr>
        <w:pStyle w:val="2"/>
        <w:tabs>
          <w:tab w:val="left" w:pos="0"/>
        </w:tabs>
        <w:jc w:val="center"/>
        <w:rPr>
          <w:rFonts w:ascii="Times New Roman" w:eastAsia="Calibri" w:hAnsi="Times New Roman" w:cs="Times New Roman"/>
          <w:color w:val="auto"/>
        </w:rPr>
      </w:pPr>
      <w:r w:rsidRPr="00571EB8">
        <w:rPr>
          <w:rFonts w:ascii="Times New Roman" w:eastAsia="Calibri" w:hAnsi="Times New Roman" w:cs="Times New Roman"/>
          <w:color w:val="auto"/>
        </w:rPr>
        <w:t>ГОСУДАРСТВЕННОЕ УЧРЕЖДЕНИЕ-</w:t>
      </w:r>
    </w:p>
    <w:p w:rsidR="00C77A4C" w:rsidRPr="00571EB8" w:rsidRDefault="00C77A4C" w:rsidP="00C77A4C">
      <w:pPr>
        <w:pStyle w:val="2"/>
        <w:tabs>
          <w:tab w:val="left" w:pos="0"/>
        </w:tabs>
        <w:jc w:val="center"/>
        <w:rPr>
          <w:rFonts w:ascii="Times New Roman" w:eastAsia="Calibri" w:hAnsi="Times New Roman" w:cs="Times New Roman"/>
          <w:color w:val="auto"/>
        </w:rPr>
      </w:pPr>
      <w:r w:rsidRPr="00571EB8">
        <w:rPr>
          <w:rFonts w:ascii="Times New Roman" w:eastAsia="Calibri" w:hAnsi="Times New Roman" w:cs="Times New Roman"/>
          <w:color w:val="auto"/>
        </w:rPr>
        <w:t>ЛЕНИНГРАДСКОЕ РЕГИОНАЛЬНОЕ ОТДЕЛЕНИЕ</w:t>
      </w:r>
    </w:p>
    <w:p w:rsidR="00002351" w:rsidRPr="00571EB8" w:rsidRDefault="00C77A4C" w:rsidP="00C77A4C">
      <w:pPr>
        <w:pStyle w:val="3"/>
        <w:tabs>
          <w:tab w:val="left" w:pos="0"/>
        </w:tabs>
        <w:jc w:val="center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571EB8">
        <w:rPr>
          <w:rFonts w:ascii="Times New Roman" w:eastAsia="Calibri" w:hAnsi="Times New Roman" w:cs="Times New Roman"/>
          <w:color w:val="auto"/>
          <w:sz w:val="26"/>
          <w:szCs w:val="26"/>
        </w:rPr>
        <w:t xml:space="preserve">ФОНДА СОЦИАЛЬНОГО СТРАХОВАНИЯ </w:t>
      </w:r>
    </w:p>
    <w:p w:rsidR="00C77A4C" w:rsidRPr="00571EB8" w:rsidRDefault="00C77A4C" w:rsidP="00C77A4C">
      <w:pPr>
        <w:pStyle w:val="3"/>
        <w:tabs>
          <w:tab w:val="left" w:pos="0"/>
        </w:tabs>
        <w:jc w:val="center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571EB8">
        <w:rPr>
          <w:rFonts w:ascii="Times New Roman" w:eastAsia="Calibri" w:hAnsi="Times New Roman" w:cs="Times New Roman"/>
          <w:color w:val="auto"/>
          <w:sz w:val="26"/>
          <w:szCs w:val="26"/>
        </w:rPr>
        <w:t>РОССИЙСКОЙ ФЕДЕРАЦИИ</w:t>
      </w:r>
    </w:p>
    <w:p w:rsidR="00C77A4C" w:rsidRDefault="00C77A4C" w:rsidP="00C77A4C">
      <w:pPr>
        <w:pStyle w:val="Standard"/>
        <w:jc w:val="center"/>
        <w:rPr>
          <w:b/>
          <w:bCs/>
          <w:sz w:val="28"/>
          <w:szCs w:val="28"/>
        </w:rPr>
      </w:pPr>
    </w:p>
    <w:p w:rsidR="00C77A4C" w:rsidRDefault="00C77A4C" w:rsidP="00C77A4C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 Р О Т О К О Л </w:t>
      </w:r>
    </w:p>
    <w:p w:rsidR="00C77A4C" w:rsidRDefault="00C77A4C" w:rsidP="00C77A4C">
      <w:pPr>
        <w:pStyle w:val="Standard"/>
        <w:jc w:val="center"/>
        <w:rPr>
          <w:b/>
          <w:bCs/>
          <w:sz w:val="28"/>
          <w:szCs w:val="28"/>
        </w:rPr>
      </w:pPr>
    </w:p>
    <w:p w:rsidR="00571EB8" w:rsidRDefault="00F12E46" w:rsidP="00C77A4C">
      <w:pPr>
        <w:pStyle w:val="Standard"/>
        <w:jc w:val="center"/>
        <w:rPr>
          <w:sz w:val="26"/>
          <w:szCs w:val="26"/>
        </w:rPr>
      </w:pPr>
      <w:r w:rsidRPr="00571EB8">
        <w:rPr>
          <w:sz w:val="26"/>
          <w:szCs w:val="26"/>
        </w:rPr>
        <w:t xml:space="preserve">заседания </w:t>
      </w:r>
      <w:r w:rsidR="00C77A4C" w:rsidRPr="00571EB8">
        <w:rPr>
          <w:sz w:val="26"/>
          <w:szCs w:val="26"/>
        </w:rPr>
        <w:t>комиссии Государственного учреждения - Ленинградского регионально</w:t>
      </w:r>
      <w:r w:rsidRPr="00571EB8">
        <w:rPr>
          <w:sz w:val="26"/>
          <w:szCs w:val="26"/>
        </w:rPr>
        <w:t xml:space="preserve">го отделения Фонда социального </w:t>
      </w:r>
      <w:r w:rsidR="007B68F5">
        <w:rPr>
          <w:sz w:val="26"/>
          <w:szCs w:val="26"/>
        </w:rPr>
        <w:t xml:space="preserve">страхования Российской </w:t>
      </w:r>
      <w:r w:rsidR="00C77A4C" w:rsidRPr="00571EB8">
        <w:rPr>
          <w:sz w:val="26"/>
          <w:szCs w:val="26"/>
        </w:rPr>
        <w:t xml:space="preserve">Федерации по соблюдению требований к служебному поведению работников и урегулированию </w:t>
      </w:r>
    </w:p>
    <w:p w:rsidR="00C77A4C" w:rsidRPr="00571EB8" w:rsidRDefault="00C77A4C" w:rsidP="00C77A4C">
      <w:pPr>
        <w:pStyle w:val="Standard"/>
        <w:jc w:val="center"/>
        <w:rPr>
          <w:sz w:val="26"/>
          <w:szCs w:val="26"/>
        </w:rPr>
      </w:pPr>
      <w:r w:rsidRPr="00571EB8">
        <w:rPr>
          <w:sz w:val="26"/>
          <w:szCs w:val="26"/>
        </w:rPr>
        <w:t>конфликта  интересов</w:t>
      </w:r>
    </w:p>
    <w:p w:rsidR="00C77A4C" w:rsidRPr="00571EB8" w:rsidRDefault="00C77A4C" w:rsidP="00C77A4C">
      <w:pPr>
        <w:pStyle w:val="Standard"/>
        <w:jc w:val="both"/>
        <w:rPr>
          <w:sz w:val="26"/>
          <w:szCs w:val="26"/>
        </w:rPr>
      </w:pPr>
    </w:p>
    <w:p w:rsidR="00C77A4C" w:rsidRPr="00571EB8" w:rsidRDefault="00C77A4C" w:rsidP="00C77A4C">
      <w:pPr>
        <w:pStyle w:val="Standard"/>
        <w:jc w:val="center"/>
        <w:rPr>
          <w:sz w:val="26"/>
          <w:szCs w:val="26"/>
        </w:rPr>
      </w:pPr>
      <w:r w:rsidRPr="00571EB8">
        <w:rPr>
          <w:sz w:val="26"/>
          <w:szCs w:val="26"/>
        </w:rPr>
        <w:t>г. Санкт - Петербург</w:t>
      </w:r>
    </w:p>
    <w:tbl>
      <w:tblPr>
        <w:tblStyle w:val="a4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7"/>
        <w:gridCol w:w="426"/>
        <w:gridCol w:w="3118"/>
      </w:tblGrid>
      <w:tr w:rsidR="00B62BFE" w:rsidTr="000B3C3F">
        <w:tc>
          <w:tcPr>
            <w:tcW w:w="5807" w:type="dxa"/>
          </w:tcPr>
          <w:p w:rsidR="00B62BFE" w:rsidRDefault="00B62BFE" w:rsidP="0021241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212410">
              <w:rPr>
                <w:sz w:val="26"/>
                <w:szCs w:val="26"/>
              </w:rPr>
              <w:t>6 января</w:t>
            </w:r>
            <w:r w:rsidRPr="00571EB8">
              <w:rPr>
                <w:sz w:val="26"/>
                <w:szCs w:val="26"/>
              </w:rPr>
              <w:t xml:space="preserve"> 202</w:t>
            </w:r>
            <w:r w:rsidR="00212410">
              <w:rPr>
                <w:sz w:val="26"/>
                <w:szCs w:val="26"/>
              </w:rPr>
              <w:t>2</w:t>
            </w:r>
            <w:r w:rsidRPr="00571EB8">
              <w:rPr>
                <w:sz w:val="26"/>
                <w:szCs w:val="26"/>
              </w:rPr>
              <w:t xml:space="preserve"> г</w:t>
            </w:r>
            <w:r w:rsidR="00212410">
              <w:rPr>
                <w:sz w:val="26"/>
                <w:szCs w:val="26"/>
              </w:rPr>
              <w:t>.</w:t>
            </w:r>
          </w:p>
        </w:tc>
        <w:tc>
          <w:tcPr>
            <w:tcW w:w="426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B62BFE" w:rsidRDefault="00B62BFE" w:rsidP="00991D22">
            <w:pPr>
              <w:jc w:val="right"/>
              <w:rPr>
                <w:sz w:val="26"/>
                <w:szCs w:val="26"/>
              </w:rPr>
            </w:pPr>
            <w:r w:rsidRPr="00571EB8">
              <w:rPr>
                <w:sz w:val="26"/>
                <w:szCs w:val="26"/>
              </w:rPr>
              <w:t xml:space="preserve">№ </w:t>
            </w:r>
            <w:r w:rsidR="00991D22">
              <w:rPr>
                <w:sz w:val="26"/>
                <w:szCs w:val="26"/>
              </w:rPr>
              <w:t>_</w:t>
            </w:r>
            <w:r w:rsidR="00F4447B">
              <w:rPr>
                <w:sz w:val="26"/>
                <w:szCs w:val="26"/>
              </w:rPr>
              <w:t>______</w:t>
            </w:r>
            <w:r w:rsidR="00991D22">
              <w:rPr>
                <w:sz w:val="26"/>
                <w:szCs w:val="26"/>
              </w:rPr>
              <w:t>_</w:t>
            </w:r>
          </w:p>
        </w:tc>
      </w:tr>
      <w:tr w:rsidR="00B62BFE" w:rsidRPr="000B3C3F" w:rsidTr="000B3C3F">
        <w:tc>
          <w:tcPr>
            <w:tcW w:w="5807" w:type="dxa"/>
          </w:tcPr>
          <w:p w:rsidR="00B62BFE" w:rsidRPr="000B3C3F" w:rsidRDefault="00B62BFE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B62BFE" w:rsidRPr="000B3C3F" w:rsidRDefault="00B62BFE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118" w:type="dxa"/>
          </w:tcPr>
          <w:p w:rsidR="00B62BFE" w:rsidRPr="000B3C3F" w:rsidRDefault="00B62BFE" w:rsidP="00C77A4C">
            <w:pPr>
              <w:jc w:val="both"/>
              <w:rPr>
                <w:sz w:val="16"/>
                <w:szCs w:val="16"/>
              </w:rPr>
            </w:pPr>
          </w:p>
        </w:tc>
      </w:tr>
      <w:tr w:rsidR="00B62BFE" w:rsidTr="000B3C3F">
        <w:tc>
          <w:tcPr>
            <w:tcW w:w="5807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  <w:r w:rsidRPr="00571EB8">
              <w:rPr>
                <w:sz w:val="26"/>
                <w:szCs w:val="26"/>
                <w:u w:val="single"/>
              </w:rPr>
              <w:t>Присутствовали:</w:t>
            </w:r>
          </w:p>
        </w:tc>
        <w:tc>
          <w:tcPr>
            <w:tcW w:w="426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</w:p>
        </w:tc>
      </w:tr>
      <w:tr w:rsidR="00B62BFE" w:rsidTr="000B3C3F">
        <w:tc>
          <w:tcPr>
            <w:tcW w:w="5807" w:type="dxa"/>
          </w:tcPr>
          <w:p w:rsidR="00B62BFE" w:rsidRPr="00571EB8" w:rsidRDefault="00B62BFE" w:rsidP="00B62BFE">
            <w:pPr>
              <w:pStyle w:val="21"/>
              <w:tabs>
                <w:tab w:val="left" w:pos="6120"/>
                <w:tab w:val="left" w:pos="6300"/>
              </w:tabs>
              <w:jc w:val="both"/>
              <w:rPr>
                <w:sz w:val="26"/>
                <w:szCs w:val="26"/>
              </w:rPr>
            </w:pPr>
            <w:r w:rsidRPr="00571EB8">
              <w:rPr>
                <w:b/>
                <w:sz w:val="26"/>
                <w:szCs w:val="26"/>
              </w:rPr>
              <w:t>Председатель Комиссии</w:t>
            </w:r>
            <w:r w:rsidRPr="00571EB8">
              <w:rPr>
                <w:sz w:val="26"/>
                <w:szCs w:val="26"/>
              </w:rPr>
              <w:t xml:space="preserve">: </w:t>
            </w:r>
          </w:p>
          <w:p w:rsidR="00B62BFE" w:rsidRDefault="00B62BFE" w:rsidP="00B62BFE">
            <w:pPr>
              <w:jc w:val="both"/>
              <w:rPr>
                <w:sz w:val="26"/>
                <w:szCs w:val="26"/>
              </w:rPr>
            </w:pPr>
            <w:r w:rsidRPr="00571EB8">
              <w:rPr>
                <w:sz w:val="26"/>
                <w:szCs w:val="26"/>
              </w:rPr>
              <w:t>заместитель управляющего</w:t>
            </w:r>
          </w:p>
        </w:tc>
        <w:tc>
          <w:tcPr>
            <w:tcW w:w="426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  <w:vAlign w:val="bottom"/>
          </w:tcPr>
          <w:p w:rsidR="00B62BFE" w:rsidRDefault="00B62BFE" w:rsidP="00B62BF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И.Н. Разгулова</w:t>
            </w:r>
          </w:p>
        </w:tc>
      </w:tr>
      <w:tr w:rsidR="000B3C3F" w:rsidRPr="000B3C3F" w:rsidTr="000B3C3F">
        <w:tc>
          <w:tcPr>
            <w:tcW w:w="5807" w:type="dxa"/>
          </w:tcPr>
          <w:p w:rsidR="000B3C3F" w:rsidRPr="000B3C3F" w:rsidRDefault="000B3C3F" w:rsidP="00B62BFE">
            <w:pPr>
              <w:pStyle w:val="21"/>
              <w:tabs>
                <w:tab w:val="left" w:pos="6120"/>
                <w:tab w:val="left" w:pos="630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26" w:type="dxa"/>
          </w:tcPr>
          <w:p w:rsidR="000B3C3F" w:rsidRPr="000B3C3F" w:rsidRDefault="000B3C3F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118" w:type="dxa"/>
            <w:vAlign w:val="bottom"/>
          </w:tcPr>
          <w:p w:rsidR="000B3C3F" w:rsidRPr="000B3C3F" w:rsidRDefault="000B3C3F" w:rsidP="00B62BFE">
            <w:pPr>
              <w:jc w:val="right"/>
              <w:rPr>
                <w:sz w:val="16"/>
                <w:szCs w:val="16"/>
              </w:rPr>
            </w:pPr>
          </w:p>
        </w:tc>
      </w:tr>
      <w:tr w:rsidR="00B62BFE" w:rsidTr="000B3C3F">
        <w:tc>
          <w:tcPr>
            <w:tcW w:w="5807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  <w:r w:rsidRPr="00571EB8">
              <w:rPr>
                <w:b/>
                <w:sz w:val="26"/>
                <w:szCs w:val="26"/>
              </w:rPr>
              <w:t>Заместитель председателя Комиссии</w:t>
            </w:r>
            <w:r w:rsidRPr="00571EB8">
              <w:rPr>
                <w:sz w:val="26"/>
                <w:szCs w:val="26"/>
              </w:rPr>
              <w:t>:</w:t>
            </w:r>
          </w:p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начальника правового отдела</w:t>
            </w:r>
          </w:p>
        </w:tc>
        <w:tc>
          <w:tcPr>
            <w:tcW w:w="426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  <w:vAlign w:val="bottom"/>
          </w:tcPr>
          <w:p w:rsidR="00B62BFE" w:rsidRDefault="00B62BFE" w:rsidP="00B62BF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Е.А. Бугаева</w:t>
            </w:r>
          </w:p>
        </w:tc>
      </w:tr>
      <w:tr w:rsidR="000B3C3F" w:rsidRPr="000B3C3F" w:rsidTr="000B3C3F">
        <w:tc>
          <w:tcPr>
            <w:tcW w:w="5807" w:type="dxa"/>
          </w:tcPr>
          <w:p w:rsidR="000B3C3F" w:rsidRPr="000B3C3F" w:rsidRDefault="000B3C3F" w:rsidP="00C77A4C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26" w:type="dxa"/>
          </w:tcPr>
          <w:p w:rsidR="000B3C3F" w:rsidRPr="000B3C3F" w:rsidRDefault="000B3C3F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118" w:type="dxa"/>
            <w:vAlign w:val="bottom"/>
          </w:tcPr>
          <w:p w:rsidR="000B3C3F" w:rsidRPr="000B3C3F" w:rsidRDefault="000B3C3F" w:rsidP="00B62BFE">
            <w:pPr>
              <w:jc w:val="right"/>
              <w:rPr>
                <w:sz w:val="16"/>
                <w:szCs w:val="16"/>
              </w:rPr>
            </w:pPr>
          </w:p>
        </w:tc>
      </w:tr>
      <w:tr w:rsidR="00B62BFE" w:rsidTr="000B3C3F">
        <w:tc>
          <w:tcPr>
            <w:tcW w:w="5807" w:type="dxa"/>
          </w:tcPr>
          <w:p w:rsidR="00B62BFE" w:rsidRDefault="00B62BFE" w:rsidP="00C77A4C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Секретарь комиссии:</w:t>
            </w:r>
          </w:p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  <w:r w:rsidRPr="00B62BFE">
              <w:rPr>
                <w:sz w:val="26"/>
                <w:szCs w:val="26"/>
              </w:rPr>
              <w:t xml:space="preserve">Начальник отдела </w:t>
            </w:r>
          </w:p>
          <w:p w:rsidR="00B62BFE" w:rsidRPr="00B62BFE" w:rsidRDefault="00B62BFE" w:rsidP="00C77A4C">
            <w:pPr>
              <w:jc w:val="both"/>
              <w:rPr>
                <w:sz w:val="26"/>
                <w:szCs w:val="26"/>
              </w:rPr>
            </w:pPr>
            <w:r w:rsidRPr="00B62BFE">
              <w:rPr>
                <w:sz w:val="26"/>
                <w:szCs w:val="26"/>
              </w:rPr>
              <w:t>организационно-кадровой работы</w:t>
            </w:r>
          </w:p>
        </w:tc>
        <w:tc>
          <w:tcPr>
            <w:tcW w:w="426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  <w:vAlign w:val="bottom"/>
          </w:tcPr>
          <w:p w:rsidR="00B62BFE" w:rsidRDefault="00B62BFE" w:rsidP="00B62BF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Е.А. Шлянина</w:t>
            </w:r>
          </w:p>
        </w:tc>
      </w:tr>
      <w:tr w:rsidR="000B3C3F" w:rsidRPr="000B3C3F" w:rsidTr="000B3C3F">
        <w:tc>
          <w:tcPr>
            <w:tcW w:w="5807" w:type="dxa"/>
          </w:tcPr>
          <w:p w:rsidR="000B3C3F" w:rsidRPr="000B3C3F" w:rsidRDefault="000B3C3F" w:rsidP="00C77A4C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26" w:type="dxa"/>
          </w:tcPr>
          <w:p w:rsidR="000B3C3F" w:rsidRPr="000B3C3F" w:rsidRDefault="000B3C3F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118" w:type="dxa"/>
            <w:vAlign w:val="bottom"/>
          </w:tcPr>
          <w:p w:rsidR="000B3C3F" w:rsidRPr="000B3C3F" w:rsidRDefault="000B3C3F" w:rsidP="00B62BFE">
            <w:pPr>
              <w:jc w:val="right"/>
              <w:rPr>
                <w:sz w:val="16"/>
                <w:szCs w:val="16"/>
              </w:rPr>
            </w:pPr>
          </w:p>
        </w:tc>
      </w:tr>
      <w:tr w:rsidR="00B62BFE" w:rsidTr="000B3C3F">
        <w:tc>
          <w:tcPr>
            <w:tcW w:w="5807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  <w:r w:rsidRPr="00571EB8">
              <w:rPr>
                <w:b/>
                <w:sz w:val="26"/>
                <w:szCs w:val="26"/>
              </w:rPr>
              <w:t>Члены Комиссии</w:t>
            </w:r>
            <w:r w:rsidRPr="00571EB8">
              <w:rPr>
                <w:sz w:val="26"/>
                <w:szCs w:val="26"/>
              </w:rPr>
              <w:t>:</w:t>
            </w:r>
          </w:p>
        </w:tc>
        <w:tc>
          <w:tcPr>
            <w:tcW w:w="426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  <w:vAlign w:val="bottom"/>
          </w:tcPr>
          <w:p w:rsidR="00B62BFE" w:rsidRDefault="00B62BFE" w:rsidP="00B62BFE">
            <w:pPr>
              <w:jc w:val="right"/>
              <w:rPr>
                <w:sz w:val="26"/>
                <w:szCs w:val="26"/>
              </w:rPr>
            </w:pPr>
          </w:p>
        </w:tc>
      </w:tr>
      <w:tr w:rsidR="000750D8" w:rsidTr="000B3C3F">
        <w:tc>
          <w:tcPr>
            <w:tcW w:w="5807" w:type="dxa"/>
          </w:tcPr>
          <w:p w:rsidR="000750D8" w:rsidRPr="000750D8" w:rsidRDefault="000750D8" w:rsidP="00C77A4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планово-экономического отдела</w:t>
            </w:r>
          </w:p>
        </w:tc>
        <w:tc>
          <w:tcPr>
            <w:tcW w:w="426" w:type="dxa"/>
          </w:tcPr>
          <w:p w:rsidR="000750D8" w:rsidRDefault="000750D8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  <w:vAlign w:val="bottom"/>
          </w:tcPr>
          <w:p w:rsidR="000750D8" w:rsidRDefault="000750D8" w:rsidP="00B62BF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М.С. Алябьева</w:t>
            </w:r>
          </w:p>
        </w:tc>
      </w:tr>
      <w:tr w:rsidR="000B3C3F" w:rsidRPr="000B3C3F" w:rsidTr="000B3C3F">
        <w:tc>
          <w:tcPr>
            <w:tcW w:w="5807" w:type="dxa"/>
          </w:tcPr>
          <w:p w:rsidR="000B3C3F" w:rsidRPr="000B3C3F" w:rsidRDefault="000B3C3F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0B3C3F" w:rsidRPr="000B3C3F" w:rsidRDefault="000B3C3F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118" w:type="dxa"/>
            <w:vAlign w:val="bottom"/>
          </w:tcPr>
          <w:p w:rsidR="000B3C3F" w:rsidRPr="000B3C3F" w:rsidRDefault="000B3C3F" w:rsidP="00B62BFE">
            <w:pPr>
              <w:jc w:val="right"/>
              <w:rPr>
                <w:sz w:val="16"/>
                <w:szCs w:val="16"/>
              </w:rPr>
            </w:pPr>
          </w:p>
        </w:tc>
      </w:tr>
      <w:tr w:rsidR="000750D8" w:rsidTr="000B3C3F">
        <w:tc>
          <w:tcPr>
            <w:tcW w:w="5807" w:type="dxa"/>
          </w:tcPr>
          <w:p w:rsidR="000750D8" w:rsidRDefault="000750D8" w:rsidP="00C77A4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отдела информатизации</w:t>
            </w:r>
          </w:p>
        </w:tc>
        <w:tc>
          <w:tcPr>
            <w:tcW w:w="426" w:type="dxa"/>
          </w:tcPr>
          <w:p w:rsidR="000750D8" w:rsidRDefault="000750D8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  <w:vAlign w:val="bottom"/>
          </w:tcPr>
          <w:p w:rsidR="000750D8" w:rsidRDefault="000750D8" w:rsidP="00B62BF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Л.А. Иванова</w:t>
            </w:r>
          </w:p>
        </w:tc>
      </w:tr>
      <w:tr w:rsidR="000750D8" w:rsidRPr="000B3C3F" w:rsidTr="000B3C3F">
        <w:tc>
          <w:tcPr>
            <w:tcW w:w="5807" w:type="dxa"/>
          </w:tcPr>
          <w:p w:rsidR="000750D8" w:rsidRPr="000B3C3F" w:rsidRDefault="000750D8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0750D8" w:rsidRPr="000B3C3F" w:rsidRDefault="000750D8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118" w:type="dxa"/>
            <w:vAlign w:val="bottom"/>
          </w:tcPr>
          <w:p w:rsidR="000750D8" w:rsidRPr="000B3C3F" w:rsidRDefault="000750D8" w:rsidP="00B62BFE">
            <w:pPr>
              <w:jc w:val="right"/>
              <w:rPr>
                <w:sz w:val="16"/>
                <w:szCs w:val="16"/>
              </w:rPr>
            </w:pPr>
          </w:p>
        </w:tc>
      </w:tr>
      <w:tr w:rsidR="000B3C3F" w:rsidRPr="000B3C3F" w:rsidTr="000B3C3F">
        <w:tc>
          <w:tcPr>
            <w:tcW w:w="5807" w:type="dxa"/>
          </w:tcPr>
          <w:p w:rsidR="000B3C3F" w:rsidRPr="000B3C3F" w:rsidRDefault="000B3C3F" w:rsidP="00B62BFE">
            <w:pPr>
              <w:pStyle w:val="21"/>
              <w:jc w:val="left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0B3C3F" w:rsidRPr="000B3C3F" w:rsidRDefault="000B3C3F" w:rsidP="00C77A4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118" w:type="dxa"/>
            <w:vAlign w:val="bottom"/>
          </w:tcPr>
          <w:p w:rsidR="000B3C3F" w:rsidRPr="000B3C3F" w:rsidRDefault="000B3C3F" w:rsidP="00B62BFE">
            <w:pPr>
              <w:jc w:val="right"/>
              <w:rPr>
                <w:sz w:val="16"/>
                <w:szCs w:val="16"/>
              </w:rPr>
            </w:pPr>
          </w:p>
        </w:tc>
      </w:tr>
      <w:tr w:rsidR="00B62BFE" w:rsidTr="000B3C3F">
        <w:tc>
          <w:tcPr>
            <w:tcW w:w="5807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</w:t>
            </w:r>
            <w:r w:rsidRPr="00571EB8">
              <w:rPr>
                <w:sz w:val="26"/>
                <w:szCs w:val="26"/>
              </w:rPr>
              <w:t>екан заочного факультета Государственного института экономики, финансов, права и технологий (по согласованию)</w:t>
            </w:r>
          </w:p>
        </w:tc>
        <w:tc>
          <w:tcPr>
            <w:tcW w:w="426" w:type="dxa"/>
          </w:tcPr>
          <w:p w:rsidR="00B62BFE" w:rsidRDefault="00B62BFE" w:rsidP="00C77A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  <w:vAlign w:val="bottom"/>
          </w:tcPr>
          <w:p w:rsidR="00B62BFE" w:rsidRDefault="00B62BFE" w:rsidP="00B62BFE">
            <w:pPr>
              <w:jc w:val="right"/>
              <w:rPr>
                <w:sz w:val="26"/>
                <w:szCs w:val="26"/>
              </w:rPr>
            </w:pPr>
            <w:r w:rsidRPr="00571EB8">
              <w:rPr>
                <w:sz w:val="26"/>
                <w:szCs w:val="26"/>
              </w:rPr>
              <w:t>Л.Б. Перелыгина</w:t>
            </w:r>
          </w:p>
        </w:tc>
      </w:tr>
    </w:tbl>
    <w:p w:rsidR="000B3C3F" w:rsidRDefault="000B3C3F" w:rsidP="000750D8">
      <w:pPr>
        <w:widowControl w:val="0"/>
        <w:suppressAutoHyphens w:val="0"/>
        <w:jc w:val="both"/>
        <w:rPr>
          <w:rFonts w:eastAsia="Calibri"/>
          <w:sz w:val="26"/>
          <w:szCs w:val="26"/>
          <w:u w:val="single"/>
        </w:rPr>
      </w:pPr>
    </w:p>
    <w:p w:rsidR="000750D8" w:rsidRDefault="000750D8" w:rsidP="000750D8">
      <w:pPr>
        <w:widowControl w:val="0"/>
        <w:suppressAutoHyphens w:val="0"/>
        <w:jc w:val="both"/>
        <w:rPr>
          <w:rFonts w:eastAsia="Calibri"/>
          <w:sz w:val="26"/>
          <w:szCs w:val="26"/>
          <w:u w:val="single"/>
        </w:rPr>
      </w:pPr>
      <w:r w:rsidRPr="00B62BFE">
        <w:rPr>
          <w:rFonts w:eastAsia="Calibri"/>
          <w:sz w:val="26"/>
          <w:szCs w:val="26"/>
          <w:u w:val="single"/>
        </w:rPr>
        <w:t>Присутствовали:</w:t>
      </w:r>
    </w:p>
    <w:p w:rsidR="00C77A4C" w:rsidRDefault="000750D8" w:rsidP="00F4447B">
      <w:pPr>
        <w:widowControl w:val="0"/>
        <w:suppressAutoHyphens w:val="0"/>
        <w:spacing w:line="276" w:lineRule="auto"/>
        <w:jc w:val="both"/>
        <w:rPr>
          <w:rFonts w:eastAsia="Calibri"/>
          <w:sz w:val="26"/>
          <w:szCs w:val="26"/>
        </w:rPr>
      </w:pPr>
      <w:r w:rsidRPr="00B62BFE">
        <w:rPr>
          <w:rFonts w:eastAsia="Calibri"/>
          <w:sz w:val="26"/>
          <w:szCs w:val="26"/>
        </w:rPr>
        <w:t>работник</w:t>
      </w:r>
      <w:r w:rsidRPr="00B62BFE">
        <w:rPr>
          <w:rFonts w:eastAsia="Calibri"/>
          <w:sz w:val="40"/>
          <w:szCs w:val="40"/>
        </w:rPr>
        <w:t xml:space="preserve">, </w:t>
      </w:r>
      <w:r w:rsidRPr="00B62BFE">
        <w:rPr>
          <w:rFonts w:eastAsia="Calibri"/>
          <w:sz w:val="26"/>
          <w:szCs w:val="26"/>
        </w:rPr>
        <w:t>в отношении котор</w:t>
      </w:r>
      <w:r w:rsidR="00991D22">
        <w:rPr>
          <w:rFonts w:eastAsia="Calibri"/>
          <w:sz w:val="26"/>
          <w:szCs w:val="26"/>
        </w:rPr>
        <w:t>ого</w:t>
      </w:r>
      <w:r w:rsidRPr="00B62BFE">
        <w:rPr>
          <w:rFonts w:eastAsia="Calibri"/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>проводилась проверка:</w:t>
      </w:r>
    </w:p>
    <w:p w:rsidR="00B722F7" w:rsidRPr="00571EB8" w:rsidRDefault="00B722F7" w:rsidP="00F4447B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212410">
        <w:rPr>
          <w:sz w:val="26"/>
          <w:szCs w:val="26"/>
        </w:rPr>
        <w:t xml:space="preserve"> Афонькин Илья Андреевич</w:t>
      </w:r>
      <w:r>
        <w:rPr>
          <w:sz w:val="26"/>
          <w:szCs w:val="26"/>
        </w:rPr>
        <w:t xml:space="preserve">, </w:t>
      </w:r>
      <w:r w:rsidR="00212410">
        <w:rPr>
          <w:sz w:val="26"/>
          <w:szCs w:val="26"/>
        </w:rPr>
        <w:t>заместитель начальника отдела социальных программ.</w:t>
      </w:r>
    </w:p>
    <w:p w:rsidR="00B62BFE" w:rsidRPr="00B62BFE" w:rsidRDefault="00B62BFE" w:rsidP="00F4447B">
      <w:pPr>
        <w:spacing w:line="276" w:lineRule="auto"/>
        <w:jc w:val="both"/>
        <w:rPr>
          <w:rFonts w:eastAsia="Calibri"/>
          <w:sz w:val="26"/>
          <w:szCs w:val="26"/>
        </w:rPr>
      </w:pPr>
    </w:p>
    <w:p w:rsidR="00B62BFE" w:rsidRPr="00B62BFE" w:rsidRDefault="00B62BFE" w:rsidP="00F4447B">
      <w:pPr>
        <w:spacing w:line="276" w:lineRule="auto"/>
        <w:jc w:val="center"/>
        <w:rPr>
          <w:rFonts w:eastAsia="Calibri"/>
          <w:b/>
          <w:sz w:val="26"/>
          <w:szCs w:val="26"/>
        </w:rPr>
      </w:pPr>
      <w:r w:rsidRPr="00B62BFE">
        <w:rPr>
          <w:rFonts w:eastAsia="Calibri"/>
          <w:b/>
          <w:sz w:val="26"/>
          <w:szCs w:val="26"/>
        </w:rPr>
        <w:t>Повестка дня:</w:t>
      </w:r>
    </w:p>
    <w:p w:rsidR="00B62BFE" w:rsidRPr="00B62BFE" w:rsidRDefault="00B62BFE" w:rsidP="00F4447B">
      <w:pPr>
        <w:spacing w:line="276" w:lineRule="auto"/>
        <w:ind w:firstLine="539"/>
        <w:jc w:val="both"/>
        <w:rPr>
          <w:rFonts w:eastAsia="Calibri"/>
          <w:sz w:val="26"/>
          <w:szCs w:val="26"/>
        </w:rPr>
      </w:pPr>
      <w:r w:rsidRPr="00B62BFE">
        <w:rPr>
          <w:rFonts w:eastAsia="Calibri"/>
          <w:b/>
          <w:sz w:val="26"/>
          <w:szCs w:val="26"/>
        </w:rPr>
        <w:t>1</w:t>
      </w:r>
      <w:r w:rsidRPr="00B62BFE">
        <w:rPr>
          <w:rFonts w:eastAsia="Calibri"/>
          <w:sz w:val="26"/>
          <w:szCs w:val="26"/>
        </w:rPr>
        <w:t>. Выбор способа голосования.</w:t>
      </w:r>
    </w:p>
    <w:p w:rsidR="00B62BFE" w:rsidRPr="00B62BFE" w:rsidRDefault="000750D8" w:rsidP="00F4447B">
      <w:pPr>
        <w:tabs>
          <w:tab w:val="left" w:pos="851"/>
        </w:tabs>
        <w:suppressAutoHyphens w:val="0"/>
        <w:spacing w:line="276" w:lineRule="auto"/>
        <w:ind w:firstLine="539"/>
        <w:jc w:val="both"/>
        <w:rPr>
          <w:sz w:val="26"/>
          <w:szCs w:val="26"/>
          <w:lang w:eastAsia="ru-RU"/>
        </w:rPr>
      </w:pPr>
      <w:r w:rsidRPr="000750D8">
        <w:rPr>
          <w:b/>
          <w:sz w:val="26"/>
          <w:szCs w:val="26"/>
          <w:lang w:eastAsia="ru-RU"/>
        </w:rPr>
        <w:t>2</w:t>
      </w:r>
      <w:r w:rsidR="00B62BFE" w:rsidRPr="00B62BFE">
        <w:rPr>
          <w:sz w:val="26"/>
          <w:szCs w:val="26"/>
          <w:lang w:eastAsia="ru-RU"/>
        </w:rPr>
        <w:t xml:space="preserve">. Рассмотрение материалов </w:t>
      </w:r>
      <w:r w:rsidR="00741C12">
        <w:rPr>
          <w:sz w:val="26"/>
          <w:szCs w:val="26"/>
          <w:lang w:eastAsia="ru-RU"/>
        </w:rPr>
        <w:t xml:space="preserve">проверки </w:t>
      </w:r>
      <w:r w:rsidR="00B62BFE" w:rsidRPr="00B62BFE">
        <w:rPr>
          <w:sz w:val="26"/>
          <w:szCs w:val="26"/>
          <w:lang w:eastAsia="ru-RU"/>
        </w:rPr>
        <w:t xml:space="preserve">процедуры контроля соответствия расходов доходам и проверки полноты и достоверности представленных сведений о доходах, об имуществе и обязательствах имущественного характера, </w:t>
      </w:r>
      <w:r w:rsidR="00B62BFE" w:rsidRPr="00B62BFE">
        <w:rPr>
          <w:sz w:val="26"/>
          <w:szCs w:val="26"/>
          <w:lang w:eastAsia="ru-RU"/>
        </w:rPr>
        <w:lastRenderedPageBreak/>
        <w:t xml:space="preserve">представленных </w:t>
      </w:r>
      <w:r w:rsidR="00212410">
        <w:rPr>
          <w:sz w:val="26"/>
          <w:szCs w:val="26"/>
          <w:lang w:eastAsia="ru-RU"/>
        </w:rPr>
        <w:t>консультантом отдела организации закупок для государственных нужд Афонькиным И.А.</w:t>
      </w:r>
      <w:r w:rsidR="00741C12">
        <w:rPr>
          <w:sz w:val="26"/>
          <w:szCs w:val="26"/>
          <w:lang w:eastAsia="ru-RU"/>
        </w:rPr>
        <w:t xml:space="preserve"> </w:t>
      </w:r>
    </w:p>
    <w:p w:rsidR="00B62BFE" w:rsidRPr="00B62BFE" w:rsidRDefault="00B62BFE" w:rsidP="00F4447B">
      <w:pPr>
        <w:spacing w:line="276" w:lineRule="auto"/>
        <w:ind w:firstLine="540"/>
        <w:jc w:val="both"/>
        <w:rPr>
          <w:rFonts w:eastAsia="Calibri"/>
          <w:b/>
          <w:sz w:val="26"/>
          <w:szCs w:val="26"/>
        </w:rPr>
      </w:pPr>
    </w:p>
    <w:p w:rsidR="00B62BFE" w:rsidRPr="00B62BFE" w:rsidRDefault="00B62BFE" w:rsidP="00F4447B">
      <w:pPr>
        <w:spacing w:line="276" w:lineRule="auto"/>
        <w:ind w:firstLine="540"/>
        <w:jc w:val="both"/>
        <w:rPr>
          <w:rFonts w:eastAsia="Calibri"/>
          <w:b/>
          <w:sz w:val="26"/>
          <w:szCs w:val="26"/>
        </w:rPr>
      </w:pPr>
      <w:r w:rsidRPr="00B62BFE">
        <w:rPr>
          <w:rFonts w:eastAsia="Calibri"/>
          <w:b/>
          <w:sz w:val="26"/>
          <w:szCs w:val="26"/>
        </w:rPr>
        <w:t>1.1.</w:t>
      </w:r>
      <w:r w:rsidRPr="00B62BFE">
        <w:rPr>
          <w:rFonts w:eastAsia="Calibri"/>
          <w:sz w:val="26"/>
          <w:szCs w:val="26"/>
        </w:rPr>
        <w:t xml:space="preserve"> </w:t>
      </w:r>
      <w:r w:rsidRPr="00B62BFE">
        <w:rPr>
          <w:rFonts w:eastAsia="Calibri"/>
          <w:b/>
          <w:sz w:val="26"/>
          <w:szCs w:val="26"/>
        </w:rPr>
        <w:t>Слушали:</w:t>
      </w:r>
    </w:p>
    <w:p w:rsidR="00B62BFE" w:rsidRPr="00B62BFE" w:rsidRDefault="00741C12" w:rsidP="00F4447B">
      <w:pPr>
        <w:spacing w:line="276" w:lineRule="auto"/>
        <w:ind w:firstLine="54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Шлянину Е.А.</w:t>
      </w:r>
      <w:r w:rsidR="00B62BFE" w:rsidRPr="00B62BFE">
        <w:rPr>
          <w:rFonts w:eastAsia="Calibri"/>
          <w:sz w:val="26"/>
          <w:szCs w:val="26"/>
        </w:rPr>
        <w:t xml:space="preserve"> – проинформировала, что в соответствии с п.24 Положения о комиссиях центрального аппарата Фонда социального страхования РФ и его территориальных органов по соблюдению требований к служебному поведению работников и урегулированию конфликта интересов, утвержденного приказом Фонда социального страхования РФ от 19.07.2014 №240, решения Комиссии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B62BFE" w:rsidRPr="00B62BFE" w:rsidRDefault="00B62BFE" w:rsidP="00F4447B">
      <w:pPr>
        <w:spacing w:line="276" w:lineRule="auto"/>
        <w:ind w:firstLine="540"/>
        <w:jc w:val="both"/>
        <w:rPr>
          <w:rFonts w:eastAsia="Calibri"/>
          <w:b/>
          <w:sz w:val="26"/>
          <w:szCs w:val="26"/>
        </w:rPr>
      </w:pPr>
      <w:r w:rsidRPr="00B62BFE">
        <w:rPr>
          <w:rFonts w:eastAsia="Calibri"/>
          <w:b/>
          <w:sz w:val="26"/>
          <w:szCs w:val="26"/>
        </w:rPr>
        <w:t>1.2. Выступали:</w:t>
      </w:r>
    </w:p>
    <w:p w:rsidR="00B62BFE" w:rsidRPr="00B62BFE" w:rsidRDefault="005831A5" w:rsidP="00F4447B">
      <w:pPr>
        <w:spacing w:line="276" w:lineRule="auto"/>
        <w:ind w:firstLine="54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Разгулова И.Н.</w:t>
      </w:r>
      <w:r w:rsidR="00B62BFE" w:rsidRPr="00B62BFE">
        <w:rPr>
          <w:rFonts w:eastAsia="Calibri"/>
          <w:sz w:val="26"/>
          <w:szCs w:val="26"/>
        </w:rPr>
        <w:t>– предложен открытый способ голосования</w:t>
      </w:r>
    </w:p>
    <w:p w:rsidR="00B62BFE" w:rsidRPr="00B62BFE" w:rsidRDefault="00B62BFE" w:rsidP="00F4447B">
      <w:pPr>
        <w:spacing w:line="276" w:lineRule="auto"/>
        <w:ind w:firstLine="540"/>
        <w:jc w:val="both"/>
        <w:rPr>
          <w:rFonts w:eastAsia="Calibri"/>
          <w:b/>
          <w:sz w:val="26"/>
          <w:szCs w:val="26"/>
        </w:rPr>
      </w:pPr>
      <w:r w:rsidRPr="00B62BFE">
        <w:rPr>
          <w:rFonts w:eastAsia="Calibri"/>
          <w:b/>
          <w:sz w:val="26"/>
          <w:szCs w:val="26"/>
        </w:rPr>
        <w:t>1.3. Решили:</w:t>
      </w:r>
    </w:p>
    <w:p w:rsidR="00B62BFE" w:rsidRPr="00B62BFE" w:rsidRDefault="00B62BFE" w:rsidP="00F4447B">
      <w:pPr>
        <w:spacing w:line="276" w:lineRule="auto"/>
        <w:ind w:firstLine="540"/>
        <w:jc w:val="both"/>
        <w:rPr>
          <w:rFonts w:eastAsia="Calibri"/>
          <w:sz w:val="26"/>
          <w:szCs w:val="26"/>
        </w:rPr>
      </w:pPr>
      <w:r w:rsidRPr="00B62BFE">
        <w:rPr>
          <w:rFonts w:eastAsia="Calibri"/>
          <w:sz w:val="26"/>
          <w:szCs w:val="26"/>
        </w:rPr>
        <w:t>Решения на заседании Комиссии принимаются открытым голосованием простым большинством голосов, присутствующих на заседании членов Комиссии.</w:t>
      </w:r>
    </w:p>
    <w:p w:rsidR="00B62BFE" w:rsidRPr="00B62BFE" w:rsidRDefault="00B62BFE" w:rsidP="00F4447B">
      <w:pPr>
        <w:spacing w:line="276" w:lineRule="auto"/>
        <w:ind w:firstLine="567"/>
        <w:jc w:val="both"/>
        <w:rPr>
          <w:rFonts w:eastAsia="Calibri"/>
          <w:b/>
          <w:sz w:val="26"/>
          <w:szCs w:val="26"/>
        </w:rPr>
      </w:pPr>
      <w:r w:rsidRPr="00B62BFE">
        <w:rPr>
          <w:rFonts w:eastAsia="Calibri"/>
          <w:b/>
          <w:sz w:val="26"/>
          <w:szCs w:val="26"/>
        </w:rPr>
        <w:t>1.4. Проголосовали:</w:t>
      </w:r>
    </w:p>
    <w:p w:rsidR="00B62BFE" w:rsidRPr="00B62BFE" w:rsidRDefault="00B62BFE" w:rsidP="00F4447B">
      <w:pPr>
        <w:spacing w:line="276" w:lineRule="auto"/>
        <w:jc w:val="both"/>
        <w:rPr>
          <w:rFonts w:eastAsia="Calibri"/>
          <w:sz w:val="26"/>
          <w:szCs w:val="26"/>
        </w:rPr>
      </w:pPr>
      <w:r w:rsidRPr="00B62BFE">
        <w:rPr>
          <w:rFonts w:eastAsia="Calibri"/>
          <w:sz w:val="26"/>
          <w:szCs w:val="26"/>
        </w:rPr>
        <w:t>«за» - единогласно</w:t>
      </w:r>
    </w:p>
    <w:p w:rsidR="00B62BFE" w:rsidRPr="00B62BFE" w:rsidRDefault="00B62BFE" w:rsidP="00F4447B">
      <w:pPr>
        <w:suppressAutoHyphens w:val="0"/>
        <w:spacing w:line="276" w:lineRule="auto"/>
        <w:ind w:firstLine="539"/>
        <w:jc w:val="both"/>
        <w:rPr>
          <w:b/>
          <w:sz w:val="26"/>
          <w:lang w:eastAsia="ru-RU"/>
        </w:rPr>
      </w:pPr>
    </w:p>
    <w:p w:rsidR="00B62BFE" w:rsidRDefault="005831A5" w:rsidP="00F4447B">
      <w:pPr>
        <w:spacing w:line="276" w:lineRule="auto"/>
        <w:ind w:firstLine="539"/>
        <w:jc w:val="both"/>
        <w:rPr>
          <w:sz w:val="26"/>
          <w:szCs w:val="26"/>
          <w:lang w:eastAsia="ru-RU"/>
        </w:rPr>
      </w:pPr>
      <w:r>
        <w:rPr>
          <w:rFonts w:eastAsia="Calibri"/>
          <w:b/>
          <w:sz w:val="26"/>
          <w:szCs w:val="26"/>
        </w:rPr>
        <w:t>2</w:t>
      </w:r>
      <w:r w:rsidR="00B62BFE" w:rsidRPr="00B62BFE">
        <w:rPr>
          <w:rFonts w:eastAsia="Calibri"/>
          <w:b/>
          <w:sz w:val="26"/>
          <w:szCs w:val="26"/>
        </w:rPr>
        <w:t>.</w:t>
      </w:r>
      <w:r w:rsidR="00B62BFE" w:rsidRPr="00B62BFE">
        <w:rPr>
          <w:rFonts w:eastAsia="Calibri"/>
          <w:sz w:val="26"/>
          <w:szCs w:val="26"/>
        </w:rPr>
        <w:t xml:space="preserve"> Рассмотрение</w:t>
      </w:r>
      <w:r w:rsidR="00B62BFE" w:rsidRPr="00B62BFE">
        <w:rPr>
          <w:rFonts w:eastAsia="Calibri"/>
          <w:b/>
          <w:bCs/>
          <w:sz w:val="26"/>
          <w:szCs w:val="26"/>
        </w:rPr>
        <w:t xml:space="preserve"> </w:t>
      </w:r>
      <w:r w:rsidR="00B62BFE" w:rsidRPr="00B62BFE">
        <w:rPr>
          <w:rFonts w:eastAsia="Calibri"/>
          <w:sz w:val="26"/>
          <w:szCs w:val="26"/>
        </w:rPr>
        <w:t xml:space="preserve">материалов по результатам осуществления контроля </w:t>
      </w:r>
      <w:r w:rsidR="00001AF3" w:rsidRPr="00001AF3">
        <w:rPr>
          <w:rFonts w:eastAsia="Calibri"/>
          <w:sz w:val="26"/>
          <w:szCs w:val="26"/>
        </w:rPr>
        <w:t>достоверности и полноты сведений о расходах, об имуществе и обязательствах имущественного характера за 2020 год</w:t>
      </w:r>
      <w:r w:rsidR="00001AF3">
        <w:rPr>
          <w:rFonts w:eastAsia="Calibri"/>
          <w:sz w:val="26"/>
          <w:szCs w:val="26"/>
        </w:rPr>
        <w:t xml:space="preserve"> </w:t>
      </w:r>
      <w:r w:rsidR="00212410">
        <w:rPr>
          <w:rFonts w:eastAsia="Calibri"/>
          <w:sz w:val="26"/>
          <w:szCs w:val="26"/>
        </w:rPr>
        <w:t>Афонькина Ильи Андреевича</w:t>
      </w:r>
      <w:r w:rsidR="00264DDA" w:rsidRPr="00264DDA">
        <w:rPr>
          <w:rFonts w:eastAsia="Calibri"/>
          <w:sz w:val="26"/>
          <w:szCs w:val="26"/>
        </w:rPr>
        <w:t xml:space="preserve">, </w:t>
      </w:r>
      <w:r w:rsidR="00212410">
        <w:rPr>
          <w:sz w:val="26"/>
          <w:szCs w:val="26"/>
          <w:lang w:eastAsia="ru-RU"/>
        </w:rPr>
        <w:t>консультантом отдела организации закупок для государственных нужд</w:t>
      </w:r>
      <w:r w:rsidR="00212410">
        <w:rPr>
          <w:sz w:val="26"/>
          <w:szCs w:val="26"/>
          <w:lang w:eastAsia="ru-RU"/>
        </w:rPr>
        <w:t>.</w:t>
      </w:r>
    </w:p>
    <w:p w:rsidR="00212410" w:rsidRPr="00B62BFE" w:rsidRDefault="00212410" w:rsidP="00F4447B">
      <w:pPr>
        <w:spacing w:line="276" w:lineRule="auto"/>
        <w:ind w:firstLine="539"/>
        <w:jc w:val="both"/>
        <w:rPr>
          <w:rFonts w:eastAsia="Calibri"/>
          <w:b/>
          <w:sz w:val="26"/>
          <w:szCs w:val="26"/>
        </w:rPr>
      </w:pPr>
    </w:p>
    <w:p w:rsidR="00B62BFE" w:rsidRPr="00B62BFE" w:rsidRDefault="00B62BFE" w:rsidP="00F4447B">
      <w:pPr>
        <w:spacing w:line="276" w:lineRule="auto"/>
        <w:ind w:firstLine="539"/>
        <w:jc w:val="both"/>
        <w:rPr>
          <w:rFonts w:eastAsia="Calibri"/>
          <w:sz w:val="26"/>
          <w:szCs w:val="26"/>
        </w:rPr>
      </w:pPr>
      <w:r w:rsidRPr="00B62BFE">
        <w:rPr>
          <w:rFonts w:eastAsia="Calibri"/>
          <w:b/>
          <w:sz w:val="26"/>
          <w:szCs w:val="26"/>
        </w:rPr>
        <w:t>Слушали</w:t>
      </w:r>
      <w:r w:rsidRPr="00B62BFE">
        <w:rPr>
          <w:rFonts w:eastAsia="Calibri"/>
          <w:sz w:val="26"/>
          <w:szCs w:val="26"/>
        </w:rPr>
        <w:t xml:space="preserve">: </w:t>
      </w:r>
    </w:p>
    <w:p w:rsidR="00B62BFE" w:rsidRPr="00D03DB2" w:rsidRDefault="005831A5" w:rsidP="00F4447B">
      <w:pPr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D03DB2">
        <w:rPr>
          <w:rFonts w:eastAsia="Calibri"/>
          <w:i/>
          <w:sz w:val="26"/>
          <w:szCs w:val="26"/>
          <w:u w:val="single"/>
        </w:rPr>
        <w:t>Шлянина Е.А.</w:t>
      </w:r>
      <w:r w:rsidR="00B62BFE" w:rsidRPr="00D03DB2">
        <w:rPr>
          <w:rFonts w:eastAsia="Calibri"/>
          <w:sz w:val="26"/>
          <w:szCs w:val="26"/>
        </w:rPr>
        <w:t xml:space="preserve"> зачитала представление </w:t>
      </w:r>
      <w:r w:rsidR="00D03DB2" w:rsidRPr="00D03DB2">
        <w:rPr>
          <w:sz w:val="26"/>
          <w:szCs w:val="26"/>
          <w:lang w:eastAsia="ru-RU"/>
        </w:rPr>
        <w:t xml:space="preserve">прокуратуры Ленинградской области «Об устранении нарушений законодательства о противодействии коррупции» от 11.10.2021 № 86-20-2021, поступившего 15.10.2021 (вх. 22767), </w:t>
      </w:r>
      <w:r w:rsidR="009F04D1">
        <w:rPr>
          <w:sz w:val="26"/>
          <w:szCs w:val="26"/>
          <w:lang w:eastAsia="ru-RU"/>
        </w:rPr>
        <w:t>объяснени</w:t>
      </w:r>
      <w:r w:rsidR="00212410">
        <w:rPr>
          <w:sz w:val="26"/>
          <w:szCs w:val="26"/>
          <w:lang w:eastAsia="ru-RU"/>
        </w:rPr>
        <w:t>я</w:t>
      </w:r>
      <w:r w:rsidR="00D03DB2" w:rsidRPr="00D03DB2">
        <w:rPr>
          <w:sz w:val="26"/>
          <w:szCs w:val="26"/>
          <w:lang w:eastAsia="ru-RU"/>
        </w:rPr>
        <w:t xml:space="preserve"> </w:t>
      </w:r>
      <w:r w:rsidR="00212410">
        <w:rPr>
          <w:sz w:val="26"/>
          <w:szCs w:val="26"/>
          <w:lang w:eastAsia="ru-RU"/>
        </w:rPr>
        <w:t>Афонькина И.А.</w:t>
      </w:r>
      <w:r w:rsidR="009F04D1">
        <w:rPr>
          <w:sz w:val="26"/>
          <w:szCs w:val="26"/>
          <w:lang w:eastAsia="ru-RU"/>
        </w:rPr>
        <w:t xml:space="preserve"> по факту</w:t>
      </w:r>
      <w:r w:rsidR="009F04D1" w:rsidRPr="009F04D1">
        <w:rPr>
          <w:sz w:val="26"/>
          <w:szCs w:val="26"/>
          <w:lang w:eastAsia="ru-RU"/>
        </w:rPr>
        <w:t xml:space="preserve"> </w:t>
      </w:r>
      <w:r w:rsidR="009F04D1" w:rsidRPr="00D03DB2">
        <w:rPr>
          <w:sz w:val="26"/>
          <w:szCs w:val="26"/>
          <w:lang w:eastAsia="ru-RU"/>
        </w:rPr>
        <w:t xml:space="preserve">достоверности и полноты сведений о </w:t>
      </w:r>
      <w:r w:rsidR="00212410">
        <w:rPr>
          <w:sz w:val="26"/>
          <w:szCs w:val="26"/>
          <w:lang w:eastAsia="ru-RU"/>
        </w:rPr>
        <w:t xml:space="preserve">доходах и </w:t>
      </w:r>
      <w:r w:rsidR="009F04D1" w:rsidRPr="00D03DB2">
        <w:rPr>
          <w:sz w:val="26"/>
          <w:szCs w:val="26"/>
          <w:lang w:eastAsia="ru-RU"/>
        </w:rPr>
        <w:t>расходах, об имуществе и обязательствах имущественного характера</w:t>
      </w:r>
      <w:r w:rsidR="009F04D1">
        <w:rPr>
          <w:sz w:val="26"/>
          <w:szCs w:val="26"/>
          <w:lang w:eastAsia="ru-RU"/>
        </w:rPr>
        <w:t>,</w:t>
      </w:r>
      <w:r w:rsidR="009F04D1" w:rsidRPr="00D03DB2">
        <w:rPr>
          <w:sz w:val="26"/>
          <w:szCs w:val="26"/>
          <w:lang w:eastAsia="ru-RU"/>
        </w:rPr>
        <w:t xml:space="preserve"> представленных за 20</w:t>
      </w:r>
      <w:r w:rsidR="00212410">
        <w:rPr>
          <w:sz w:val="26"/>
          <w:szCs w:val="26"/>
          <w:lang w:eastAsia="ru-RU"/>
        </w:rPr>
        <w:t>20</w:t>
      </w:r>
      <w:r w:rsidR="009F04D1" w:rsidRPr="00D03DB2">
        <w:rPr>
          <w:sz w:val="26"/>
          <w:szCs w:val="26"/>
          <w:lang w:eastAsia="ru-RU"/>
        </w:rPr>
        <w:t xml:space="preserve"> год</w:t>
      </w:r>
      <w:r w:rsidR="009F04D1">
        <w:rPr>
          <w:sz w:val="26"/>
          <w:szCs w:val="26"/>
          <w:lang w:eastAsia="ru-RU"/>
        </w:rPr>
        <w:t>.</w:t>
      </w:r>
      <w:r w:rsidR="009F04D1" w:rsidRPr="00D03DB2">
        <w:rPr>
          <w:sz w:val="26"/>
          <w:szCs w:val="26"/>
          <w:lang w:eastAsia="ru-RU"/>
        </w:rPr>
        <w:t xml:space="preserve"> </w:t>
      </w:r>
    </w:p>
    <w:p w:rsidR="00B62BFE" w:rsidRPr="00B62BFE" w:rsidRDefault="00B62BFE" w:rsidP="00F4447B">
      <w:pPr>
        <w:spacing w:line="276" w:lineRule="auto"/>
        <w:ind w:firstLine="540"/>
        <w:jc w:val="both"/>
        <w:rPr>
          <w:rFonts w:eastAsia="Calibri"/>
          <w:sz w:val="26"/>
          <w:szCs w:val="26"/>
        </w:rPr>
      </w:pPr>
    </w:p>
    <w:p w:rsidR="0064771C" w:rsidRPr="00212410" w:rsidRDefault="005831A5" w:rsidP="00212410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  <w:lang w:eastAsia="ru-RU"/>
        </w:rPr>
      </w:pPr>
      <w:r>
        <w:rPr>
          <w:rFonts w:eastAsia="Calibri"/>
          <w:b/>
          <w:sz w:val="26"/>
          <w:szCs w:val="26"/>
        </w:rPr>
        <w:t>2</w:t>
      </w:r>
      <w:r w:rsidR="00B62BFE" w:rsidRPr="00B62BFE">
        <w:rPr>
          <w:rFonts w:eastAsia="Calibri"/>
          <w:b/>
          <w:sz w:val="26"/>
          <w:szCs w:val="26"/>
        </w:rPr>
        <w:t>.1</w:t>
      </w:r>
      <w:r w:rsidR="00B62BFE" w:rsidRPr="00B62BFE">
        <w:rPr>
          <w:rFonts w:eastAsia="Calibri"/>
          <w:sz w:val="26"/>
          <w:szCs w:val="26"/>
        </w:rPr>
        <w:t xml:space="preserve">. </w:t>
      </w:r>
      <w:r w:rsidR="00212410">
        <w:rPr>
          <w:sz w:val="26"/>
          <w:szCs w:val="26"/>
          <w:lang w:eastAsia="ru-RU"/>
        </w:rPr>
        <w:t>К</w:t>
      </w:r>
      <w:r w:rsidR="00212410">
        <w:rPr>
          <w:sz w:val="26"/>
          <w:szCs w:val="26"/>
          <w:lang w:eastAsia="ru-RU"/>
        </w:rPr>
        <w:t>онсультант отдела организации закупок для государственных нужд Афонькин И.А.</w:t>
      </w:r>
      <w:r w:rsidR="00212410">
        <w:rPr>
          <w:sz w:val="26"/>
          <w:szCs w:val="26"/>
          <w:lang w:eastAsia="ru-RU"/>
        </w:rPr>
        <w:t xml:space="preserve"> в настоящее время занимает должность заместителя начальника отдела социальных программ, женат, иждивенцев нет, </w:t>
      </w:r>
      <w:r w:rsidR="00B62BFE" w:rsidRPr="00B62BFE">
        <w:rPr>
          <w:rFonts w:eastAsia="Calibri"/>
          <w:sz w:val="26"/>
          <w:szCs w:val="26"/>
        </w:rPr>
        <w:t>предст</w:t>
      </w:r>
      <w:r w:rsidR="0064771C">
        <w:rPr>
          <w:rFonts w:eastAsia="Calibri"/>
          <w:sz w:val="26"/>
          <w:szCs w:val="26"/>
        </w:rPr>
        <w:t>а</w:t>
      </w:r>
      <w:r w:rsidR="00B62BFE" w:rsidRPr="00B62BFE">
        <w:rPr>
          <w:rFonts w:eastAsia="Calibri"/>
          <w:sz w:val="26"/>
          <w:szCs w:val="26"/>
        </w:rPr>
        <w:t>вил справку о доходах, расходах, об имуществе и обязательствах имущественного характера за 20</w:t>
      </w:r>
      <w:r w:rsidR="00212410">
        <w:rPr>
          <w:rFonts w:eastAsia="Calibri"/>
          <w:sz w:val="26"/>
          <w:szCs w:val="26"/>
        </w:rPr>
        <w:t>20</w:t>
      </w:r>
      <w:r w:rsidR="00991D22">
        <w:rPr>
          <w:rFonts w:eastAsia="Calibri"/>
          <w:sz w:val="26"/>
          <w:szCs w:val="26"/>
        </w:rPr>
        <w:t xml:space="preserve"> </w:t>
      </w:r>
      <w:r w:rsidR="00B62BFE" w:rsidRPr="00B62BFE">
        <w:rPr>
          <w:rFonts w:eastAsia="Calibri"/>
          <w:sz w:val="26"/>
          <w:szCs w:val="26"/>
        </w:rPr>
        <w:t xml:space="preserve">год, </w:t>
      </w:r>
      <w:r w:rsidR="0064771C">
        <w:rPr>
          <w:rFonts w:eastAsia="Calibri"/>
          <w:sz w:val="26"/>
          <w:szCs w:val="26"/>
        </w:rPr>
        <w:t>в</w:t>
      </w:r>
      <w:r w:rsidR="0064771C" w:rsidRPr="0064771C">
        <w:rPr>
          <w:rFonts w:eastAsia="Calibri"/>
          <w:sz w:val="26"/>
          <w:szCs w:val="26"/>
        </w:rPr>
        <w:t xml:space="preserve"> </w:t>
      </w:r>
      <w:r w:rsidR="0064771C">
        <w:rPr>
          <w:rFonts w:eastAsia="Calibri"/>
          <w:sz w:val="26"/>
          <w:szCs w:val="26"/>
        </w:rPr>
        <w:t>котор</w:t>
      </w:r>
      <w:r w:rsidR="00991D22">
        <w:rPr>
          <w:rFonts w:eastAsia="Calibri"/>
          <w:sz w:val="26"/>
          <w:szCs w:val="26"/>
        </w:rPr>
        <w:t>ой</w:t>
      </w:r>
      <w:r w:rsidR="0064771C">
        <w:rPr>
          <w:rFonts w:eastAsia="Calibri"/>
          <w:sz w:val="26"/>
          <w:szCs w:val="26"/>
        </w:rPr>
        <w:t xml:space="preserve"> допущен </w:t>
      </w:r>
      <w:r w:rsidR="00212410">
        <w:rPr>
          <w:rFonts w:eastAsia="Calibri"/>
          <w:sz w:val="26"/>
          <w:szCs w:val="26"/>
        </w:rPr>
        <w:t xml:space="preserve">ряд </w:t>
      </w:r>
      <w:r w:rsidR="0064771C">
        <w:rPr>
          <w:rFonts w:eastAsia="Calibri"/>
          <w:sz w:val="26"/>
          <w:szCs w:val="26"/>
        </w:rPr>
        <w:t xml:space="preserve"> </w:t>
      </w:r>
      <w:r w:rsidR="00212410">
        <w:rPr>
          <w:rFonts w:eastAsia="Calibri"/>
          <w:sz w:val="26"/>
          <w:szCs w:val="26"/>
        </w:rPr>
        <w:t>существенных нарушений</w:t>
      </w:r>
      <w:r w:rsidR="0064771C">
        <w:rPr>
          <w:rFonts w:eastAsia="Calibri"/>
          <w:sz w:val="26"/>
          <w:szCs w:val="26"/>
        </w:rPr>
        <w:t>нарушения:</w:t>
      </w:r>
    </w:p>
    <w:p w:rsidR="00B62BFE" w:rsidRDefault="0064771C" w:rsidP="00F4447B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1) В </w:t>
      </w:r>
      <w:r w:rsidRPr="0064771C">
        <w:rPr>
          <w:rFonts w:eastAsia="Calibri"/>
          <w:sz w:val="26"/>
          <w:szCs w:val="26"/>
        </w:rPr>
        <w:t xml:space="preserve">разделе 1 «Сведения о доходах» недостоверно указаны сведения о доходе, полученном </w:t>
      </w:r>
      <w:r w:rsidR="00212410">
        <w:rPr>
          <w:rFonts w:eastAsia="Calibri"/>
          <w:sz w:val="26"/>
          <w:szCs w:val="26"/>
        </w:rPr>
        <w:t xml:space="preserve">им по трудовому договору в </w:t>
      </w:r>
      <w:r w:rsidR="00212410" w:rsidRPr="00694110">
        <w:rPr>
          <w:sz w:val="26"/>
          <w:szCs w:val="26"/>
        </w:rPr>
        <w:t>в период работы в СПБ ГБУ ГИМЦ «Доступная среда»</w:t>
      </w:r>
      <w:r w:rsidR="00212410">
        <w:rPr>
          <w:sz w:val="26"/>
          <w:szCs w:val="26"/>
        </w:rPr>
        <w:t xml:space="preserve"> </w:t>
      </w:r>
      <w:r w:rsidR="00212410" w:rsidRPr="00694110">
        <w:rPr>
          <w:sz w:val="26"/>
          <w:szCs w:val="26"/>
        </w:rPr>
        <w:t xml:space="preserve">за 2020 год </w:t>
      </w:r>
      <w:r w:rsidR="00212410">
        <w:rPr>
          <w:sz w:val="26"/>
          <w:szCs w:val="26"/>
        </w:rPr>
        <w:t xml:space="preserve">в размере </w:t>
      </w:r>
      <w:r w:rsidR="00212410" w:rsidRPr="00694110">
        <w:rPr>
          <w:sz w:val="26"/>
          <w:szCs w:val="26"/>
        </w:rPr>
        <w:t>358 686,29 руб.</w:t>
      </w:r>
      <w:r>
        <w:rPr>
          <w:rFonts w:eastAsia="Calibri"/>
          <w:sz w:val="26"/>
          <w:szCs w:val="26"/>
        </w:rPr>
        <w:t>;</w:t>
      </w:r>
    </w:p>
    <w:p w:rsidR="0064771C" w:rsidRPr="0064771C" w:rsidRDefault="0064771C" w:rsidP="00F4447B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2) </w:t>
      </w:r>
      <w:r w:rsidRPr="0064771C">
        <w:rPr>
          <w:rFonts w:eastAsia="Calibri"/>
          <w:sz w:val="26"/>
          <w:szCs w:val="26"/>
        </w:rPr>
        <w:t xml:space="preserve">В разделе 4 «Сведения о счетах в банках и иных кредитных организациях» в Справке о доходах, расходах, об имуществе и обязательствах имущественного </w:t>
      </w:r>
      <w:r w:rsidRPr="0064771C">
        <w:rPr>
          <w:rFonts w:eastAsia="Calibri"/>
          <w:sz w:val="26"/>
          <w:szCs w:val="26"/>
        </w:rPr>
        <w:lastRenderedPageBreak/>
        <w:t xml:space="preserve">характера </w:t>
      </w:r>
      <w:r w:rsidR="00212410">
        <w:rPr>
          <w:rFonts w:eastAsia="Calibri"/>
          <w:sz w:val="26"/>
          <w:szCs w:val="26"/>
        </w:rPr>
        <w:t xml:space="preserve">супруги Афонькиной А.А. </w:t>
      </w:r>
      <w:r w:rsidRPr="0064771C">
        <w:rPr>
          <w:rFonts w:eastAsia="Calibri"/>
          <w:sz w:val="26"/>
          <w:szCs w:val="26"/>
        </w:rPr>
        <w:t>за 20</w:t>
      </w:r>
      <w:r w:rsidR="00212410">
        <w:rPr>
          <w:rFonts w:eastAsia="Calibri"/>
          <w:sz w:val="26"/>
          <w:szCs w:val="26"/>
        </w:rPr>
        <w:t>20</w:t>
      </w:r>
      <w:r w:rsidRPr="0064771C">
        <w:rPr>
          <w:rFonts w:eastAsia="Calibri"/>
          <w:sz w:val="26"/>
          <w:szCs w:val="26"/>
        </w:rPr>
        <w:t xml:space="preserve"> год не указаны сведения о имеющихся счетах</w:t>
      </w:r>
      <w:r w:rsidR="00991D22">
        <w:rPr>
          <w:rFonts w:eastAsia="Calibri"/>
          <w:sz w:val="26"/>
          <w:szCs w:val="26"/>
        </w:rPr>
        <w:t>.</w:t>
      </w:r>
    </w:p>
    <w:p w:rsidR="0064771C" w:rsidRPr="00B62BFE" w:rsidRDefault="0064771C" w:rsidP="00F4447B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  <w:sz w:val="26"/>
          <w:szCs w:val="26"/>
        </w:rPr>
      </w:pPr>
    </w:p>
    <w:p w:rsidR="0064771C" w:rsidRPr="00D966C5" w:rsidRDefault="00991D22" w:rsidP="00F4447B">
      <w:pPr>
        <w:spacing w:line="276" w:lineRule="auto"/>
        <w:ind w:firstLine="54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  <w:u w:val="single"/>
        </w:rPr>
        <w:t>Механькова А.М.</w:t>
      </w:r>
      <w:r w:rsidR="0064771C">
        <w:rPr>
          <w:sz w:val="28"/>
          <w:szCs w:val="28"/>
          <w:lang w:eastAsia="ru-RU"/>
        </w:rPr>
        <w:t>:</w:t>
      </w:r>
      <w:r w:rsidR="0064771C" w:rsidRPr="0064771C">
        <w:rPr>
          <w:rFonts w:eastAsia="Calibri"/>
          <w:sz w:val="26"/>
          <w:szCs w:val="26"/>
        </w:rPr>
        <w:t xml:space="preserve"> </w:t>
      </w:r>
      <w:r w:rsidR="004B5816">
        <w:rPr>
          <w:rFonts w:eastAsia="Calibri"/>
          <w:sz w:val="26"/>
          <w:szCs w:val="26"/>
        </w:rPr>
        <w:t xml:space="preserve">В своем </w:t>
      </w:r>
      <w:r w:rsidR="00E3616C">
        <w:rPr>
          <w:rFonts w:eastAsia="Calibri"/>
          <w:sz w:val="26"/>
          <w:szCs w:val="26"/>
        </w:rPr>
        <w:t xml:space="preserve">объяснении </w:t>
      </w:r>
      <w:r w:rsidR="00E70858">
        <w:rPr>
          <w:rFonts w:eastAsia="Calibri"/>
          <w:sz w:val="26"/>
          <w:szCs w:val="26"/>
        </w:rPr>
        <w:t>Афонькин И.А.</w:t>
      </w:r>
      <w:r w:rsidR="004B5816">
        <w:rPr>
          <w:rFonts w:eastAsia="Calibri"/>
          <w:sz w:val="26"/>
          <w:szCs w:val="26"/>
        </w:rPr>
        <w:t xml:space="preserve"> пояснил, что </w:t>
      </w:r>
      <w:r>
        <w:rPr>
          <w:rFonts w:eastAsia="Calibri"/>
          <w:sz w:val="26"/>
          <w:szCs w:val="26"/>
        </w:rPr>
        <w:t>с нарушениями соглас</w:t>
      </w:r>
      <w:r w:rsidR="00E70858">
        <w:rPr>
          <w:rFonts w:eastAsia="Calibri"/>
          <w:sz w:val="26"/>
          <w:szCs w:val="26"/>
        </w:rPr>
        <w:t>ен</w:t>
      </w:r>
      <w:r>
        <w:rPr>
          <w:rFonts w:eastAsia="Calibri"/>
          <w:sz w:val="26"/>
          <w:szCs w:val="26"/>
        </w:rPr>
        <w:t>, допустил по невнимательности</w:t>
      </w:r>
      <w:r w:rsidR="00E70858">
        <w:rPr>
          <w:rFonts w:eastAsia="Calibri"/>
          <w:sz w:val="26"/>
          <w:szCs w:val="26"/>
        </w:rPr>
        <w:t>, так как справки ранее не заполнял</w:t>
      </w:r>
      <w:r>
        <w:rPr>
          <w:rFonts w:eastAsia="Calibri"/>
          <w:sz w:val="26"/>
          <w:szCs w:val="26"/>
        </w:rPr>
        <w:t>.</w:t>
      </w:r>
    </w:p>
    <w:p w:rsidR="0064771C" w:rsidRDefault="0064771C" w:rsidP="00F4447B">
      <w:pPr>
        <w:spacing w:line="276" w:lineRule="auto"/>
        <w:ind w:firstLine="540"/>
        <w:jc w:val="both"/>
        <w:rPr>
          <w:rFonts w:eastAsia="Calibri"/>
          <w:sz w:val="26"/>
          <w:szCs w:val="26"/>
        </w:rPr>
      </w:pPr>
    </w:p>
    <w:p w:rsidR="00E70858" w:rsidRDefault="00B62BFE" w:rsidP="00F4447B">
      <w:pPr>
        <w:spacing w:line="276" w:lineRule="auto"/>
        <w:ind w:firstLine="540"/>
        <w:jc w:val="both"/>
        <w:rPr>
          <w:rFonts w:eastAsia="Calibri"/>
          <w:sz w:val="26"/>
          <w:szCs w:val="26"/>
        </w:rPr>
      </w:pPr>
      <w:r w:rsidRPr="00B62BFE">
        <w:rPr>
          <w:rFonts w:eastAsia="Calibri"/>
          <w:sz w:val="26"/>
          <w:szCs w:val="26"/>
        </w:rPr>
        <w:t xml:space="preserve">Члены комиссии, изучив информацию, представленную на рассмотрение </w:t>
      </w:r>
    </w:p>
    <w:p w:rsidR="00B62BFE" w:rsidRPr="00B62BFE" w:rsidRDefault="00B62BFE" w:rsidP="00E70858">
      <w:pPr>
        <w:spacing w:line="276" w:lineRule="auto"/>
        <w:ind w:firstLine="540"/>
        <w:jc w:val="center"/>
        <w:rPr>
          <w:rFonts w:eastAsia="Calibri"/>
          <w:b/>
          <w:bCs/>
          <w:sz w:val="26"/>
          <w:szCs w:val="26"/>
        </w:rPr>
      </w:pPr>
      <w:r w:rsidRPr="00B62BFE">
        <w:rPr>
          <w:rFonts w:eastAsia="Calibri"/>
          <w:b/>
          <w:bCs/>
          <w:sz w:val="26"/>
          <w:szCs w:val="26"/>
        </w:rPr>
        <w:t>Решили:</w:t>
      </w:r>
    </w:p>
    <w:p w:rsidR="00B62BFE" w:rsidRPr="00B62BFE" w:rsidRDefault="00B62BFE" w:rsidP="00F4447B">
      <w:pPr>
        <w:spacing w:line="276" w:lineRule="auto"/>
        <w:ind w:firstLine="540"/>
        <w:jc w:val="both"/>
        <w:rPr>
          <w:rFonts w:eastAsia="Calibri"/>
          <w:bCs/>
          <w:sz w:val="26"/>
          <w:szCs w:val="26"/>
          <w:lang w:eastAsia="ru-RU"/>
        </w:rPr>
      </w:pPr>
      <w:r w:rsidRPr="00B62BFE">
        <w:rPr>
          <w:rFonts w:eastAsia="Calibri"/>
          <w:sz w:val="26"/>
          <w:szCs w:val="26"/>
          <w:lang w:eastAsia="ru-RU"/>
        </w:rPr>
        <w:t>Руководствуясь п.п.</w:t>
      </w:r>
      <w:r w:rsidR="00E22680">
        <w:rPr>
          <w:rFonts w:eastAsia="Calibri"/>
          <w:sz w:val="26"/>
          <w:szCs w:val="26"/>
          <w:lang w:eastAsia="ru-RU"/>
        </w:rPr>
        <w:t xml:space="preserve"> </w:t>
      </w:r>
      <w:r w:rsidRPr="00B62BFE">
        <w:rPr>
          <w:rFonts w:eastAsia="Calibri"/>
          <w:sz w:val="26"/>
          <w:szCs w:val="26"/>
          <w:lang w:eastAsia="ru-RU"/>
        </w:rPr>
        <w:t xml:space="preserve">19, 22 Положения о комиссиях центрального аппарата Фонда социального страхования Российской Федерации и его территориальных органов по соблюдению требований к служебному поведению работников и урегулированию конфликта интересов, утвержденного приказом Фонда социального страхования Российской Федерации от 19.07.2013 № 240 </w:t>
      </w:r>
      <w:r w:rsidRPr="00B62BFE">
        <w:rPr>
          <w:rFonts w:eastAsia="Calibri"/>
          <w:bCs/>
          <w:sz w:val="26"/>
          <w:szCs w:val="26"/>
          <w:lang w:eastAsia="ru-RU"/>
        </w:rPr>
        <w:t>признать, что:</w:t>
      </w:r>
    </w:p>
    <w:p w:rsidR="00727F29" w:rsidRDefault="00B62BFE" w:rsidP="00F4447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B62BFE">
        <w:rPr>
          <w:rFonts w:eastAsia="Calibri"/>
          <w:sz w:val="26"/>
          <w:szCs w:val="26"/>
        </w:rPr>
        <w:t xml:space="preserve">- сведения, представленные </w:t>
      </w:r>
      <w:r w:rsidR="00E70858">
        <w:rPr>
          <w:rFonts w:eastAsia="Calibri"/>
          <w:sz w:val="26"/>
          <w:szCs w:val="26"/>
        </w:rPr>
        <w:t>Афонькиным И.А.</w:t>
      </w:r>
      <w:r w:rsidRPr="00B62BFE">
        <w:rPr>
          <w:rFonts w:eastAsia="Calibri"/>
          <w:sz w:val="26"/>
          <w:szCs w:val="26"/>
        </w:rPr>
        <w:t xml:space="preserve"> о своих доходах</w:t>
      </w:r>
      <w:r w:rsidR="00F4447B">
        <w:rPr>
          <w:rFonts w:eastAsia="Calibri"/>
          <w:sz w:val="26"/>
          <w:szCs w:val="26"/>
        </w:rPr>
        <w:t xml:space="preserve"> за 20</w:t>
      </w:r>
      <w:r w:rsidR="00E70858">
        <w:rPr>
          <w:rFonts w:eastAsia="Calibri"/>
          <w:sz w:val="26"/>
          <w:szCs w:val="26"/>
        </w:rPr>
        <w:t>20</w:t>
      </w:r>
      <w:r w:rsidR="00F4447B">
        <w:rPr>
          <w:rFonts w:eastAsia="Calibri"/>
          <w:sz w:val="26"/>
          <w:szCs w:val="26"/>
        </w:rPr>
        <w:t xml:space="preserve"> год</w:t>
      </w:r>
      <w:r w:rsidRPr="00B62BFE">
        <w:rPr>
          <w:rFonts w:eastAsia="Calibri"/>
          <w:sz w:val="26"/>
          <w:szCs w:val="26"/>
        </w:rPr>
        <w:t>, явля</w:t>
      </w:r>
      <w:r w:rsidR="00CF06DF">
        <w:rPr>
          <w:rFonts w:eastAsia="Calibri"/>
          <w:sz w:val="26"/>
          <w:szCs w:val="26"/>
        </w:rPr>
        <w:t>ются недостоверными и неполными</w:t>
      </w:r>
      <w:r w:rsidR="00727F29">
        <w:rPr>
          <w:rFonts w:eastAsia="Calibri"/>
          <w:sz w:val="26"/>
          <w:szCs w:val="26"/>
        </w:rPr>
        <w:t>;</w:t>
      </w:r>
    </w:p>
    <w:p w:rsidR="00727F29" w:rsidRPr="00694110" w:rsidRDefault="00727F29" w:rsidP="00727F29">
      <w:pPr>
        <w:tabs>
          <w:tab w:val="left" w:pos="1701"/>
        </w:tabs>
        <w:spacing w:line="276" w:lineRule="auto"/>
        <w:ind w:firstLine="709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</w:rPr>
        <w:t xml:space="preserve">- </w:t>
      </w:r>
      <w:r>
        <w:rPr>
          <w:sz w:val="26"/>
          <w:szCs w:val="26"/>
        </w:rPr>
        <w:t>в</w:t>
      </w:r>
      <w:r w:rsidRPr="00694110">
        <w:rPr>
          <w:sz w:val="26"/>
          <w:szCs w:val="26"/>
        </w:rPr>
        <w:t xml:space="preserve"> разделе 2 «Сведения о расходах» представленных сведений Афонькиной А</w:t>
      </w:r>
      <w:r>
        <w:rPr>
          <w:sz w:val="26"/>
          <w:szCs w:val="26"/>
        </w:rPr>
        <w:t>.</w:t>
      </w:r>
      <w:r w:rsidRPr="00694110">
        <w:rPr>
          <w:sz w:val="26"/>
          <w:szCs w:val="26"/>
        </w:rPr>
        <w:t>А</w:t>
      </w:r>
      <w:r>
        <w:rPr>
          <w:sz w:val="26"/>
          <w:szCs w:val="26"/>
        </w:rPr>
        <w:t>.</w:t>
      </w:r>
      <w:r w:rsidRPr="00694110">
        <w:rPr>
          <w:sz w:val="26"/>
          <w:szCs w:val="26"/>
        </w:rPr>
        <w:t xml:space="preserve"> (супруги) отражена информация о приобретении квартиры, расположенной по адресу 190000, Санкт-Петербург, Пулковское шоссе, дом 71, корпус 4, строение 1, квартира номер 431, площадь 60,1 кв.м. стоимостью 8 200 555,00 рублей  на основании предварительного договора купли-продажи недвижимого имущества</w:t>
      </w:r>
      <w:r w:rsidRPr="00694110">
        <w:rPr>
          <w:color w:val="FF0000"/>
          <w:sz w:val="26"/>
          <w:szCs w:val="26"/>
        </w:rPr>
        <w:t xml:space="preserve"> </w:t>
      </w:r>
      <w:r w:rsidRPr="00694110">
        <w:rPr>
          <w:sz w:val="26"/>
          <w:szCs w:val="26"/>
        </w:rPr>
        <w:t xml:space="preserve">№ 431424-ПШ57/3/ПКП от 29 сентября 2020 года. </w:t>
      </w:r>
    </w:p>
    <w:p w:rsidR="00E70858" w:rsidRPr="00694110" w:rsidRDefault="00E70858" w:rsidP="00E70858">
      <w:pPr>
        <w:tabs>
          <w:tab w:val="left" w:pos="1701"/>
        </w:tabs>
        <w:spacing w:before="120" w:line="276" w:lineRule="auto"/>
        <w:ind w:firstLine="709"/>
        <w:jc w:val="both"/>
        <w:rPr>
          <w:b/>
          <w:sz w:val="26"/>
          <w:szCs w:val="26"/>
        </w:rPr>
      </w:pPr>
      <w:r w:rsidRPr="00694110">
        <w:rPr>
          <w:sz w:val="26"/>
          <w:szCs w:val="26"/>
        </w:rPr>
        <w:t>Факт выполнения работы в СПБ ГБУ ГИМЦ «Доступная среда» с одновременной работой в ГУ-Ленинградское РО ФСС РФ в период с ноября по декабрь 2020 года выявлен прокуратурой Ленинградской области по начисленному доход</w:t>
      </w:r>
      <w:r>
        <w:rPr>
          <w:sz w:val="26"/>
          <w:szCs w:val="26"/>
        </w:rPr>
        <w:t xml:space="preserve">у. </w:t>
      </w:r>
      <w:r w:rsidRPr="00694110">
        <w:rPr>
          <w:sz w:val="26"/>
          <w:szCs w:val="26"/>
        </w:rPr>
        <w:t>Письменные пояснения по данному вопросу работником не представлены.</w:t>
      </w:r>
    </w:p>
    <w:p w:rsidR="00E70858" w:rsidRDefault="00E70858" w:rsidP="00E70858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результатам проведенной проверки установлено, что </w:t>
      </w:r>
      <w:r w:rsidRPr="00694110">
        <w:rPr>
          <w:sz w:val="26"/>
          <w:szCs w:val="26"/>
        </w:rPr>
        <w:t>Афонькин И.А. заключил трудовой договор с СПБ ГБУ ГИМЦ «Доступная среда» по должности «Специалист по закупкам 0,5 ставки» накануне трудоустройства в ГУ-Ленинградское РО ФСС РФ в должности «ведущий специалист отдела организации закупок для государственных нужд»</w:t>
      </w:r>
      <w:r w:rsidR="00727F29">
        <w:rPr>
          <w:sz w:val="26"/>
          <w:szCs w:val="26"/>
        </w:rPr>
        <w:t>.</w:t>
      </w:r>
      <w:r w:rsidRPr="00694110">
        <w:rPr>
          <w:sz w:val="26"/>
          <w:szCs w:val="26"/>
        </w:rPr>
        <w:t xml:space="preserve"> </w:t>
      </w:r>
      <w:r w:rsidR="00727F29" w:rsidRPr="00694110">
        <w:rPr>
          <w:sz w:val="26"/>
          <w:szCs w:val="26"/>
        </w:rPr>
        <w:t xml:space="preserve">При трудоустройстве в Ленинградское региональное отделение Фонда факт наличия трудовых отношений </w:t>
      </w:r>
      <w:r w:rsidR="00727F29">
        <w:rPr>
          <w:sz w:val="26"/>
          <w:szCs w:val="26"/>
        </w:rPr>
        <w:t>с организацией, п</w:t>
      </w:r>
      <w:r w:rsidR="00727F29" w:rsidRPr="00694110">
        <w:rPr>
          <w:sz w:val="26"/>
          <w:szCs w:val="26"/>
        </w:rPr>
        <w:t>редоставл</w:t>
      </w:r>
      <w:r w:rsidR="00727F29">
        <w:rPr>
          <w:sz w:val="26"/>
          <w:szCs w:val="26"/>
        </w:rPr>
        <w:t>яющей</w:t>
      </w:r>
      <w:r w:rsidR="00727F29" w:rsidRPr="00694110">
        <w:rPr>
          <w:sz w:val="26"/>
          <w:szCs w:val="26"/>
        </w:rPr>
        <w:t xml:space="preserve"> социальны</w:t>
      </w:r>
      <w:r w:rsidR="00727F29">
        <w:rPr>
          <w:sz w:val="26"/>
          <w:szCs w:val="26"/>
        </w:rPr>
        <w:t>е</w:t>
      </w:r>
      <w:r w:rsidR="00727F29" w:rsidRPr="00694110">
        <w:rPr>
          <w:sz w:val="26"/>
          <w:szCs w:val="26"/>
        </w:rPr>
        <w:t xml:space="preserve"> услуг</w:t>
      </w:r>
      <w:r w:rsidR="00727F29">
        <w:rPr>
          <w:sz w:val="26"/>
          <w:szCs w:val="26"/>
        </w:rPr>
        <w:t>и</w:t>
      </w:r>
      <w:r w:rsidR="00727F29" w:rsidRPr="00694110">
        <w:rPr>
          <w:sz w:val="26"/>
          <w:szCs w:val="26"/>
        </w:rPr>
        <w:t xml:space="preserve"> престарелым и инвалидам</w:t>
      </w:r>
      <w:r w:rsidR="00727F29">
        <w:rPr>
          <w:sz w:val="26"/>
          <w:szCs w:val="26"/>
        </w:rPr>
        <w:t>,</w:t>
      </w:r>
      <w:r w:rsidR="00727F29" w:rsidRPr="00694110">
        <w:rPr>
          <w:sz w:val="26"/>
          <w:szCs w:val="26"/>
        </w:rPr>
        <w:t xml:space="preserve"> </w:t>
      </w:r>
      <w:r w:rsidR="00727F29" w:rsidRPr="00694110">
        <w:rPr>
          <w:sz w:val="26"/>
          <w:szCs w:val="26"/>
        </w:rPr>
        <w:t>Афонькиным И.А. был скрыт</w:t>
      </w:r>
      <w:r w:rsidR="00727F29">
        <w:rPr>
          <w:sz w:val="26"/>
          <w:szCs w:val="26"/>
        </w:rPr>
        <w:t>.</w:t>
      </w:r>
      <w:r w:rsidR="00727F29" w:rsidRPr="00694110">
        <w:rPr>
          <w:sz w:val="26"/>
          <w:szCs w:val="26"/>
        </w:rPr>
        <w:t xml:space="preserve"> </w:t>
      </w:r>
      <w:r w:rsidRPr="00694110">
        <w:rPr>
          <w:sz w:val="26"/>
          <w:szCs w:val="26"/>
        </w:rPr>
        <w:t>Уведомления работодателя о намерении выполнения дополнительной работы одновременно с трудовой деятельностью в региональном отделении от Афонькина И.А. не поступало.</w:t>
      </w:r>
      <w:r w:rsidR="00727F29">
        <w:rPr>
          <w:sz w:val="26"/>
          <w:szCs w:val="26"/>
        </w:rPr>
        <w:t xml:space="preserve"> В январе 2021 года междуАфонькиным И.А. и </w:t>
      </w:r>
      <w:r w:rsidR="00727F29" w:rsidRPr="00694110">
        <w:rPr>
          <w:sz w:val="26"/>
          <w:szCs w:val="26"/>
        </w:rPr>
        <w:t xml:space="preserve">СПБ ГБУ ГИМЦ «Доступная среда» </w:t>
      </w:r>
      <w:r w:rsidR="00727F29">
        <w:rPr>
          <w:sz w:val="26"/>
          <w:szCs w:val="26"/>
        </w:rPr>
        <w:t>был заключен новый трудовой договор без уведомления регионального отделения.</w:t>
      </w:r>
    </w:p>
    <w:p w:rsidR="00727F29" w:rsidRPr="00694110" w:rsidRDefault="00727F29" w:rsidP="00727F29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694110">
        <w:rPr>
          <w:sz w:val="26"/>
          <w:szCs w:val="26"/>
        </w:rPr>
        <w:t xml:space="preserve">Исходя из смысла полученных документов, Афонькин И.А. скрывал факт выполнения дополнительной работы в СПб ГБУ ГИМЦ «Доступная среда» как на дату трудоустройства в региональное отделение, так и в последующий период, после </w:t>
      </w:r>
      <w:r w:rsidRPr="00694110">
        <w:rPr>
          <w:sz w:val="26"/>
          <w:szCs w:val="26"/>
        </w:rPr>
        <w:lastRenderedPageBreak/>
        <w:t>ознакомления со всеми нормативными документами в области противодействия коррупции; неоднократно представлял недостоверные и неполные сведения о своих доходах.</w:t>
      </w:r>
      <w:r>
        <w:rPr>
          <w:sz w:val="26"/>
          <w:szCs w:val="26"/>
        </w:rPr>
        <w:t xml:space="preserve"> </w:t>
      </w:r>
    </w:p>
    <w:p w:rsidR="00727F29" w:rsidRPr="00694110" w:rsidRDefault="00727F29" w:rsidP="00727F29">
      <w:pPr>
        <w:autoSpaceDE w:val="0"/>
        <w:autoSpaceDN w:val="0"/>
        <w:adjustRightInd w:val="0"/>
        <w:spacing w:line="276" w:lineRule="auto"/>
        <w:ind w:firstLine="708"/>
        <w:jc w:val="both"/>
        <w:rPr>
          <w:b/>
          <w:sz w:val="26"/>
          <w:szCs w:val="26"/>
        </w:rPr>
      </w:pPr>
      <w:r w:rsidRPr="00694110">
        <w:rPr>
          <w:bCs/>
          <w:spacing w:val="-2"/>
          <w:sz w:val="26"/>
          <w:szCs w:val="26"/>
        </w:rPr>
        <w:t xml:space="preserve">Указанные нарушения могут быть квалифицированы как </w:t>
      </w:r>
      <w:r w:rsidRPr="00694110">
        <w:rPr>
          <w:b/>
          <w:bCs/>
          <w:spacing w:val="-2"/>
          <w:sz w:val="26"/>
          <w:szCs w:val="26"/>
        </w:rPr>
        <w:t>не соблюдение работником требований к служебному поведению.</w:t>
      </w:r>
    </w:p>
    <w:p w:rsidR="00727F29" w:rsidRPr="00694110" w:rsidRDefault="00727F29" w:rsidP="00E70858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</w:p>
    <w:p w:rsidR="00727F29" w:rsidRPr="00694110" w:rsidRDefault="00727F29" w:rsidP="00727F29">
      <w:pPr>
        <w:tabs>
          <w:tab w:val="left" w:pos="1701"/>
        </w:tabs>
        <w:spacing w:line="276" w:lineRule="auto"/>
        <w:ind w:firstLine="709"/>
        <w:jc w:val="both"/>
        <w:rPr>
          <w:sz w:val="26"/>
          <w:szCs w:val="26"/>
        </w:rPr>
      </w:pPr>
      <w:r w:rsidRPr="00694110">
        <w:rPr>
          <w:sz w:val="26"/>
          <w:szCs w:val="26"/>
        </w:rPr>
        <w:t>В ходе проверки работником представлена выписка из ЕГРН от 17.09.2021, подтверждающая зарегистрированное право собственности жилого помещения (квартиру) Афонькиной А.А. с 07.06.2021 г. с ограничением права ипотекой в силу закона.</w:t>
      </w:r>
    </w:p>
    <w:p w:rsidR="00E70858" w:rsidRDefault="00727F29" w:rsidP="00727F2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694110">
        <w:rPr>
          <w:sz w:val="26"/>
          <w:szCs w:val="26"/>
        </w:rPr>
        <w:t>Кредитный договор № 94156977 по приобретению квартиры был заключен в ПАО «Сбербанк» 30.09.2020 на сумму 7 380 000,00 руб</w:t>
      </w:r>
      <w:r>
        <w:rPr>
          <w:sz w:val="26"/>
          <w:szCs w:val="26"/>
        </w:rPr>
        <w:t>.</w:t>
      </w:r>
    </w:p>
    <w:p w:rsidR="00DA4BEE" w:rsidRPr="00694110" w:rsidRDefault="00DA4BEE" w:rsidP="00DA4BEE">
      <w:pPr>
        <w:tabs>
          <w:tab w:val="left" w:pos="1418"/>
          <w:tab w:val="left" w:pos="1701"/>
        </w:tabs>
        <w:spacing w:line="276" w:lineRule="auto"/>
        <w:ind w:firstLine="567"/>
        <w:jc w:val="both"/>
        <w:rPr>
          <w:sz w:val="26"/>
          <w:szCs w:val="26"/>
        </w:rPr>
      </w:pPr>
      <w:r w:rsidRPr="00694110">
        <w:rPr>
          <w:sz w:val="26"/>
          <w:szCs w:val="26"/>
        </w:rPr>
        <w:t xml:space="preserve">В качестве источника получения средств, за счет которых приобретено имущество, а именно квартира, в разделе 2 «Сведения о расходах» Сведений Указан единственный документ - Ипотечный кредит ПАО Сбербанк № 94156977 от 30.09.2020 в размере 7 380 000,00 рублей. </w:t>
      </w:r>
    </w:p>
    <w:p w:rsidR="00DA4BEE" w:rsidRPr="00694110" w:rsidRDefault="00DA4BEE" w:rsidP="00DA4BEE">
      <w:pPr>
        <w:tabs>
          <w:tab w:val="left" w:pos="1418"/>
          <w:tab w:val="left" w:pos="1701"/>
        </w:tabs>
        <w:spacing w:line="276" w:lineRule="auto"/>
        <w:ind w:firstLine="709"/>
        <w:jc w:val="both"/>
        <w:rPr>
          <w:sz w:val="26"/>
          <w:szCs w:val="26"/>
        </w:rPr>
      </w:pPr>
      <w:r w:rsidRPr="00694110">
        <w:rPr>
          <w:sz w:val="26"/>
          <w:szCs w:val="26"/>
        </w:rPr>
        <w:t>Из пояснений Афонькина И.А. от 01.12.2021 следует, что в 2020 году его супругой была приобретена квартира общей стоимостью 8 200 555 руб., из которых 7 380 000,00 руб. – заёмные средства, и 820 555,00 руб. – средства, полученные в подарок в связи с вступлением в брак.</w:t>
      </w:r>
    </w:p>
    <w:p w:rsidR="00DA4BEE" w:rsidRPr="00694110" w:rsidRDefault="00DA4BEE" w:rsidP="00DA4BEE">
      <w:pPr>
        <w:spacing w:line="276" w:lineRule="auto"/>
        <w:ind w:firstLine="709"/>
        <w:jc w:val="both"/>
        <w:rPr>
          <w:sz w:val="26"/>
          <w:szCs w:val="26"/>
        </w:rPr>
      </w:pPr>
      <w:r w:rsidRPr="00694110">
        <w:rPr>
          <w:sz w:val="26"/>
          <w:szCs w:val="26"/>
        </w:rPr>
        <w:t xml:space="preserve">Исходя из вышеизложенного, учитывая представленные документы и пояснений, </w:t>
      </w:r>
      <w:r>
        <w:rPr>
          <w:sz w:val="26"/>
          <w:szCs w:val="26"/>
        </w:rPr>
        <w:t>комиссия п</w:t>
      </w:r>
      <w:r w:rsidRPr="00694110">
        <w:rPr>
          <w:sz w:val="26"/>
          <w:szCs w:val="26"/>
        </w:rPr>
        <w:t>олага</w:t>
      </w:r>
      <w:r>
        <w:rPr>
          <w:sz w:val="26"/>
          <w:szCs w:val="26"/>
        </w:rPr>
        <w:t>ет</w:t>
      </w:r>
      <w:r w:rsidRPr="00694110">
        <w:rPr>
          <w:sz w:val="26"/>
          <w:szCs w:val="26"/>
        </w:rPr>
        <w:t>, что расходы Афонькиной А.А. по совершенной в 2020 году сделке по приобретению недвижимого имущества могут быть обоснованы с учётом полученных собственных и заёмных средств.</w:t>
      </w:r>
    </w:p>
    <w:p w:rsidR="00727F29" w:rsidRDefault="00727F29" w:rsidP="00727F2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</w:p>
    <w:p w:rsidR="00592A07" w:rsidRPr="00592A07" w:rsidRDefault="00592A07" w:rsidP="00F4447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592A07">
        <w:rPr>
          <w:rFonts w:eastAsia="Calibri"/>
          <w:sz w:val="26"/>
          <w:szCs w:val="26"/>
        </w:rPr>
        <w:t>В</w:t>
      </w:r>
      <w:r>
        <w:rPr>
          <w:rFonts w:eastAsia="Calibri"/>
          <w:sz w:val="26"/>
          <w:szCs w:val="26"/>
        </w:rPr>
        <w:t>месте с тем, в</w:t>
      </w:r>
      <w:r w:rsidRPr="00592A07">
        <w:rPr>
          <w:rFonts w:eastAsia="Calibri"/>
          <w:sz w:val="26"/>
          <w:szCs w:val="26"/>
        </w:rPr>
        <w:t xml:space="preserve"> соответствии со статьей 192 Трудового кодекса Российской Федерации при наложении дисциплинарного взыскания должны учитываться тяжесть совершенного проступка и обстоятельства, при которых он был совершен.</w:t>
      </w:r>
    </w:p>
    <w:p w:rsidR="00592A07" w:rsidRPr="00F4447B" w:rsidRDefault="00592A07" w:rsidP="00F4447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592A07">
        <w:rPr>
          <w:rFonts w:eastAsia="Calibri"/>
          <w:sz w:val="26"/>
          <w:szCs w:val="26"/>
        </w:rPr>
        <w:t xml:space="preserve">Письмом Минтруда России от 13.11.2015 N 18-2/10/П-7073 «О критериях привлечения к ответственности за коррупционные правонарушения» утверждены "Методические рекомендации по привлечению к ответственности государственных (муниципальных) служащих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коррупции», согласно которым при условии, что величина всех доходов и величина остатков на счетах в банках, ошибочно не указанных </w:t>
      </w:r>
      <w:r w:rsidR="00E70858">
        <w:rPr>
          <w:rFonts w:eastAsia="Calibri"/>
          <w:sz w:val="26"/>
          <w:szCs w:val="26"/>
        </w:rPr>
        <w:t xml:space="preserve">Афонькиным И.А. </w:t>
      </w:r>
      <w:r w:rsidRPr="00592A07">
        <w:rPr>
          <w:rFonts w:eastAsia="Calibri"/>
          <w:sz w:val="26"/>
          <w:szCs w:val="26"/>
        </w:rPr>
        <w:t>в Справке за 20</w:t>
      </w:r>
      <w:r w:rsidR="00E70858">
        <w:rPr>
          <w:rFonts w:eastAsia="Calibri"/>
          <w:sz w:val="26"/>
          <w:szCs w:val="26"/>
        </w:rPr>
        <w:t>20</w:t>
      </w:r>
      <w:r w:rsidRPr="00592A07">
        <w:rPr>
          <w:rFonts w:eastAsia="Calibri"/>
          <w:sz w:val="26"/>
          <w:szCs w:val="26"/>
        </w:rPr>
        <w:t xml:space="preserve"> год, превышает 10 000 рублей, указанные нарушения при заполнении справки </w:t>
      </w:r>
      <w:r w:rsidR="00F4447B">
        <w:rPr>
          <w:rFonts w:eastAsia="Calibri"/>
          <w:sz w:val="26"/>
          <w:szCs w:val="26"/>
        </w:rPr>
        <w:t xml:space="preserve">не </w:t>
      </w:r>
      <w:r w:rsidRPr="00592A07">
        <w:rPr>
          <w:rFonts w:eastAsia="Calibri"/>
          <w:sz w:val="26"/>
          <w:szCs w:val="26"/>
        </w:rPr>
        <w:t xml:space="preserve">могут расцениваться как </w:t>
      </w:r>
      <w:r w:rsidRPr="00F4447B">
        <w:rPr>
          <w:rFonts w:eastAsia="Calibri"/>
          <w:sz w:val="26"/>
          <w:szCs w:val="26"/>
        </w:rPr>
        <w:t>существенный проступок.</w:t>
      </w:r>
    </w:p>
    <w:p w:rsidR="00592A07" w:rsidRPr="00592A07" w:rsidRDefault="00592A07" w:rsidP="00F4447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592A07">
        <w:rPr>
          <w:rFonts w:eastAsia="Calibri"/>
          <w:sz w:val="26"/>
          <w:szCs w:val="26"/>
        </w:rPr>
        <w:t xml:space="preserve">За период трудовой деятельности </w:t>
      </w:r>
      <w:r w:rsidR="00E70858">
        <w:rPr>
          <w:rFonts w:eastAsia="Calibri"/>
          <w:sz w:val="26"/>
          <w:szCs w:val="26"/>
        </w:rPr>
        <w:t xml:space="preserve">в региональном отделении в отношении Афонькина И.А. проводились служебные проверки, но </w:t>
      </w:r>
      <w:r w:rsidRPr="00592A07">
        <w:rPr>
          <w:rFonts w:eastAsia="Calibri"/>
          <w:sz w:val="26"/>
          <w:szCs w:val="26"/>
        </w:rPr>
        <w:t xml:space="preserve">дисциплинарные взыскания к </w:t>
      </w:r>
      <w:r w:rsidR="00E70858">
        <w:rPr>
          <w:rFonts w:eastAsia="Calibri"/>
          <w:sz w:val="26"/>
          <w:szCs w:val="26"/>
        </w:rPr>
        <w:t>работнику</w:t>
      </w:r>
      <w:r w:rsidRPr="00592A07">
        <w:rPr>
          <w:rFonts w:eastAsia="Calibri"/>
          <w:sz w:val="26"/>
          <w:szCs w:val="26"/>
        </w:rPr>
        <w:t xml:space="preserve"> не применялись.</w:t>
      </w:r>
    </w:p>
    <w:p w:rsidR="00B62BFE" w:rsidRPr="00B62BFE" w:rsidRDefault="00B62BFE" w:rsidP="00F4447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color w:val="000000"/>
          <w:sz w:val="20"/>
          <w:szCs w:val="20"/>
        </w:rPr>
      </w:pPr>
    </w:p>
    <w:p w:rsidR="00B62BFE" w:rsidRDefault="006C58AA" w:rsidP="00F4447B">
      <w:pPr>
        <w:tabs>
          <w:tab w:val="num" w:pos="0"/>
          <w:tab w:val="left" w:pos="2520"/>
          <w:tab w:val="left" w:pos="10800"/>
        </w:tabs>
        <w:spacing w:line="276" w:lineRule="auto"/>
        <w:ind w:firstLine="56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lastRenderedPageBreak/>
        <w:t>На основании изложенного Комиссия решила</w:t>
      </w:r>
      <w:r w:rsidR="00B62BFE" w:rsidRPr="00B62BFE">
        <w:rPr>
          <w:rFonts w:eastAsia="Calibri"/>
          <w:b/>
          <w:sz w:val="26"/>
          <w:szCs w:val="26"/>
        </w:rPr>
        <w:t xml:space="preserve"> </w:t>
      </w:r>
      <w:r w:rsidR="00B62BFE" w:rsidRPr="00B62BFE">
        <w:rPr>
          <w:rFonts w:eastAsia="Calibri"/>
          <w:sz w:val="26"/>
          <w:szCs w:val="26"/>
        </w:rPr>
        <w:t>рекомендовать управляющему отделением:</w:t>
      </w:r>
    </w:p>
    <w:p w:rsidR="00DA4BEE" w:rsidRPr="00B62BFE" w:rsidRDefault="00DA4BEE" w:rsidP="00F4447B">
      <w:pPr>
        <w:tabs>
          <w:tab w:val="num" w:pos="0"/>
          <w:tab w:val="left" w:pos="2520"/>
          <w:tab w:val="left" w:pos="10800"/>
        </w:tabs>
        <w:spacing w:line="276" w:lineRule="auto"/>
        <w:ind w:firstLine="56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- </w:t>
      </w:r>
      <w:r w:rsidRPr="00B62BFE">
        <w:rPr>
          <w:sz w:val="26"/>
          <w:lang w:eastAsia="ru-RU"/>
        </w:rPr>
        <w:t xml:space="preserve">применять к </w:t>
      </w:r>
      <w:r>
        <w:rPr>
          <w:sz w:val="26"/>
          <w:lang w:eastAsia="ru-RU"/>
        </w:rPr>
        <w:t>Афонькину И.А.</w:t>
      </w:r>
      <w:r w:rsidRPr="00B62BFE">
        <w:rPr>
          <w:sz w:val="26"/>
          <w:lang w:eastAsia="ru-RU"/>
        </w:rPr>
        <w:t xml:space="preserve"> </w:t>
      </w:r>
      <w:r>
        <w:rPr>
          <w:sz w:val="26"/>
          <w:lang w:eastAsia="ru-RU"/>
        </w:rPr>
        <w:t>дисциплинарное взыскание в виде</w:t>
      </w:r>
      <w:r>
        <w:rPr>
          <w:sz w:val="26"/>
          <w:lang w:eastAsia="ru-RU"/>
        </w:rPr>
        <w:t xml:space="preserve"> </w:t>
      </w:r>
      <w:r w:rsidRPr="00DA4BEE">
        <w:rPr>
          <w:b/>
          <w:sz w:val="26"/>
          <w:lang w:eastAsia="ru-RU"/>
        </w:rPr>
        <w:t>замечания</w:t>
      </w:r>
      <w:r>
        <w:rPr>
          <w:sz w:val="26"/>
          <w:lang w:eastAsia="ru-RU"/>
        </w:rPr>
        <w:t xml:space="preserve"> за </w:t>
      </w:r>
      <w:r w:rsidRPr="00694110">
        <w:rPr>
          <w:bCs/>
          <w:spacing w:val="-2"/>
          <w:sz w:val="26"/>
          <w:szCs w:val="26"/>
        </w:rPr>
        <w:t>достоверност</w:t>
      </w:r>
      <w:r>
        <w:rPr>
          <w:bCs/>
          <w:spacing w:val="-2"/>
          <w:sz w:val="26"/>
          <w:szCs w:val="26"/>
        </w:rPr>
        <w:t>ь</w:t>
      </w:r>
      <w:r w:rsidRPr="00694110">
        <w:rPr>
          <w:bCs/>
          <w:spacing w:val="-2"/>
          <w:sz w:val="26"/>
          <w:szCs w:val="26"/>
        </w:rPr>
        <w:t xml:space="preserve"> и полнот</w:t>
      </w:r>
      <w:r>
        <w:rPr>
          <w:bCs/>
          <w:spacing w:val="-2"/>
          <w:sz w:val="26"/>
          <w:szCs w:val="26"/>
        </w:rPr>
        <w:t>у</w:t>
      </w:r>
      <w:r w:rsidRPr="00694110">
        <w:rPr>
          <w:bCs/>
          <w:spacing w:val="-2"/>
          <w:sz w:val="26"/>
          <w:szCs w:val="26"/>
        </w:rPr>
        <w:t xml:space="preserve"> сведений, предоставляемых работниками, занимающими должности в Фонде социального страхования Российской Федерации,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</w:t>
      </w:r>
      <w:r>
        <w:rPr>
          <w:bCs/>
          <w:spacing w:val="-2"/>
          <w:sz w:val="26"/>
          <w:szCs w:val="26"/>
        </w:rPr>
        <w:t>ей супруги;</w:t>
      </w:r>
      <w:bookmarkStart w:id="0" w:name="_GoBack"/>
      <w:bookmarkEnd w:id="0"/>
    </w:p>
    <w:p w:rsidR="00B62BFE" w:rsidRPr="00B62BFE" w:rsidRDefault="00B62BFE" w:rsidP="00F4447B">
      <w:pPr>
        <w:suppressAutoHyphens w:val="0"/>
        <w:spacing w:line="276" w:lineRule="auto"/>
        <w:ind w:firstLine="540"/>
        <w:jc w:val="both"/>
        <w:rPr>
          <w:sz w:val="26"/>
          <w:lang w:eastAsia="ru-RU"/>
        </w:rPr>
      </w:pPr>
      <w:r w:rsidRPr="00B62BFE">
        <w:rPr>
          <w:sz w:val="26"/>
          <w:lang w:eastAsia="ru-RU"/>
        </w:rPr>
        <w:t xml:space="preserve">-  применять к </w:t>
      </w:r>
      <w:r w:rsidR="00E70858">
        <w:rPr>
          <w:sz w:val="26"/>
          <w:lang w:eastAsia="ru-RU"/>
        </w:rPr>
        <w:t>Афонькину И.А.</w:t>
      </w:r>
      <w:r w:rsidRPr="00B62BFE">
        <w:rPr>
          <w:sz w:val="26"/>
          <w:lang w:eastAsia="ru-RU"/>
        </w:rPr>
        <w:t xml:space="preserve"> </w:t>
      </w:r>
      <w:r w:rsidR="002F2B47">
        <w:rPr>
          <w:sz w:val="26"/>
          <w:lang w:eastAsia="ru-RU"/>
        </w:rPr>
        <w:t xml:space="preserve">дисциплинарное взыскание в виде </w:t>
      </w:r>
      <w:r w:rsidR="00E70858">
        <w:rPr>
          <w:b/>
          <w:sz w:val="26"/>
          <w:lang w:eastAsia="ru-RU"/>
        </w:rPr>
        <w:t>выговора</w:t>
      </w:r>
      <w:r w:rsidR="00DA4BEE">
        <w:rPr>
          <w:b/>
          <w:sz w:val="26"/>
          <w:lang w:eastAsia="ru-RU"/>
        </w:rPr>
        <w:t xml:space="preserve"> за </w:t>
      </w:r>
      <w:r w:rsidR="00DA4BEE" w:rsidRPr="00694110">
        <w:rPr>
          <w:b/>
          <w:bCs/>
          <w:spacing w:val="-2"/>
          <w:sz w:val="26"/>
          <w:szCs w:val="26"/>
        </w:rPr>
        <w:t>не соблюдение работником требований к служебному поведению</w:t>
      </w:r>
      <w:r w:rsidRPr="00B62BFE">
        <w:rPr>
          <w:sz w:val="26"/>
          <w:lang w:eastAsia="ru-RU"/>
        </w:rPr>
        <w:t>.</w:t>
      </w:r>
    </w:p>
    <w:p w:rsidR="00B62BFE" w:rsidRPr="00B62BFE" w:rsidRDefault="00B62BFE" w:rsidP="00F4447B">
      <w:pPr>
        <w:shd w:val="clear" w:color="auto" w:fill="FFFFFF"/>
        <w:tabs>
          <w:tab w:val="left" w:pos="709"/>
        </w:tabs>
        <w:suppressAutoHyphens w:val="0"/>
        <w:spacing w:line="276" w:lineRule="auto"/>
        <w:ind w:firstLine="567"/>
        <w:jc w:val="both"/>
        <w:rPr>
          <w:color w:val="000000"/>
          <w:sz w:val="26"/>
          <w:szCs w:val="26"/>
          <w:lang w:eastAsia="ru-RU"/>
        </w:rPr>
      </w:pPr>
      <w:r w:rsidRPr="00B62BFE">
        <w:rPr>
          <w:lang w:eastAsia="ru-RU"/>
        </w:rPr>
        <w:t xml:space="preserve">- </w:t>
      </w:r>
      <w:r w:rsidRPr="00B62BFE">
        <w:rPr>
          <w:sz w:val="26"/>
          <w:szCs w:val="26"/>
          <w:lang w:eastAsia="ru-RU"/>
        </w:rPr>
        <w:t xml:space="preserve">указать </w:t>
      </w:r>
      <w:r w:rsidR="00E70858">
        <w:rPr>
          <w:sz w:val="26"/>
          <w:szCs w:val="26"/>
          <w:lang w:eastAsia="ru-RU"/>
        </w:rPr>
        <w:t>заместителю начальника отдела социальных программ</w:t>
      </w:r>
      <w:r w:rsidRPr="00B62BFE">
        <w:rPr>
          <w:sz w:val="26"/>
          <w:szCs w:val="26"/>
          <w:lang w:eastAsia="ru-RU"/>
        </w:rPr>
        <w:t xml:space="preserve"> на </w:t>
      </w:r>
      <w:r w:rsidRPr="00B62BFE">
        <w:rPr>
          <w:color w:val="000000"/>
          <w:sz w:val="26"/>
          <w:szCs w:val="26"/>
          <w:lang w:eastAsia="ru-RU"/>
        </w:rPr>
        <w:t>недопустимость нарушения действующего законодательства Российской Федерации в сфере противодействия коррупции при заполнении сведений о доходах, об имуществе и обязательствах имущественного характера в дальнейшем</w:t>
      </w:r>
      <w:r w:rsidR="00E70858">
        <w:rPr>
          <w:color w:val="000000"/>
          <w:sz w:val="26"/>
          <w:szCs w:val="26"/>
          <w:lang w:eastAsia="ru-RU"/>
        </w:rPr>
        <w:t xml:space="preserve">, а также на необходимость соблюдения запретов и ограничений при исполнении служебных обязанностей, </w:t>
      </w:r>
      <w:r w:rsidR="00E70858" w:rsidRPr="00694110">
        <w:rPr>
          <w:bCs/>
          <w:spacing w:val="-2"/>
          <w:sz w:val="26"/>
          <w:szCs w:val="26"/>
        </w:rPr>
        <w:t>а также соблюдения работник</w:t>
      </w:r>
      <w:r w:rsidR="00E70858">
        <w:rPr>
          <w:bCs/>
          <w:spacing w:val="-2"/>
          <w:sz w:val="26"/>
          <w:szCs w:val="26"/>
        </w:rPr>
        <w:t>ом</w:t>
      </w:r>
      <w:r w:rsidR="00E70858" w:rsidRPr="00694110">
        <w:rPr>
          <w:bCs/>
          <w:spacing w:val="-2"/>
          <w:sz w:val="26"/>
          <w:szCs w:val="26"/>
        </w:rPr>
        <w:t xml:space="preserve"> требований к служебному поведению</w:t>
      </w:r>
    </w:p>
    <w:p w:rsidR="00B62BFE" w:rsidRPr="00B62BFE" w:rsidRDefault="00B62BFE" w:rsidP="00F4447B">
      <w:pPr>
        <w:spacing w:line="276" w:lineRule="auto"/>
        <w:jc w:val="both"/>
        <w:rPr>
          <w:rFonts w:eastAsia="Calibri"/>
          <w:b/>
          <w:sz w:val="20"/>
          <w:szCs w:val="20"/>
        </w:rPr>
      </w:pPr>
    </w:p>
    <w:p w:rsidR="00B62BFE" w:rsidRPr="00B62BFE" w:rsidRDefault="00B62BFE" w:rsidP="00F4447B">
      <w:pPr>
        <w:suppressAutoHyphens w:val="0"/>
        <w:spacing w:line="276" w:lineRule="auto"/>
        <w:ind w:firstLine="539"/>
        <w:jc w:val="both"/>
        <w:rPr>
          <w:b/>
          <w:sz w:val="26"/>
          <w:lang w:eastAsia="ru-RU"/>
        </w:rPr>
      </w:pPr>
      <w:r w:rsidRPr="00B62BFE">
        <w:rPr>
          <w:b/>
          <w:sz w:val="26"/>
          <w:lang w:eastAsia="ru-RU"/>
        </w:rPr>
        <w:t>Проголосовали:</w:t>
      </w:r>
    </w:p>
    <w:p w:rsidR="00B62BFE" w:rsidRPr="00B62BFE" w:rsidRDefault="00B62BFE" w:rsidP="00F4447B">
      <w:pPr>
        <w:suppressAutoHyphens w:val="0"/>
        <w:spacing w:line="276" w:lineRule="auto"/>
        <w:ind w:firstLine="539"/>
        <w:jc w:val="both"/>
        <w:rPr>
          <w:sz w:val="26"/>
          <w:lang w:eastAsia="ru-RU"/>
        </w:rPr>
      </w:pPr>
      <w:r w:rsidRPr="00B62BFE">
        <w:rPr>
          <w:sz w:val="26"/>
          <w:lang w:eastAsia="ru-RU"/>
        </w:rPr>
        <w:t xml:space="preserve">«за» - </w:t>
      </w:r>
      <w:r w:rsidR="00B2306B">
        <w:rPr>
          <w:sz w:val="26"/>
          <w:lang w:eastAsia="ru-RU"/>
        </w:rPr>
        <w:t>6</w:t>
      </w:r>
      <w:r w:rsidRPr="00B62BFE">
        <w:rPr>
          <w:sz w:val="26"/>
          <w:lang w:eastAsia="ru-RU"/>
        </w:rPr>
        <w:t xml:space="preserve"> чел., «против» –   </w:t>
      </w:r>
      <w:r w:rsidR="00B2306B">
        <w:rPr>
          <w:sz w:val="26"/>
          <w:lang w:eastAsia="ru-RU"/>
        </w:rPr>
        <w:t>0</w:t>
      </w:r>
      <w:r w:rsidRPr="00B62BFE">
        <w:rPr>
          <w:sz w:val="26"/>
          <w:lang w:eastAsia="ru-RU"/>
        </w:rPr>
        <w:t xml:space="preserve">  чел., «воздержалось» –   </w:t>
      </w:r>
      <w:r w:rsidR="00B2306B">
        <w:rPr>
          <w:sz w:val="26"/>
          <w:lang w:eastAsia="ru-RU"/>
        </w:rPr>
        <w:t>0</w:t>
      </w:r>
      <w:r w:rsidRPr="00B62BFE">
        <w:rPr>
          <w:sz w:val="26"/>
          <w:lang w:eastAsia="ru-RU"/>
        </w:rPr>
        <w:t xml:space="preserve"> чел.</w:t>
      </w:r>
    </w:p>
    <w:p w:rsidR="00B62BFE" w:rsidRPr="00B62BFE" w:rsidRDefault="00B62BFE" w:rsidP="00B62BFE">
      <w:pPr>
        <w:ind w:firstLine="539"/>
        <w:jc w:val="both"/>
        <w:rPr>
          <w:rFonts w:eastAsia="Calibri"/>
          <w:b/>
          <w:sz w:val="26"/>
          <w:szCs w:val="26"/>
        </w:rPr>
      </w:pPr>
    </w:p>
    <w:p w:rsidR="00A933E5" w:rsidRDefault="00A933E5" w:rsidP="00A933E5">
      <w:pPr>
        <w:jc w:val="both"/>
        <w:rPr>
          <w:rFonts w:eastAsia="Calibri"/>
          <w:sz w:val="26"/>
          <w:szCs w:val="20"/>
        </w:rPr>
      </w:pPr>
    </w:p>
    <w:p w:rsidR="00C0680F" w:rsidRPr="008F326E" w:rsidRDefault="00C0680F" w:rsidP="00A933E5">
      <w:pPr>
        <w:jc w:val="both"/>
        <w:rPr>
          <w:rFonts w:eastAsia="Calibri"/>
          <w:sz w:val="26"/>
          <w:szCs w:val="20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A933E5" w:rsidTr="00F4447B">
        <w:tc>
          <w:tcPr>
            <w:tcW w:w="3115" w:type="dxa"/>
            <w:vAlign w:val="bottom"/>
          </w:tcPr>
          <w:p w:rsidR="00A933E5" w:rsidRPr="00301132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комиссии:</w:t>
            </w:r>
          </w:p>
        </w:tc>
        <w:tc>
          <w:tcPr>
            <w:tcW w:w="3115" w:type="dxa"/>
            <w:vAlign w:val="bottom"/>
          </w:tcPr>
          <w:p w:rsidR="00A933E5" w:rsidRPr="00301132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115" w:type="dxa"/>
            <w:vAlign w:val="bottom"/>
          </w:tcPr>
          <w:p w:rsidR="00A933E5" w:rsidRPr="00301132" w:rsidRDefault="00A933E5" w:rsidP="001E3BDB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И.Н. Разгулова</w:t>
            </w:r>
          </w:p>
        </w:tc>
      </w:tr>
      <w:tr w:rsidR="00A933E5" w:rsidTr="00F4447B">
        <w:tc>
          <w:tcPr>
            <w:tcW w:w="3115" w:type="dxa"/>
          </w:tcPr>
          <w:p w:rsidR="00A933E5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</w:t>
            </w:r>
          </w:p>
          <w:p w:rsidR="00A933E5" w:rsidRPr="00301132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председателя комиссии:</w:t>
            </w:r>
          </w:p>
        </w:tc>
        <w:tc>
          <w:tcPr>
            <w:tcW w:w="3115" w:type="dxa"/>
            <w:vAlign w:val="center"/>
          </w:tcPr>
          <w:p w:rsidR="00A933E5" w:rsidRPr="00301132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115" w:type="dxa"/>
            <w:vAlign w:val="bottom"/>
          </w:tcPr>
          <w:p w:rsidR="00A933E5" w:rsidRPr="00301132" w:rsidRDefault="00A933E5" w:rsidP="001E3BDB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Е.А. Бугаева</w:t>
            </w:r>
          </w:p>
        </w:tc>
      </w:tr>
      <w:tr w:rsidR="00A933E5" w:rsidTr="00F4447B">
        <w:tc>
          <w:tcPr>
            <w:tcW w:w="3115" w:type="dxa"/>
          </w:tcPr>
          <w:p w:rsidR="00F4447B" w:rsidRDefault="00F4447B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  <w:p w:rsidR="00A933E5" w:rsidRPr="00301132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Члены комиссии:</w:t>
            </w:r>
          </w:p>
        </w:tc>
        <w:tc>
          <w:tcPr>
            <w:tcW w:w="3115" w:type="dxa"/>
            <w:vAlign w:val="center"/>
          </w:tcPr>
          <w:p w:rsidR="00A933E5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  <w:p w:rsidR="00F4447B" w:rsidRPr="00301132" w:rsidRDefault="00F4447B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115" w:type="dxa"/>
            <w:vAlign w:val="bottom"/>
          </w:tcPr>
          <w:p w:rsidR="00A933E5" w:rsidRPr="00301132" w:rsidRDefault="00A933E5" w:rsidP="001E3BDB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М.С. Алябьева</w:t>
            </w:r>
          </w:p>
        </w:tc>
      </w:tr>
      <w:tr w:rsidR="00A933E5" w:rsidTr="00F4447B">
        <w:tc>
          <w:tcPr>
            <w:tcW w:w="3115" w:type="dxa"/>
            <w:vAlign w:val="bottom"/>
          </w:tcPr>
          <w:p w:rsidR="00A933E5" w:rsidRPr="00301132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115" w:type="dxa"/>
            <w:vAlign w:val="center"/>
          </w:tcPr>
          <w:p w:rsidR="00A933E5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  <w:p w:rsidR="00F4447B" w:rsidRPr="00301132" w:rsidRDefault="00F4447B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115" w:type="dxa"/>
            <w:vAlign w:val="bottom"/>
          </w:tcPr>
          <w:p w:rsidR="00A933E5" w:rsidRPr="00301132" w:rsidRDefault="00A933E5" w:rsidP="001E3BDB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Л.А. Иванова</w:t>
            </w:r>
          </w:p>
        </w:tc>
      </w:tr>
      <w:tr w:rsidR="00A933E5" w:rsidTr="00F4447B">
        <w:tc>
          <w:tcPr>
            <w:tcW w:w="3115" w:type="dxa"/>
          </w:tcPr>
          <w:p w:rsidR="00A933E5" w:rsidRPr="00301132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115" w:type="dxa"/>
            <w:vAlign w:val="center"/>
          </w:tcPr>
          <w:p w:rsidR="00A933E5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  <w:p w:rsidR="00F4447B" w:rsidRPr="00301132" w:rsidRDefault="00F4447B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115" w:type="dxa"/>
            <w:vAlign w:val="bottom"/>
          </w:tcPr>
          <w:p w:rsidR="00A933E5" w:rsidRPr="00301132" w:rsidRDefault="00A933E5" w:rsidP="001E3BDB">
            <w:pPr>
              <w:spacing w:line="360" w:lineRule="auto"/>
              <w:jc w:val="right"/>
              <w:rPr>
                <w:sz w:val="26"/>
                <w:szCs w:val="26"/>
              </w:rPr>
            </w:pPr>
            <w:r w:rsidRPr="00301132">
              <w:rPr>
                <w:sz w:val="26"/>
                <w:szCs w:val="26"/>
              </w:rPr>
              <w:t>Л.Б. Перелыгина</w:t>
            </w:r>
          </w:p>
        </w:tc>
      </w:tr>
      <w:tr w:rsidR="00A933E5" w:rsidTr="00F4447B">
        <w:tc>
          <w:tcPr>
            <w:tcW w:w="3115" w:type="dxa"/>
          </w:tcPr>
          <w:p w:rsidR="00F4447B" w:rsidRDefault="00F4447B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  <w:p w:rsidR="00A933E5" w:rsidRPr="00301132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Секретарь комиссии:</w:t>
            </w:r>
          </w:p>
        </w:tc>
        <w:tc>
          <w:tcPr>
            <w:tcW w:w="3115" w:type="dxa"/>
            <w:vAlign w:val="center"/>
          </w:tcPr>
          <w:p w:rsidR="00A933E5" w:rsidRDefault="00A933E5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  <w:p w:rsidR="00F4447B" w:rsidRPr="00301132" w:rsidRDefault="00F4447B" w:rsidP="001E3BDB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115" w:type="dxa"/>
            <w:vAlign w:val="bottom"/>
          </w:tcPr>
          <w:p w:rsidR="00A933E5" w:rsidRPr="00301132" w:rsidRDefault="00A933E5" w:rsidP="001E3BDB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Е.А. Шлянина</w:t>
            </w:r>
          </w:p>
        </w:tc>
      </w:tr>
    </w:tbl>
    <w:p w:rsidR="00A933E5" w:rsidRDefault="00A933E5" w:rsidP="00A933E5">
      <w:pPr>
        <w:jc w:val="both"/>
        <w:rPr>
          <w:sz w:val="20"/>
        </w:rPr>
      </w:pPr>
    </w:p>
    <w:p w:rsidR="00A933E5" w:rsidRPr="008F326E" w:rsidRDefault="00A933E5" w:rsidP="008F326E">
      <w:pPr>
        <w:jc w:val="both"/>
        <w:rPr>
          <w:sz w:val="26"/>
          <w:szCs w:val="26"/>
        </w:rPr>
      </w:pPr>
    </w:p>
    <w:sectPr w:rsidR="00A933E5" w:rsidRPr="008F326E" w:rsidSect="00B2306B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pStyle w:val="4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3927E5"/>
    <w:multiLevelType w:val="hybridMultilevel"/>
    <w:tmpl w:val="55C28BC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5B6E67A4"/>
    <w:multiLevelType w:val="hybridMultilevel"/>
    <w:tmpl w:val="23E0CDF6"/>
    <w:lvl w:ilvl="0" w:tplc="FBACB228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E181C35"/>
    <w:multiLevelType w:val="multilevel"/>
    <w:tmpl w:val="8B8020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b/>
      </w:rPr>
    </w:lvl>
  </w:abstractNum>
  <w:num w:numId="1">
    <w:abstractNumId w:val="0"/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79F"/>
    <w:rsid w:val="00001AF3"/>
    <w:rsid w:val="00002351"/>
    <w:rsid w:val="00011DE1"/>
    <w:rsid w:val="00015A91"/>
    <w:rsid w:val="00020913"/>
    <w:rsid w:val="00032855"/>
    <w:rsid w:val="0004488E"/>
    <w:rsid w:val="00050DE9"/>
    <w:rsid w:val="00061E20"/>
    <w:rsid w:val="0006420E"/>
    <w:rsid w:val="000750D8"/>
    <w:rsid w:val="000953AD"/>
    <w:rsid w:val="000A1FF2"/>
    <w:rsid w:val="000B3C3F"/>
    <w:rsid w:val="000C0297"/>
    <w:rsid w:val="000C1D30"/>
    <w:rsid w:val="000C5EFD"/>
    <w:rsid w:val="000F27C6"/>
    <w:rsid w:val="00106414"/>
    <w:rsid w:val="00110098"/>
    <w:rsid w:val="00141F2B"/>
    <w:rsid w:val="0015001C"/>
    <w:rsid w:val="00155925"/>
    <w:rsid w:val="00161A92"/>
    <w:rsid w:val="00177A52"/>
    <w:rsid w:val="00187D9C"/>
    <w:rsid w:val="001C4B15"/>
    <w:rsid w:val="001E0113"/>
    <w:rsid w:val="001E2774"/>
    <w:rsid w:val="001F32A2"/>
    <w:rsid w:val="00201EBD"/>
    <w:rsid w:val="00212410"/>
    <w:rsid w:val="00264DDA"/>
    <w:rsid w:val="0027068F"/>
    <w:rsid w:val="00290D33"/>
    <w:rsid w:val="00292CA7"/>
    <w:rsid w:val="002A4A05"/>
    <w:rsid w:val="002A6E08"/>
    <w:rsid w:val="002A6FF9"/>
    <w:rsid w:val="002D7E20"/>
    <w:rsid w:val="002E1B36"/>
    <w:rsid w:val="002F0426"/>
    <w:rsid w:val="002F2B47"/>
    <w:rsid w:val="002F6051"/>
    <w:rsid w:val="0031074A"/>
    <w:rsid w:val="0032663C"/>
    <w:rsid w:val="00326848"/>
    <w:rsid w:val="00331B17"/>
    <w:rsid w:val="0036122D"/>
    <w:rsid w:val="00362983"/>
    <w:rsid w:val="00373E47"/>
    <w:rsid w:val="003B03BF"/>
    <w:rsid w:val="003D79D5"/>
    <w:rsid w:val="003D7D18"/>
    <w:rsid w:val="003E237E"/>
    <w:rsid w:val="003E5C3F"/>
    <w:rsid w:val="003E78BC"/>
    <w:rsid w:val="004053DC"/>
    <w:rsid w:val="004239ED"/>
    <w:rsid w:val="00443F94"/>
    <w:rsid w:val="00445E29"/>
    <w:rsid w:val="004628F5"/>
    <w:rsid w:val="00462E77"/>
    <w:rsid w:val="004679C4"/>
    <w:rsid w:val="004A5627"/>
    <w:rsid w:val="004B580D"/>
    <w:rsid w:val="004B5816"/>
    <w:rsid w:val="004B657B"/>
    <w:rsid w:val="004D3F50"/>
    <w:rsid w:val="004D5D80"/>
    <w:rsid w:val="004E785B"/>
    <w:rsid w:val="004F498F"/>
    <w:rsid w:val="004F5BC4"/>
    <w:rsid w:val="00571EB8"/>
    <w:rsid w:val="00574778"/>
    <w:rsid w:val="0057535D"/>
    <w:rsid w:val="005831A5"/>
    <w:rsid w:val="00592A07"/>
    <w:rsid w:val="005E48E3"/>
    <w:rsid w:val="005F3DA4"/>
    <w:rsid w:val="006207B9"/>
    <w:rsid w:val="006253A6"/>
    <w:rsid w:val="006325BA"/>
    <w:rsid w:val="00636002"/>
    <w:rsid w:val="0064092D"/>
    <w:rsid w:val="00643C70"/>
    <w:rsid w:val="0064771C"/>
    <w:rsid w:val="00661238"/>
    <w:rsid w:val="006C58AA"/>
    <w:rsid w:val="006F4BAD"/>
    <w:rsid w:val="007103BC"/>
    <w:rsid w:val="00727E95"/>
    <w:rsid w:val="00727F29"/>
    <w:rsid w:val="00741C12"/>
    <w:rsid w:val="0074380E"/>
    <w:rsid w:val="0074551A"/>
    <w:rsid w:val="007A12B8"/>
    <w:rsid w:val="007A5E99"/>
    <w:rsid w:val="007A7EB1"/>
    <w:rsid w:val="007B68F5"/>
    <w:rsid w:val="007C620F"/>
    <w:rsid w:val="007E0595"/>
    <w:rsid w:val="007F7271"/>
    <w:rsid w:val="008009A8"/>
    <w:rsid w:val="008330AE"/>
    <w:rsid w:val="00851545"/>
    <w:rsid w:val="008639A2"/>
    <w:rsid w:val="008C45B5"/>
    <w:rsid w:val="008C675A"/>
    <w:rsid w:val="008E24CA"/>
    <w:rsid w:val="008F1308"/>
    <w:rsid w:val="008F326E"/>
    <w:rsid w:val="0090673B"/>
    <w:rsid w:val="0092052B"/>
    <w:rsid w:val="0092439D"/>
    <w:rsid w:val="009401A9"/>
    <w:rsid w:val="009720BE"/>
    <w:rsid w:val="00991D22"/>
    <w:rsid w:val="00992923"/>
    <w:rsid w:val="00995ABC"/>
    <w:rsid w:val="009B300B"/>
    <w:rsid w:val="009D42F7"/>
    <w:rsid w:val="009E227D"/>
    <w:rsid w:val="009E3110"/>
    <w:rsid w:val="009E4D13"/>
    <w:rsid w:val="009F04D1"/>
    <w:rsid w:val="009F459C"/>
    <w:rsid w:val="00A10C6A"/>
    <w:rsid w:val="00A477B7"/>
    <w:rsid w:val="00A70B0F"/>
    <w:rsid w:val="00A87945"/>
    <w:rsid w:val="00A926AF"/>
    <w:rsid w:val="00A933E5"/>
    <w:rsid w:val="00AA179F"/>
    <w:rsid w:val="00AA1A63"/>
    <w:rsid w:val="00AA4EE5"/>
    <w:rsid w:val="00AB5B2B"/>
    <w:rsid w:val="00AC523B"/>
    <w:rsid w:val="00AE18C1"/>
    <w:rsid w:val="00AF4BCB"/>
    <w:rsid w:val="00B13E16"/>
    <w:rsid w:val="00B20D63"/>
    <w:rsid w:val="00B2306B"/>
    <w:rsid w:val="00B36E56"/>
    <w:rsid w:val="00B45733"/>
    <w:rsid w:val="00B62BFE"/>
    <w:rsid w:val="00B722F7"/>
    <w:rsid w:val="00B80A53"/>
    <w:rsid w:val="00BB480D"/>
    <w:rsid w:val="00BC1576"/>
    <w:rsid w:val="00BC15AC"/>
    <w:rsid w:val="00BC2076"/>
    <w:rsid w:val="00BF51FA"/>
    <w:rsid w:val="00C0680F"/>
    <w:rsid w:val="00C0681C"/>
    <w:rsid w:val="00C1026F"/>
    <w:rsid w:val="00C56C0F"/>
    <w:rsid w:val="00C77A4C"/>
    <w:rsid w:val="00CB67CD"/>
    <w:rsid w:val="00CB709D"/>
    <w:rsid w:val="00CE01F6"/>
    <w:rsid w:val="00CF06DF"/>
    <w:rsid w:val="00D0377E"/>
    <w:rsid w:val="00D03DB2"/>
    <w:rsid w:val="00D0561A"/>
    <w:rsid w:val="00D150C0"/>
    <w:rsid w:val="00D43060"/>
    <w:rsid w:val="00D73AB1"/>
    <w:rsid w:val="00D966C5"/>
    <w:rsid w:val="00DA4BEE"/>
    <w:rsid w:val="00E1350D"/>
    <w:rsid w:val="00E207CC"/>
    <w:rsid w:val="00E22680"/>
    <w:rsid w:val="00E264FF"/>
    <w:rsid w:val="00E3616C"/>
    <w:rsid w:val="00E40669"/>
    <w:rsid w:val="00E70858"/>
    <w:rsid w:val="00E74761"/>
    <w:rsid w:val="00E74EC8"/>
    <w:rsid w:val="00E948EC"/>
    <w:rsid w:val="00EB249F"/>
    <w:rsid w:val="00EB6707"/>
    <w:rsid w:val="00F12E46"/>
    <w:rsid w:val="00F4447B"/>
    <w:rsid w:val="00F54E9B"/>
    <w:rsid w:val="00F61286"/>
    <w:rsid w:val="00F6530E"/>
    <w:rsid w:val="00F825D6"/>
    <w:rsid w:val="00F87D11"/>
    <w:rsid w:val="00F91587"/>
    <w:rsid w:val="00FF4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C6CB74-3A75-417F-80EC-1FB3689D1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2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7A4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77A4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qFormat/>
    <w:rsid w:val="00D73AB1"/>
    <w:pPr>
      <w:keepNext/>
      <w:numPr>
        <w:ilvl w:val="3"/>
        <w:numId w:val="1"/>
      </w:numPr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73AB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31">
    <w:name w:val="Основной текст 31"/>
    <w:basedOn w:val="a"/>
    <w:rsid w:val="00D73AB1"/>
    <w:pPr>
      <w:jc w:val="center"/>
    </w:pPr>
  </w:style>
  <w:style w:type="paragraph" w:customStyle="1" w:styleId="western">
    <w:name w:val="western"/>
    <w:basedOn w:val="a"/>
    <w:rsid w:val="00D73AB1"/>
    <w:pPr>
      <w:suppressAutoHyphens w:val="0"/>
      <w:spacing w:before="100" w:beforeAutospacing="1" w:after="100" w:afterAutospacing="1"/>
      <w:jc w:val="both"/>
    </w:pPr>
    <w:rPr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77A4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C77A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C77A4C"/>
    <w:pPr>
      <w:jc w:val="center"/>
    </w:pPr>
    <w:rPr>
      <w:rFonts w:eastAsia="Calibri"/>
      <w:sz w:val="40"/>
      <w:szCs w:val="40"/>
    </w:rPr>
  </w:style>
  <w:style w:type="paragraph" w:customStyle="1" w:styleId="Standard">
    <w:name w:val="Standard"/>
    <w:rsid w:val="00C77A4C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3">
    <w:name w:val="Normal (Web)"/>
    <w:basedOn w:val="a"/>
    <w:uiPriority w:val="99"/>
    <w:semiHidden/>
    <w:unhideWhenUsed/>
    <w:rsid w:val="0004488E"/>
    <w:pPr>
      <w:suppressAutoHyphens w:val="0"/>
      <w:spacing w:before="100" w:beforeAutospacing="1" w:after="119"/>
    </w:pPr>
    <w:rPr>
      <w:lang w:eastAsia="ru-RU"/>
    </w:rPr>
  </w:style>
  <w:style w:type="table" w:styleId="a4">
    <w:name w:val="Table Grid"/>
    <w:basedOn w:val="a1"/>
    <w:uiPriority w:val="59"/>
    <w:rsid w:val="00BC15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6128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13E1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13E16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a8">
    <w:name w:val="Знак Знак"/>
    <w:basedOn w:val="a"/>
    <w:rsid w:val="00B62BFE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9">
    <w:name w:val="Hyperlink"/>
    <w:basedOn w:val="a0"/>
    <w:uiPriority w:val="99"/>
    <w:unhideWhenUsed/>
    <w:rsid w:val="00592A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6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1502</Words>
  <Characters>8568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Шлянина Елена Анатольевна</cp:lastModifiedBy>
  <cp:revision>2</cp:revision>
  <cp:lastPrinted>2020-10-09T11:54:00Z</cp:lastPrinted>
  <dcterms:created xsi:type="dcterms:W3CDTF">2022-01-20T15:06:00Z</dcterms:created>
  <dcterms:modified xsi:type="dcterms:W3CDTF">2022-01-20T15:06:00Z</dcterms:modified>
</cp:coreProperties>
</file>