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50" w:rsidRDefault="00E36450" w:rsidP="00E36450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Пенсионный фонд Российской Федерации</w:t>
      </w:r>
    </w:p>
    <w:p w:rsidR="00E36450" w:rsidRDefault="00E36450" w:rsidP="00E36450">
      <w:pPr>
        <w:ind w:firstLine="567"/>
        <w:contextualSpacing/>
        <w:jc w:val="center"/>
        <w:rPr>
          <w:sz w:val="28"/>
          <w:szCs w:val="28"/>
        </w:rPr>
      </w:pPr>
    </w:p>
    <w:p w:rsidR="00E36450" w:rsidRDefault="00E36450" w:rsidP="00E36450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- ОТДЕЛЕНИЕ ПЕНСИОННОГО ФОНДА РОССИЙСКОЙ ФЕДЕРАЦИИ ПО САХАЛИНСКОЙ ОБЛАСТИ</w:t>
      </w:r>
    </w:p>
    <w:p w:rsidR="00E36450" w:rsidRDefault="00E36450" w:rsidP="00E36450">
      <w:pPr>
        <w:ind w:firstLine="567"/>
        <w:contextualSpacing/>
        <w:jc w:val="both"/>
        <w:rPr>
          <w:sz w:val="28"/>
          <w:szCs w:val="28"/>
        </w:rPr>
      </w:pPr>
    </w:p>
    <w:p w:rsidR="00E36450" w:rsidRDefault="00E36450" w:rsidP="00E36450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36450" w:rsidRDefault="00E36450" w:rsidP="00E3645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6450" w:rsidRDefault="00B35BEE" w:rsidP="00E3645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E36450">
        <w:rPr>
          <w:sz w:val="28"/>
          <w:szCs w:val="28"/>
        </w:rPr>
        <w:t xml:space="preserve"> декабря 2019 г.</w:t>
      </w:r>
      <w:r w:rsidR="00E36450">
        <w:rPr>
          <w:sz w:val="28"/>
          <w:szCs w:val="28"/>
        </w:rPr>
        <w:tab/>
        <w:t xml:space="preserve">             г. Южно-Сахалинск</w:t>
      </w:r>
      <w:r w:rsidR="00E36450">
        <w:rPr>
          <w:sz w:val="28"/>
          <w:szCs w:val="28"/>
        </w:rPr>
        <w:tab/>
        <w:t xml:space="preserve">                       № </w:t>
      </w:r>
      <w:r>
        <w:rPr>
          <w:sz w:val="28"/>
          <w:szCs w:val="28"/>
        </w:rPr>
        <w:t>368</w:t>
      </w:r>
      <w:bookmarkStart w:id="0" w:name="_GoBack"/>
      <w:bookmarkEnd w:id="0"/>
    </w:p>
    <w:p w:rsidR="00E36450" w:rsidRDefault="00E36450" w:rsidP="00E36450">
      <w:pPr>
        <w:ind w:firstLine="567"/>
        <w:contextualSpacing/>
        <w:jc w:val="both"/>
        <w:rPr>
          <w:sz w:val="28"/>
          <w:szCs w:val="28"/>
        </w:rPr>
      </w:pPr>
    </w:p>
    <w:p w:rsidR="00E36450" w:rsidRDefault="00E36450" w:rsidP="00E36450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Учетной политики </w:t>
      </w:r>
    </w:p>
    <w:p w:rsidR="00E36450" w:rsidRDefault="00E36450" w:rsidP="00E3645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6450" w:rsidRPr="00F44B80" w:rsidRDefault="00E36450" w:rsidP="00E36450">
      <w:pPr>
        <w:shd w:val="clear" w:color="auto" w:fill="FFFFFF"/>
        <w:spacing w:before="14" w:line="360" w:lineRule="auto"/>
        <w:ind w:firstLine="720"/>
        <w:jc w:val="both"/>
        <w:rPr>
          <w:sz w:val="28"/>
          <w:szCs w:val="28"/>
        </w:rPr>
      </w:pPr>
      <w:proofErr w:type="gramStart"/>
      <w:r w:rsidRPr="00F44B80">
        <w:rPr>
          <w:sz w:val="28"/>
          <w:szCs w:val="28"/>
        </w:rPr>
        <w:t>В соответствии с Федеральным законом  от 6 декабря 2011 № 402-ФЗ «О бухгалтерском учете», приказом  Минфина России от 1</w:t>
      </w:r>
      <w:r>
        <w:rPr>
          <w:sz w:val="28"/>
          <w:szCs w:val="28"/>
        </w:rPr>
        <w:t xml:space="preserve"> </w:t>
      </w:r>
      <w:r w:rsidRPr="00F44B80">
        <w:rPr>
          <w:sz w:val="28"/>
          <w:szCs w:val="28"/>
        </w:rPr>
        <w:t xml:space="preserve">декабря 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 </w:t>
      </w:r>
      <w:r w:rsidRPr="00F44B80">
        <w:rPr>
          <w:sz w:val="26"/>
          <w:szCs w:val="26"/>
        </w:rPr>
        <w:t xml:space="preserve">приказом   </w:t>
      </w:r>
      <w:r w:rsidRPr="00F44B80">
        <w:rPr>
          <w:spacing w:val="-1"/>
          <w:sz w:val="26"/>
          <w:szCs w:val="26"/>
        </w:rPr>
        <w:t xml:space="preserve">Министерства финансов Российской </w:t>
      </w:r>
      <w:r>
        <w:rPr>
          <w:spacing w:val="-1"/>
          <w:sz w:val="26"/>
          <w:szCs w:val="26"/>
        </w:rPr>
        <w:t xml:space="preserve">   </w:t>
      </w:r>
      <w:r w:rsidRPr="00F44B80">
        <w:rPr>
          <w:spacing w:val="-1"/>
          <w:sz w:val="26"/>
          <w:szCs w:val="26"/>
        </w:rPr>
        <w:t xml:space="preserve">Федерации   от </w:t>
      </w:r>
      <w:r>
        <w:rPr>
          <w:spacing w:val="-1"/>
          <w:sz w:val="26"/>
          <w:szCs w:val="26"/>
        </w:rPr>
        <w:t xml:space="preserve"> </w:t>
      </w:r>
      <w:r w:rsidRPr="00F44B80">
        <w:rPr>
          <w:spacing w:val="-1"/>
          <w:sz w:val="26"/>
          <w:szCs w:val="26"/>
        </w:rPr>
        <w:t>30</w:t>
      </w:r>
      <w:proofErr w:type="gramEnd"/>
      <w:r w:rsidRPr="00F44B80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 </w:t>
      </w:r>
      <w:r w:rsidRPr="00F44B80">
        <w:rPr>
          <w:spacing w:val="-1"/>
          <w:sz w:val="26"/>
          <w:szCs w:val="26"/>
        </w:rPr>
        <w:t xml:space="preserve">декабря </w:t>
      </w:r>
      <w:r>
        <w:rPr>
          <w:spacing w:val="-1"/>
          <w:sz w:val="26"/>
          <w:szCs w:val="26"/>
        </w:rPr>
        <w:t xml:space="preserve"> </w:t>
      </w:r>
      <w:r w:rsidRPr="00F44B80">
        <w:rPr>
          <w:spacing w:val="-1"/>
          <w:sz w:val="26"/>
          <w:szCs w:val="26"/>
        </w:rPr>
        <w:t>2017  №</w:t>
      </w:r>
      <w:r w:rsidRPr="00F44B80">
        <w:rPr>
          <w:sz w:val="26"/>
          <w:szCs w:val="26"/>
        </w:rPr>
        <w:t>274н «Об утверждении федерального стандарта бухгалтерского учета для организаций  государственного сектора «Учетная политика, оценочные значения и ошибки»</w:t>
      </w:r>
      <w:r w:rsidRPr="00F44B80">
        <w:rPr>
          <w:sz w:val="28"/>
          <w:szCs w:val="28"/>
        </w:rPr>
        <w:t xml:space="preserve">   </w:t>
      </w:r>
      <w:proofErr w:type="gramStart"/>
      <w:r w:rsidRPr="00F44B80">
        <w:rPr>
          <w:sz w:val="28"/>
          <w:szCs w:val="28"/>
        </w:rPr>
        <w:t>п</w:t>
      </w:r>
      <w:proofErr w:type="gramEnd"/>
      <w:r w:rsidRPr="00F44B80">
        <w:rPr>
          <w:sz w:val="28"/>
          <w:szCs w:val="28"/>
        </w:rPr>
        <w:t xml:space="preserve"> р и к а з ы в а ю:</w:t>
      </w:r>
    </w:p>
    <w:p w:rsidR="00E36450" w:rsidRPr="00CB216B" w:rsidRDefault="00E36450" w:rsidP="00E3645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Pr="00CB216B">
        <w:rPr>
          <w:rFonts w:ascii="Times New Roman" w:hAnsi="Times New Roman"/>
          <w:sz w:val="28"/>
          <w:szCs w:val="28"/>
        </w:rPr>
        <w:t>Утвердить прилагаемую Учетную политику для целей бюджетного учета</w:t>
      </w:r>
      <w:r w:rsidRPr="000A6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ОПФР по Сахалинской области.</w:t>
      </w:r>
    </w:p>
    <w:p w:rsidR="00E36450" w:rsidRDefault="00E36450" w:rsidP="00E36450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Установить, что Учетная политика</w:t>
      </w:r>
      <w:r w:rsidRPr="00CB216B">
        <w:rPr>
          <w:sz w:val="28"/>
          <w:szCs w:val="28"/>
        </w:rPr>
        <w:t xml:space="preserve"> для целей бюджетного учета</w:t>
      </w:r>
      <w:r>
        <w:rPr>
          <w:sz w:val="28"/>
          <w:szCs w:val="28"/>
        </w:rPr>
        <w:t xml:space="preserve">  в ОПФР по Сахалинской области применяется  с 1 января 2020 года.</w:t>
      </w:r>
    </w:p>
    <w:p w:rsidR="00E36450" w:rsidRDefault="00E36450" w:rsidP="00E3645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приказ от 29.12.2018 года № 360 «Об утверждении учетной политики».</w:t>
      </w:r>
    </w:p>
    <w:p w:rsidR="00E36450" w:rsidRDefault="00E36450" w:rsidP="00E3645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приказа возложить на заместителя управляющего О.В. </w:t>
      </w:r>
      <w:proofErr w:type="spellStart"/>
      <w:r>
        <w:rPr>
          <w:sz w:val="28"/>
          <w:szCs w:val="28"/>
        </w:rPr>
        <w:t>Эзау</w:t>
      </w:r>
      <w:proofErr w:type="spellEnd"/>
      <w:r>
        <w:rPr>
          <w:sz w:val="28"/>
          <w:szCs w:val="28"/>
        </w:rPr>
        <w:t>.</w:t>
      </w:r>
    </w:p>
    <w:p w:rsidR="00E36450" w:rsidRDefault="00E36450" w:rsidP="00E3645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E36450" w:rsidRDefault="00E36450" w:rsidP="00E3645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                                                     Д.В.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5FE2" w:rsidRDefault="006D5FE2" w:rsidP="00E36450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E36450" w:rsidRDefault="00E36450" w:rsidP="00E36450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</w:p>
    <w:p w:rsidR="00E36450" w:rsidRPr="00910F66" w:rsidRDefault="00E36450" w:rsidP="00E36450">
      <w:pPr>
        <w:rPr>
          <w:sz w:val="24"/>
          <w:szCs w:val="24"/>
        </w:rPr>
      </w:pPr>
      <w:r w:rsidRPr="00910F66">
        <w:rPr>
          <w:sz w:val="24"/>
          <w:szCs w:val="24"/>
        </w:rPr>
        <w:lastRenderedPageBreak/>
        <w:t>Согласовано</w:t>
      </w:r>
    </w:p>
    <w:p w:rsidR="00E36450" w:rsidRPr="00910F66" w:rsidRDefault="00E36450" w:rsidP="00E36450">
      <w:pPr>
        <w:rPr>
          <w:sz w:val="24"/>
          <w:szCs w:val="24"/>
        </w:rPr>
      </w:pPr>
    </w:p>
    <w:p w:rsidR="00E36450" w:rsidRPr="00910F66" w:rsidRDefault="00E36450" w:rsidP="00E36450">
      <w:pPr>
        <w:rPr>
          <w:sz w:val="24"/>
          <w:szCs w:val="24"/>
        </w:rPr>
      </w:pPr>
    </w:p>
    <w:p w:rsidR="00E36450" w:rsidRPr="00910F66" w:rsidRDefault="00E36450" w:rsidP="00E36450">
      <w:pPr>
        <w:rPr>
          <w:sz w:val="24"/>
          <w:szCs w:val="24"/>
        </w:rPr>
      </w:pPr>
      <w:r w:rsidRPr="00910F66">
        <w:rPr>
          <w:sz w:val="24"/>
          <w:szCs w:val="24"/>
        </w:rPr>
        <w:t xml:space="preserve">Заместитель управляющего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910F66">
        <w:rPr>
          <w:sz w:val="24"/>
          <w:szCs w:val="24"/>
        </w:rPr>
        <w:t xml:space="preserve"> О.В. </w:t>
      </w:r>
      <w:proofErr w:type="spellStart"/>
      <w:r w:rsidRPr="00910F66">
        <w:rPr>
          <w:sz w:val="24"/>
          <w:szCs w:val="24"/>
        </w:rPr>
        <w:t>Эзау</w:t>
      </w:r>
      <w:proofErr w:type="spellEnd"/>
      <w:r w:rsidRPr="00910F66">
        <w:rPr>
          <w:sz w:val="24"/>
          <w:szCs w:val="24"/>
        </w:rPr>
        <w:t xml:space="preserve">  </w:t>
      </w:r>
    </w:p>
    <w:p w:rsidR="00E36450" w:rsidRPr="00910F66" w:rsidRDefault="00E36450" w:rsidP="00E36450">
      <w:pPr>
        <w:rPr>
          <w:sz w:val="24"/>
          <w:szCs w:val="24"/>
        </w:rPr>
      </w:pPr>
    </w:p>
    <w:p w:rsidR="00E36450" w:rsidRPr="00910F66" w:rsidRDefault="00E36450" w:rsidP="00E36450">
      <w:pPr>
        <w:rPr>
          <w:sz w:val="24"/>
          <w:szCs w:val="24"/>
        </w:rPr>
      </w:pPr>
    </w:p>
    <w:p w:rsidR="00E36450" w:rsidRPr="00910F66" w:rsidRDefault="00E36450" w:rsidP="00E36450">
      <w:pPr>
        <w:rPr>
          <w:sz w:val="24"/>
          <w:szCs w:val="24"/>
        </w:rPr>
      </w:pPr>
      <w:r w:rsidRPr="00910F66">
        <w:rPr>
          <w:sz w:val="24"/>
          <w:szCs w:val="24"/>
        </w:rPr>
        <w:t xml:space="preserve">Главный бухгалтер – начальник отдела казначейства                        </w:t>
      </w:r>
      <w:r w:rsidRPr="00910F66">
        <w:rPr>
          <w:sz w:val="24"/>
          <w:szCs w:val="24"/>
        </w:rPr>
        <w:tab/>
      </w:r>
      <w:r w:rsidRPr="00910F66">
        <w:rPr>
          <w:sz w:val="24"/>
          <w:szCs w:val="24"/>
        </w:rPr>
        <w:tab/>
        <w:t>Сон  Су</w:t>
      </w:r>
      <w:proofErr w:type="gramStart"/>
      <w:r w:rsidRPr="00910F66">
        <w:rPr>
          <w:sz w:val="24"/>
          <w:szCs w:val="24"/>
        </w:rPr>
        <w:t xml:space="preserve">  Н</w:t>
      </w:r>
      <w:proofErr w:type="gramEnd"/>
      <w:r w:rsidRPr="00910F66">
        <w:rPr>
          <w:sz w:val="24"/>
          <w:szCs w:val="24"/>
        </w:rPr>
        <w:t>и</w:t>
      </w:r>
    </w:p>
    <w:p w:rsidR="00E36450" w:rsidRPr="00910F66" w:rsidRDefault="00E36450" w:rsidP="00E36450">
      <w:pPr>
        <w:rPr>
          <w:sz w:val="24"/>
          <w:szCs w:val="24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E36450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ind w:left="6600"/>
        <w:rPr>
          <w:color w:val="000000"/>
          <w:spacing w:val="-1"/>
          <w:lang w:eastAsia="en-US"/>
        </w:rPr>
      </w:pPr>
    </w:p>
    <w:p w:rsidR="00F64C26" w:rsidRDefault="00E36450" w:rsidP="00E36450">
      <w:pPr>
        <w:shd w:val="clear" w:color="auto" w:fill="FFFFFF"/>
        <w:tabs>
          <w:tab w:val="left" w:pos="7133"/>
          <w:tab w:val="left" w:pos="8246"/>
        </w:tabs>
        <w:spacing w:line="264" w:lineRule="exact"/>
        <w:jc w:val="both"/>
      </w:pPr>
      <w:r>
        <w:rPr>
          <w:color w:val="000000"/>
          <w:spacing w:val="-1"/>
          <w:lang w:eastAsia="en-US"/>
        </w:rPr>
        <w:t>Исполнитель    Сон Су</w:t>
      </w:r>
      <w:proofErr w:type="gramStart"/>
      <w:r>
        <w:rPr>
          <w:color w:val="000000"/>
          <w:spacing w:val="-1"/>
          <w:lang w:eastAsia="en-US"/>
        </w:rPr>
        <w:t xml:space="preserve">  Н</w:t>
      </w:r>
      <w:proofErr w:type="gramEnd"/>
      <w:r>
        <w:rPr>
          <w:color w:val="000000"/>
          <w:spacing w:val="-1"/>
          <w:lang w:eastAsia="en-US"/>
        </w:rPr>
        <w:t>и</w:t>
      </w:r>
    </w:p>
    <w:sectPr w:rsidR="00F64C26" w:rsidSect="006D5FE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50"/>
    <w:rsid w:val="0064563A"/>
    <w:rsid w:val="006D5FE2"/>
    <w:rsid w:val="00B35BEE"/>
    <w:rsid w:val="00C86092"/>
    <w:rsid w:val="00E36450"/>
    <w:rsid w:val="00F6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5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4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5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4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 Су Ни</dc:creator>
  <cp:lastModifiedBy>Сон Су Ни</cp:lastModifiedBy>
  <cp:revision>2</cp:revision>
  <cp:lastPrinted>2020-04-16T05:03:00Z</cp:lastPrinted>
  <dcterms:created xsi:type="dcterms:W3CDTF">2020-04-28T23:52:00Z</dcterms:created>
  <dcterms:modified xsi:type="dcterms:W3CDTF">2020-04-28T23:52:00Z</dcterms:modified>
</cp:coreProperties>
</file>