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9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Заседание Комиссии </w:t>
      </w:r>
      <w:r w:rsidR="003D36FF">
        <w:rPr>
          <w:rFonts w:ascii="Times New Roman" w:hAnsi="Times New Roman"/>
          <w:b/>
          <w:sz w:val="32"/>
          <w:szCs w:val="32"/>
        </w:rPr>
        <w:t>Управления</w:t>
      </w:r>
      <w:r w:rsidR="009C6453">
        <w:rPr>
          <w:rFonts w:ascii="Times New Roman" w:hAnsi="Times New Roman"/>
          <w:b/>
          <w:sz w:val="32"/>
          <w:szCs w:val="32"/>
        </w:rPr>
        <w:t xml:space="preserve"> </w:t>
      </w:r>
      <w:r w:rsidRPr="00BE6865">
        <w:rPr>
          <w:rFonts w:ascii="Times New Roman" w:hAnsi="Times New Roman"/>
          <w:b/>
          <w:sz w:val="32"/>
          <w:szCs w:val="32"/>
        </w:rPr>
        <w:t xml:space="preserve">Пенсионного фонда Российской Федерации </w:t>
      </w:r>
      <w:r w:rsidR="003D36FF">
        <w:rPr>
          <w:rFonts w:ascii="Times New Roman" w:hAnsi="Times New Roman"/>
          <w:b/>
          <w:sz w:val="32"/>
          <w:szCs w:val="32"/>
        </w:rPr>
        <w:t>по</w:t>
      </w:r>
      <w:r w:rsidRPr="00BE6865">
        <w:rPr>
          <w:rFonts w:ascii="Times New Roman" w:hAnsi="Times New Roman"/>
          <w:b/>
          <w:sz w:val="32"/>
          <w:szCs w:val="32"/>
        </w:rPr>
        <w:t xml:space="preserve"> соблюдению требований к служебному поведению и урегулированию конфликта интересов </w:t>
      </w:r>
    </w:p>
    <w:p w:rsidR="00DF5E40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от </w:t>
      </w:r>
      <w:r w:rsidR="00A41AB5" w:rsidRPr="00A41AB5">
        <w:rPr>
          <w:rFonts w:ascii="Times New Roman" w:hAnsi="Times New Roman"/>
          <w:b/>
          <w:sz w:val="32"/>
          <w:szCs w:val="32"/>
        </w:rPr>
        <w:t>0</w:t>
      </w:r>
      <w:r w:rsidR="000A2F03" w:rsidRPr="000A2F03">
        <w:rPr>
          <w:rFonts w:ascii="Times New Roman" w:hAnsi="Times New Roman"/>
          <w:b/>
          <w:sz w:val="32"/>
          <w:szCs w:val="32"/>
        </w:rPr>
        <w:t>9</w:t>
      </w:r>
      <w:r w:rsidR="00DF5AE4">
        <w:rPr>
          <w:rFonts w:ascii="Times New Roman" w:hAnsi="Times New Roman"/>
          <w:b/>
          <w:sz w:val="32"/>
          <w:szCs w:val="32"/>
        </w:rPr>
        <w:t xml:space="preserve"> </w:t>
      </w:r>
      <w:r w:rsidR="000A2F03">
        <w:rPr>
          <w:rFonts w:ascii="Times New Roman" w:hAnsi="Times New Roman"/>
          <w:b/>
          <w:sz w:val="32"/>
          <w:szCs w:val="32"/>
        </w:rPr>
        <w:t>августа</w:t>
      </w:r>
      <w:r w:rsidR="00F305CA">
        <w:rPr>
          <w:rFonts w:ascii="Times New Roman" w:hAnsi="Times New Roman"/>
          <w:b/>
          <w:sz w:val="32"/>
          <w:szCs w:val="32"/>
        </w:rPr>
        <w:t xml:space="preserve"> </w:t>
      </w:r>
      <w:r w:rsidRPr="00BE6865">
        <w:rPr>
          <w:rFonts w:ascii="Times New Roman" w:hAnsi="Times New Roman"/>
          <w:b/>
          <w:sz w:val="32"/>
          <w:szCs w:val="32"/>
        </w:rPr>
        <w:t>201</w:t>
      </w:r>
      <w:r w:rsidR="000A2F03">
        <w:rPr>
          <w:rFonts w:ascii="Times New Roman" w:hAnsi="Times New Roman"/>
          <w:b/>
          <w:sz w:val="32"/>
          <w:szCs w:val="32"/>
        </w:rPr>
        <w:t>7</w:t>
      </w:r>
      <w:r w:rsidRPr="00BE6865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DE72B9" w:rsidRDefault="00DE72B9" w:rsidP="00DE72B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82F2B" w:rsidRDefault="000A2F03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DD7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D42525">
        <w:rPr>
          <w:rFonts w:ascii="Times New Roman" w:hAnsi="Times New Roman"/>
          <w:sz w:val="28"/>
          <w:szCs w:val="28"/>
        </w:rPr>
        <w:t xml:space="preserve"> </w:t>
      </w:r>
      <w:r w:rsidR="00353D39" w:rsidRPr="00353D3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="00353D39" w:rsidRPr="00353D39">
        <w:rPr>
          <w:rFonts w:ascii="Times New Roman" w:hAnsi="Times New Roman"/>
          <w:sz w:val="28"/>
          <w:szCs w:val="28"/>
        </w:rPr>
        <w:t xml:space="preserve"> года состоялось заседание Комиссии </w:t>
      </w:r>
      <w:r w:rsidR="003D36FF" w:rsidRPr="003D36FF">
        <w:rPr>
          <w:rFonts w:ascii="Times New Roman" w:hAnsi="Times New Roman"/>
          <w:sz w:val="28"/>
          <w:szCs w:val="28"/>
        </w:rPr>
        <w:t xml:space="preserve">Управления Пенсионного фонда Российской Федерации </w:t>
      </w:r>
      <w:r w:rsidR="00353D39" w:rsidRPr="00353D39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и урегулированию конфликта интересов </w:t>
      </w:r>
      <w:r w:rsidR="00353D39">
        <w:rPr>
          <w:rFonts w:ascii="Times New Roman" w:hAnsi="Times New Roman"/>
          <w:sz w:val="28"/>
          <w:szCs w:val="28"/>
        </w:rPr>
        <w:t>(далее – Комиссия</w:t>
      </w:r>
      <w:r w:rsidR="009C6453" w:rsidRPr="009C6453">
        <w:rPr>
          <w:rFonts w:ascii="Times New Roman" w:hAnsi="Times New Roman"/>
          <w:sz w:val="28"/>
          <w:szCs w:val="28"/>
        </w:rPr>
        <w:t xml:space="preserve"> </w:t>
      </w:r>
      <w:r w:rsidR="003D36FF">
        <w:rPr>
          <w:rFonts w:ascii="Times New Roman" w:hAnsi="Times New Roman"/>
          <w:sz w:val="28"/>
          <w:szCs w:val="28"/>
        </w:rPr>
        <w:t>Управления</w:t>
      </w:r>
      <w:r w:rsidR="00353D39">
        <w:rPr>
          <w:rFonts w:ascii="Times New Roman" w:hAnsi="Times New Roman"/>
          <w:sz w:val="28"/>
          <w:szCs w:val="28"/>
        </w:rPr>
        <w:t>).</w:t>
      </w:r>
    </w:p>
    <w:p w:rsidR="00382F2B" w:rsidRDefault="00382F2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F2B" w:rsidRDefault="00353D39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3D36FF">
        <w:rPr>
          <w:rFonts w:ascii="Times New Roman" w:hAnsi="Times New Roman"/>
          <w:sz w:val="28"/>
          <w:szCs w:val="28"/>
        </w:rPr>
        <w:t>Управления</w:t>
      </w:r>
      <w:r w:rsidR="004F6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397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1D0878">
        <w:rPr>
          <w:rFonts w:ascii="Times New Roman" w:hAnsi="Times New Roman"/>
          <w:sz w:val="28"/>
          <w:szCs w:val="28"/>
        </w:rPr>
        <w:t>о</w:t>
      </w:r>
      <w:r w:rsidR="00411A2A">
        <w:rPr>
          <w:rFonts w:ascii="Times New Roman" w:hAnsi="Times New Roman"/>
          <w:sz w:val="28"/>
          <w:szCs w:val="28"/>
        </w:rPr>
        <w:t>:</w:t>
      </w:r>
    </w:p>
    <w:p w:rsidR="001D0878" w:rsidRDefault="001D0878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0878" w:rsidRDefault="001D0878" w:rsidP="00B03E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39EA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 xml:space="preserve">е  начальника </w:t>
      </w:r>
      <w:r w:rsidR="000A2F03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 xml:space="preserve">Управления ПФР о </w:t>
      </w:r>
      <w:r w:rsidR="00B03E26">
        <w:rPr>
          <w:rFonts w:ascii="Times New Roman" w:hAnsi="Times New Roman"/>
          <w:sz w:val="28"/>
          <w:szCs w:val="28"/>
        </w:rPr>
        <w:t xml:space="preserve">возникшем конфликте интересов или о </w:t>
      </w:r>
      <w:r w:rsidR="003D36FF">
        <w:rPr>
          <w:rFonts w:ascii="Times New Roman" w:hAnsi="Times New Roman"/>
          <w:sz w:val="28"/>
          <w:szCs w:val="28"/>
        </w:rPr>
        <w:t xml:space="preserve">возможности </w:t>
      </w:r>
      <w:r w:rsidR="00B03E26">
        <w:rPr>
          <w:rFonts w:ascii="Times New Roman" w:hAnsi="Times New Roman"/>
          <w:sz w:val="28"/>
          <w:szCs w:val="28"/>
        </w:rPr>
        <w:t>его возникновения, в связи с ра</w:t>
      </w:r>
      <w:r w:rsidR="00626676">
        <w:rPr>
          <w:rFonts w:ascii="Times New Roman" w:hAnsi="Times New Roman"/>
          <w:sz w:val="28"/>
          <w:szCs w:val="28"/>
        </w:rPr>
        <w:t>ботой в Управлении ПФР супруга.</w:t>
      </w:r>
    </w:p>
    <w:p w:rsidR="00FF7E54" w:rsidRDefault="00FF7E54" w:rsidP="0070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2B2" w:rsidRPr="006D02B2" w:rsidRDefault="006D02B2" w:rsidP="006D02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итогам заседания Комиссии принято решение:</w:t>
      </w:r>
    </w:p>
    <w:p w:rsidR="001D0878" w:rsidRDefault="00A66071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1D0878">
        <w:rPr>
          <w:rFonts w:ascii="Times New Roman" w:hAnsi="Times New Roman"/>
          <w:sz w:val="28"/>
          <w:szCs w:val="28"/>
        </w:rPr>
        <w:t xml:space="preserve">с учетом рассмотренных материалов </w:t>
      </w:r>
      <w:r w:rsidR="003B749C">
        <w:rPr>
          <w:rFonts w:ascii="Times New Roman" w:hAnsi="Times New Roman"/>
          <w:sz w:val="28"/>
          <w:szCs w:val="28"/>
        </w:rPr>
        <w:t xml:space="preserve">признать, что </w:t>
      </w:r>
      <w:r w:rsidR="000A2F03">
        <w:rPr>
          <w:rFonts w:ascii="Times New Roman" w:hAnsi="Times New Roman"/>
          <w:sz w:val="28"/>
          <w:szCs w:val="28"/>
        </w:rPr>
        <w:t>начальником отдела Управления ПФР</w:t>
      </w:r>
      <w:r w:rsidR="001D0878">
        <w:rPr>
          <w:rFonts w:ascii="Times New Roman" w:hAnsi="Times New Roman"/>
          <w:sz w:val="28"/>
          <w:szCs w:val="28"/>
        </w:rPr>
        <w:t xml:space="preserve">  требования к урегулированию конфликта интересов </w:t>
      </w:r>
      <w:r w:rsidR="003B749C">
        <w:rPr>
          <w:rFonts w:ascii="Times New Roman" w:hAnsi="Times New Roman"/>
          <w:sz w:val="28"/>
          <w:szCs w:val="28"/>
        </w:rPr>
        <w:t>соблюд</w:t>
      </w:r>
      <w:r w:rsidR="00344739">
        <w:rPr>
          <w:rFonts w:ascii="Times New Roman" w:hAnsi="Times New Roman"/>
          <w:sz w:val="28"/>
          <w:szCs w:val="28"/>
        </w:rPr>
        <w:t>ены</w:t>
      </w:r>
      <w:r w:rsidR="001D0878">
        <w:rPr>
          <w:rFonts w:ascii="Times New Roman" w:hAnsi="Times New Roman"/>
          <w:sz w:val="28"/>
          <w:szCs w:val="28"/>
        </w:rPr>
        <w:t>;</w:t>
      </w:r>
      <w:r w:rsidR="003B749C">
        <w:rPr>
          <w:rFonts w:ascii="Times New Roman" w:hAnsi="Times New Roman"/>
          <w:sz w:val="28"/>
          <w:szCs w:val="28"/>
        </w:rPr>
        <w:t xml:space="preserve"> </w:t>
      </w:r>
    </w:p>
    <w:p w:rsidR="003D36FF" w:rsidRDefault="001D0878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749C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>начальнику</w:t>
      </w:r>
      <w:r w:rsidR="000A2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ПФР</w:t>
      </w:r>
      <w:r w:rsidR="003D36FF">
        <w:rPr>
          <w:rFonts w:ascii="Times New Roman" w:hAnsi="Times New Roman"/>
          <w:sz w:val="28"/>
          <w:szCs w:val="28"/>
        </w:rPr>
        <w:t>, с целью предупреждения возможности возникновения конфликта интересов, принять меры по предотвращению возможности возникновения конфликта интересов, в соответствии со ст. 11 Федерального закона от 25.12.2008 № 273-ФЗ «О противодействии коррупции».</w:t>
      </w:r>
    </w:p>
    <w:p w:rsidR="008A67F2" w:rsidRDefault="008A67F2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рекомендовать </w:t>
      </w:r>
      <w:r w:rsidR="003D36FF">
        <w:rPr>
          <w:rFonts w:ascii="Times New Roman" w:hAnsi="Times New Roman"/>
          <w:sz w:val="28"/>
          <w:szCs w:val="28"/>
        </w:rPr>
        <w:t xml:space="preserve">начальнику Управления ПФР </w:t>
      </w:r>
      <w:r>
        <w:rPr>
          <w:rFonts w:ascii="Times New Roman" w:hAnsi="Times New Roman"/>
          <w:sz w:val="28"/>
          <w:szCs w:val="28"/>
        </w:rPr>
        <w:t xml:space="preserve">принять меры по исключению любой возможности возникновения конфликта интересов; </w:t>
      </w:r>
    </w:p>
    <w:p w:rsidR="008A67F2" w:rsidRDefault="008A67F2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рекомендовать начальнику</w:t>
      </w:r>
      <w:r w:rsidR="000A2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ПФР</w:t>
      </w:r>
      <w:r w:rsidR="003447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исключения в УПФР любой возможности возникновения конфликта интересов</w:t>
      </w:r>
      <w:r w:rsidR="00344739">
        <w:rPr>
          <w:rFonts w:ascii="Times New Roman" w:hAnsi="Times New Roman"/>
          <w:sz w:val="28"/>
          <w:szCs w:val="28"/>
        </w:rPr>
        <w:t>,</w:t>
      </w:r>
      <w:r w:rsidR="007C69B5">
        <w:rPr>
          <w:rFonts w:ascii="Times New Roman" w:hAnsi="Times New Roman"/>
          <w:sz w:val="28"/>
          <w:szCs w:val="28"/>
        </w:rPr>
        <w:t xml:space="preserve"> </w:t>
      </w:r>
      <w:r w:rsidR="000A2F03">
        <w:rPr>
          <w:rFonts w:ascii="Times New Roman" w:hAnsi="Times New Roman"/>
          <w:sz w:val="28"/>
          <w:szCs w:val="28"/>
        </w:rPr>
        <w:t>избежать ситуации, при которой между супругами имелась бы непосредственная подчиненность и подконтрольность.</w:t>
      </w:r>
    </w:p>
    <w:p w:rsidR="00A66071" w:rsidRPr="00A66071" w:rsidRDefault="00A66071" w:rsidP="007056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6071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3A91"/>
    <w:rsid w:val="00006DD7"/>
    <w:rsid w:val="000125C9"/>
    <w:rsid w:val="00013088"/>
    <w:rsid w:val="00033A91"/>
    <w:rsid w:val="00065C2D"/>
    <w:rsid w:val="000A2F03"/>
    <w:rsid w:val="000A6E6C"/>
    <w:rsid w:val="00110B51"/>
    <w:rsid w:val="001649D7"/>
    <w:rsid w:val="001D0878"/>
    <w:rsid w:val="002735D6"/>
    <w:rsid w:val="002934A1"/>
    <w:rsid w:val="002D70F3"/>
    <w:rsid w:val="002F1D97"/>
    <w:rsid w:val="002F3316"/>
    <w:rsid w:val="0032589C"/>
    <w:rsid w:val="00327BDE"/>
    <w:rsid w:val="00344739"/>
    <w:rsid w:val="00353D39"/>
    <w:rsid w:val="00382F2B"/>
    <w:rsid w:val="00392515"/>
    <w:rsid w:val="00397C2A"/>
    <w:rsid w:val="003B4507"/>
    <w:rsid w:val="003B749C"/>
    <w:rsid w:val="003C1A4F"/>
    <w:rsid w:val="003D36FF"/>
    <w:rsid w:val="003E1B04"/>
    <w:rsid w:val="00411A2A"/>
    <w:rsid w:val="00457B89"/>
    <w:rsid w:val="004E7AD2"/>
    <w:rsid w:val="004F3B1D"/>
    <w:rsid w:val="004F68E4"/>
    <w:rsid w:val="00507D1F"/>
    <w:rsid w:val="00522FAD"/>
    <w:rsid w:val="00541CE9"/>
    <w:rsid w:val="005459E1"/>
    <w:rsid w:val="00556E1C"/>
    <w:rsid w:val="005C40E0"/>
    <w:rsid w:val="005E68B3"/>
    <w:rsid w:val="005E6E12"/>
    <w:rsid w:val="006108A3"/>
    <w:rsid w:val="00626676"/>
    <w:rsid w:val="00652C85"/>
    <w:rsid w:val="006B303A"/>
    <w:rsid w:val="006D02B2"/>
    <w:rsid w:val="006F2CCF"/>
    <w:rsid w:val="0070567E"/>
    <w:rsid w:val="00706282"/>
    <w:rsid w:val="00732B60"/>
    <w:rsid w:val="007843D7"/>
    <w:rsid w:val="007C69B5"/>
    <w:rsid w:val="007F5D07"/>
    <w:rsid w:val="0085510E"/>
    <w:rsid w:val="008A67F2"/>
    <w:rsid w:val="008F7979"/>
    <w:rsid w:val="00943424"/>
    <w:rsid w:val="009C21A3"/>
    <w:rsid w:val="009C6453"/>
    <w:rsid w:val="00A053A8"/>
    <w:rsid w:val="00A34951"/>
    <w:rsid w:val="00A41AB5"/>
    <w:rsid w:val="00A66071"/>
    <w:rsid w:val="00A85C46"/>
    <w:rsid w:val="00AB052D"/>
    <w:rsid w:val="00AC55DA"/>
    <w:rsid w:val="00AF2424"/>
    <w:rsid w:val="00AF6B17"/>
    <w:rsid w:val="00B03E26"/>
    <w:rsid w:val="00B211A6"/>
    <w:rsid w:val="00B722DC"/>
    <w:rsid w:val="00B83DFA"/>
    <w:rsid w:val="00BB0A2B"/>
    <w:rsid w:val="00BD7A9E"/>
    <w:rsid w:val="00BE6865"/>
    <w:rsid w:val="00C11EF4"/>
    <w:rsid w:val="00C14BEE"/>
    <w:rsid w:val="00C5763F"/>
    <w:rsid w:val="00C906A2"/>
    <w:rsid w:val="00CA3953"/>
    <w:rsid w:val="00CD252A"/>
    <w:rsid w:val="00CD7216"/>
    <w:rsid w:val="00CE02C8"/>
    <w:rsid w:val="00D00125"/>
    <w:rsid w:val="00D22FAC"/>
    <w:rsid w:val="00D42525"/>
    <w:rsid w:val="00D81834"/>
    <w:rsid w:val="00DB75C4"/>
    <w:rsid w:val="00DD712F"/>
    <w:rsid w:val="00DE72B9"/>
    <w:rsid w:val="00DF5AE4"/>
    <w:rsid w:val="00DF5E40"/>
    <w:rsid w:val="00E15664"/>
    <w:rsid w:val="00E32167"/>
    <w:rsid w:val="00E34FE6"/>
    <w:rsid w:val="00E36CF9"/>
    <w:rsid w:val="00E60F24"/>
    <w:rsid w:val="00E92027"/>
    <w:rsid w:val="00EF403B"/>
    <w:rsid w:val="00F01450"/>
    <w:rsid w:val="00F1178A"/>
    <w:rsid w:val="00F305CA"/>
    <w:rsid w:val="00F3567C"/>
    <w:rsid w:val="00F53536"/>
    <w:rsid w:val="00F739EA"/>
    <w:rsid w:val="00FB1BF7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0160000505</cp:lastModifiedBy>
  <cp:revision>8</cp:revision>
  <cp:lastPrinted>2018-10-23T14:12:00Z</cp:lastPrinted>
  <dcterms:created xsi:type="dcterms:W3CDTF">2019-06-27T03:09:00Z</dcterms:created>
  <dcterms:modified xsi:type="dcterms:W3CDTF">2019-08-15T07:43:00Z</dcterms:modified>
</cp:coreProperties>
</file>