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151BE" w14:textId="77777777" w:rsidR="00631E09" w:rsidRPr="004B48B8" w:rsidRDefault="00631E09" w:rsidP="00631E09">
      <w:pPr>
        <w:pStyle w:val="a3"/>
        <w:spacing w:before="0" w:beforeAutospacing="0" w:after="120" w:afterAutospacing="0"/>
        <w:jc w:val="center"/>
        <w:rPr>
          <w:rFonts w:eastAsiaTheme="majorEastAsia"/>
          <w:b/>
          <w:color w:val="000000" w:themeColor="text1"/>
          <w:kern w:val="24"/>
          <w:sz w:val="28"/>
          <w:szCs w:val="28"/>
        </w:rPr>
      </w:pPr>
      <w:r w:rsidRPr="004B48B8">
        <w:rPr>
          <w:rFonts w:eastAsiaTheme="majorEastAsia"/>
          <w:b/>
          <w:color w:val="000000" w:themeColor="text1"/>
          <w:kern w:val="24"/>
          <w:sz w:val="28"/>
          <w:szCs w:val="28"/>
        </w:rPr>
        <w:t>Уважаемые страхователи!</w:t>
      </w:r>
    </w:p>
    <w:p w14:paraId="3ED9C5EF" w14:textId="77777777" w:rsidR="00631E09" w:rsidRPr="00F67DC9" w:rsidRDefault="00631E09" w:rsidP="00631E09">
      <w:pPr>
        <w:spacing w:before="200" w:after="0" w:line="21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</w:pPr>
      <w:r w:rsidRPr="00F67DC9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Обращаем ваше внимание, что </w:t>
      </w:r>
      <w:r w:rsidRPr="00F67DC9">
        <w:rPr>
          <w:rFonts w:ascii="Times New Roman" w:eastAsia="Times New Roman" w:hAnsi="Times New Roman" w:cs="Times New Roman"/>
          <w:color w:val="000000" w:themeColor="text1"/>
          <w:kern w:val="24"/>
          <w:sz w:val="26"/>
          <w:szCs w:val="26"/>
          <w:lang w:eastAsia="ru-RU"/>
        </w:rPr>
        <w:t>Приказом Минтруда России от 11 июля 2024 г. № 347н, вступающим в силу с 01.01.2025 года, утверждены новые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факторам.</w:t>
      </w:r>
    </w:p>
    <w:p w14:paraId="438B287B" w14:textId="77777777" w:rsidR="00631E09" w:rsidRPr="00F67DC9" w:rsidRDefault="00631E09" w:rsidP="00631E09">
      <w:pPr>
        <w:spacing w:before="200" w:after="0" w:line="21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10"/>
          <w:szCs w:val="10"/>
          <w:lang w:eastAsia="ru-RU"/>
        </w:rPr>
      </w:pPr>
    </w:p>
    <w:p w14:paraId="4C9CDB89" w14:textId="77777777" w:rsidR="00631E09" w:rsidRPr="00F67DC9" w:rsidRDefault="00631E09" w:rsidP="00631E09">
      <w:pPr>
        <w:pStyle w:val="a3"/>
        <w:spacing w:before="0" w:beforeAutospacing="0" w:after="120" w:afterAutospacing="0"/>
        <w:jc w:val="center"/>
        <w:rPr>
          <w:sz w:val="26"/>
          <w:szCs w:val="26"/>
        </w:rPr>
      </w:pPr>
      <w:r w:rsidRPr="004B48B8">
        <w:rPr>
          <w:b/>
          <w:color w:val="000000" w:themeColor="text1"/>
          <w:kern w:val="24"/>
          <w:sz w:val="28"/>
          <w:szCs w:val="28"/>
        </w:rPr>
        <w:t xml:space="preserve"> </w:t>
      </w:r>
      <w:r w:rsidRPr="00F67DC9">
        <w:rPr>
          <w:b/>
          <w:color w:val="000000" w:themeColor="text1"/>
          <w:kern w:val="24"/>
          <w:sz w:val="26"/>
          <w:szCs w:val="26"/>
        </w:rPr>
        <w:t>Основные изменения в Правилах финансового обеспечения предупредительных мер по сокращению производственного травматизма и профессиональных заболеваний работников (ФОПМ)</w:t>
      </w:r>
    </w:p>
    <w:p w14:paraId="389F0357" w14:textId="77777777" w:rsidR="00631E09" w:rsidRPr="00F67DC9" w:rsidRDefault="00631E09" w:rsidP="00631E09">
      <w:pPr>
        <w:ind w:firstLine="1416"/>
        <w:rPr>
          <w:rFonts w:ascii="Times New Roman" w:hAnsi="Times New Roman" w:cs="Times New Roman"/>
          <w:sz w:val="30"/>
          <w:szCs w:val="30"/>
        </w:rPr>
      </w:pPr>
      <w:r w:rsidRPr="004B48B8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Pr="00F67DC9">
        <w:rPr>
          <w:rFonts w:ascii="Times New Roman" w:hAnsi="Times New Roman" w:cs="Times New Roman"/>
          <w:b/>
          <w:bCs/>
          <w:sz w:val="30"/>
          <w:szCs w:val="30"/>
        </w:rPr>
        <w:t>2024 год</w:t>
      </w:r>
      <w:r w:rsidRPr="00F67DC9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F67DC9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F67DC9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F67DC9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F67DC9">
        <w:rPr>
          <w:rFonts w:ascii="Times New Roman" w:hAnsi="Times New Roman" w:cs="Times New Roman"/>
          <w:b/>
          <w:bCs/>
          <w:sz w:val="30"/>
          <w:szCs w:val="30"/>
        </w:rPr>
        <w:tab/>
        <w:t xml:space="preserve">              с 01.01.2025 г.</w:t>
      </w:r>
    </w:p>
    <w:tbl>
      <w:tblPr>
        <w:tblStyle w:val="a4"/>
        <w:tblW w:w="10490" w:type="dxa"/>
        <w:tblInd w:w="137" w:type="dxa"/>
        <w:tblLook w:val="04A0" w:firstRow="1" w:lastRow="0" w:firstColumn="1" w:lastColumn="0" w:noHBand="0" w:noVBand="1"/>
      </w:tblPr>
      <w:tblGrid>
        <w:gridCol w:w="5243"/>
        <w:gridCol w:w="5247"/>
      </w:tblGrid>
      <w:tr w:rsidR="00631E09" w:rsidRPr="004B48B8" w14:paraId="5A29CDF7" w14:textId="77777777" w:rsidTr="00DE3781">
        <w:trPr>
          <w:trHeight w:val="3190"/>
        </w:trPr>
        <w:tc>
          <w:tcPr>
            <w:tcW w:w="5243" w:type="dxa"/>
          </w:tcPr>
          <w:p w14:paraId="47500203" w14:textId="77777777" w:rsidR="00631E09" w:rsidRPr="004B48B8" w:rsidRDefault="00631E09" w:rsidP="00DE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аявление о финансовом обеспечении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предупредительных мер и планом фин. обеспечения пред. мер,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приложением документов (копий документов), обосновывающих необходимость фин. обеспечения</w:t>
            </w:r>
          </w:p>
          <w:p w14:paraId="636A0C06" w14:textId="77777777" w:rsidR="00631E09" w:rsidRPr="004B48B8" w:rsidRDefault="00631E09" w:rsidP="00DE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 выполнения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 пред. мер, предусмотренных планом, страхователь обращается в территориальный орган Фонда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заявлением о возмещении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произведенных расходов на оплату предупредительных мер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представлением документов, подтверждающих произведенные расходы </w:t>
            </w:r>
          </w:p>
          <w:p w14:paraId="765C2156" w14:textId="77777777" w:rsidR="00631E09" w:rsidRPr="004B48B8" w:rsidRDefault="00631E09" w:rsidP="00DE3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4777D44E" w14:textId="77777777" w:rsidR="00631E09" w:rsidRPr="004B48B8" w:rsidRDefault="00631E09" w:rsidP="00DE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аявление о финансовом обеспечении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предупредительных мер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планом 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фин. обеспечения пред. мер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 приложения к заявлению обосновывающих документов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мероприятия по приобретению горного оборудования, требующего предварительного согласования перечня приобретаемого оборудования в рамках модернизации основных производств).</w:t>
            </w:r>
          </w:p>
          <w:p w14:paraId="5B189C1C" w14:textId="77777777" w:rsidR="00631E09" w:rsidRPr="004B48B8" w:rsidRDefault="00631E09" w:rsidP="00DE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 о возмещении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произведенных расходов на оплату предупредительных мер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представлением документов,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подтверждающих произведенные расходы, страхователь представляет в Фонд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завершении проведения указанных мероприятий</w:t>
            </w:r>
          </w:p>
        </w:tc>
      </w:tr>
      <w:tr w:rsidR="00631E09" w:rsidRPr="004B48B8" w14:paraId="29FDC7B0" w14:textId="77777777" w:rsidTr="00DE3781">
        <w:tc>
          <w:tcPr>
            <w:tcW w:w="5243" w:type="dxa"/>
          </w:tcPr>
          <w:p w14:paraId="10CF56DF" w14:textId="77777777" w:rsidR="00631E09" w:rsidRPr="004B48B8" w:rsidRDefault="00631E09" w:rsidP="00DE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финансовом обеспечении предупредительных мер страхователя принимается по сумме финансирования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 перечня мер, включенных в план, и представления полного комплекта документов, обосновывающих необходимость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обеспечения предупредительных мер</w:t>
            </w:r>
          </w:p>
        </w:tc>
        <w:tc>
          <w:tcPr>
            <w:tcW w:w="5247" w:type="dxa"/>
          </w:tcPr>
          <w:p w14:paraId="7D447031" w14:textId="77777777" w:rsidR="00631E09" w:rsidRPr="004B48B8" w:rsidRDefault="00631E09" w:rsidP="00DE3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0F712" w14:textId="77777777" w:rsidR="00631E09" w:rsidRPr="004B48B8" w:rsidRDefault="00631E09" w:rsidP="00DE3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33D56" w14:textId="77777777" w:rsidR="00631E09" w:rsidRPr="004B48B8" w:rsidRDefault="00631E09" w:rsidP="00DE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Страхователь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самостоятельно определяет перечень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осуществляемых предупредительных мер в рамках утвержденного Правилами перечня</w:t>
            </w:r>
          </w:p>
          <w:p w14:paraId="2B34F73E" w14:textId="77777777" w:rsidR="00631E09" w:rsidRPr="004B48B8" w:rsidRDefault="00631E09" w:rsidP="00DE3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E09" w:rsidRPr="004B48B8" w14:paraId="44CD3785" w14:textId="77777777" w:rsidTr="00DE3781">
        <w:tc>
          <w:tcPr>
            <w:tcW w:w="5243" w:type="dxa"/>
          </w:tcPr>
          <w:p w14:paraId="07E26D54" w14:textId="77777777" w:rsidR="00631E09" w:rsidRPr="004B48B8" w:rsidRDefault="00631E09" w:rsidP="00DE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Страхователь в срок до 20 ноября текущего финансового года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имеет право обратиться с заявлением о внесении изменений в план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, согласованный территориальным органом Фонда,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обоснованием необходимости внесения изменений в план и предоставлением полного комплекта документов для обоснования 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>предупредительных мер, по которым в план вносятся изменения.</w:t>
            </w:r>
          </w:p>
          <w:p w14:paraId="1488E072" w14:textId="77777777" w:rsidR="00631E09" w:rsidRPr="004B48B8" w:rsidRDefault="00631E09" w:rsidP="00DE3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62174057" w14:textId="77777777" w:rsidR="00631E09" w:rsidRPr="004B48B8" w:rsidRDefault="00631E09" w:rsidP="00DE3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C3C06" w14:textId="77777777" w:rsidR="00631E09" w:rsidRPr="004B48B8" w:rsidRDefault="00631E09" w:rsidP="00DE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Страхователь вправе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самостоятельно принимать решение о внесении изменений в план 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обеспечения в пределах разрешенной суммы финансового обеспечения, при этом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повторное направление заявления и плана 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обеспечения предупредительных мер в отделение СФР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требуется</w:t>
            </w:r>
          </w:p>
          <w:p w14:paraId="3D6773AB" w14:textId="77777777" w:rsidR="00631E09" w:rsidRPr="004B48B8" w:rsidRDefault="00631E09" w:rsidP="00DE3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E09" w:rsidRPr="004B48B8" w14:paraId="7C2236DA" w14:textId="77777777" w:rsidTr="00DE3781">
        <w:trPr>
          <w:trHeight w:val="85"/>
        </w:trPr>
        <w:tc>
          <w:tcPr>
            <w:tcW w:w="5243" w:type="dxa"/>
          </w:tcPr>
          <w:p w14:paraId="0FD7BF56" w14:textId="77777777" w:rsidR="00631E09" w:rsidRPr="004B48B8" w:rsidRDefault="00631E09" w:rsidP="00DE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Страхователь обращается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заявлением о возмещении произведенных расходов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предупредительных мер с представлением документов, подтверждающих произведенные расходы,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позднее 15 декабря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текущего года </w:t>
            </w:r>
          </w:p>
        </w:tc>
        <w:tc>
          <w:tcPr>
            <w:tcW w:w="5247" w:type="dxa"/>
          </w:tcPr>
          <w:p w14:paraId="62D40DCC" w14:textId="77777777" w:rsidR="00631E09" w:rsidRPr="004B48B8" w:rsidRDefault="00631E09" w:rsidP="00DE3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Страхователь обращается с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заявлением о возмещении произведенных расходов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предупредительных мер с представлением документов, подтверждающих произведенные расходы </w:t>
            </w:r>
            <w:r w:rsidRPr="004B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срок до 15 ноября</w:t>
            </w:r>
            <w:r w:rsidRPr="004B48B8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календарного года</w:t>
            </w:r>
          </w:p>
        </w:tc>
      </w:tr>
    </w:tbl>
    <w:p w14:paraId="479F510A" w14:textId="77777777" w:rsidR="00631E09" w:rsidRPr="004B48B8" w:rsidRDefault="00631E09" w:rsidP="00631E09">
      <w:pPr>
        <w:ind w:left="708" w:firstLine="708"/>
        <w:rPr>
          <w:rFonts w:ascii="Times New Roman" w:hAnsi="Times New Roman" w:cs="Times New Roman"/>
        </w:rPr>
      </w:pPr>
    </w:p>
    <w:p w14:paraId="45F4D29C" w14:textId="77777777" w:rsidR="00631E09" w:rsidRDefault="00631E09" w:rsidP="00631E09">
      <w:pPr>
        <w:ind w:left="708" w:firstLine="708"/>
      </w:pPr>
    </w:p>
    <w:p w14:paraId="5C408CAD" w14:textId="77777777" w:rsidR="00631E09" w:rsidRDefault="00631E09" w:rsidP="00631E09">
      <w:pPr>
        <w:pStyle w:val="a3"/>
        <w:spacing w:before="0" w:beforeAutospacing="0" w:after="120" w:afterAutospacing="0"/>
        <w:jc w:val="center"/>
        <w:rPr>
          <w:rFonts w:ascii="Calibri" w:eastAsia="+mn-ea" w:hAnsi="Calibri" w:cs="+mn-cs"/>
          <w:color w:val="2E75B6"/>
          <w:kern w:val="24"/>
          <w:sz w:val="40"/>
          <w:szCs w:val="40"/>
        </w:rPr>
      </w:pPr>
      <w:r>
        <w:rPr>
          <w:rFonts w:ascii="Calibri" w:eastAsia="+mn-ea" w:hAnsi="Calibri" w:cs="+mn-cs"/>
          <w:color w:val="2E75B6"/>
          <w:kern w:val="24"/>
          <w:sz w:val="40"/>
          <w:szCs w:val="40"/>
        </w:rPr>
        <w:t xml:space="preserve">   Новый механизм ФОПМ</w:t>
      </w:r>
    </w:p>
    <w:p w14:paraId="3361B92B" w14:textId="77777777" w:rsidR="00631E09" w:rsidRDefault="00631E09" w:rsidP="00631E0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2ACE5DE" wp14:editId="4DFB5315">
            <wp:extent cx="6944569" cy="4916385"/>
            <wp:effectExtent l="0" t="0" r="8890" b="0"/>
            <wp:docPr id="19407729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772952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7218" cy="49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964D0" w14:textId="77777777" w:rsidR="00631E09" w:rsidRDefault="00631E09" w:rsidP="00631E09">
      <w:pPr>
        <w:rPr>
          <w:noProof/>
          <w:lang w:eastAsia="ru-RU"/>
        </w:rPr>
      </w:pPr>
    </w:p>
    <w:p w14:paraId="4E6D5042" w14:textId="77777777" w:rsidR="00631E09" w:rsidRDefault="00631E09" w:rsidP="00631E09">
      <w:pPr>
        <w:rPr>
          <w:sz w:val="6"/>
          <w:szCs w:val="6"/>
          <w:lang w:eastAsia="ru-RU"/>
        </w:rPr>
      </w:pPr>
      <w:r>
        <w:rPr>
          <w:sz w:val="6"/>
          <w:szCs w:val="6"/>
          <w:lang w:eastAsia="ru-RU"/>
        </w:rPr>
        <w:t>.</w:t>
      </w:r>
    </w:p>
    <w:p w14:paraId="20B60933" w14:textId="77777777" w:rsidR="00FB0813" w:rsidRDefault="00FB0813" w:rsidP="00631E09"/>
    <w:sectPr w:rsidR="00FB0813" w:rsidSect="00631E09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09"/>
    <w:rsid w:val="00031DA8"/>
    <w:rsid w:val="00631E09"/>
    <w:rsid w:val="006A47E2"/>
    <w:rsid w:val="007B2DE1"/>
    <w:rsid w:val="00F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34E2"/>
  <w15:chartTrackingRefBased/>
  <w15:docId w15:val="{BF484662-BFB0-4E80-9A04-7A3E8BD3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631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Пашникова Елена Владимировна</dc:creator>
  <cp:keywords/>
  <dc:description/>
  <cp:lastModifiedBy>Пашникова Елена Владимировна</cp:lastModifiedBy>
  <cp:revision>1</cp:revision>
  <dcterms:created xsi:type="dcterms:W3CDTF">2025-01-22T06:34:00Z</dcterms:created>
  <dcterms:modified xsi:type="dcterms:W3CDTF">2025-01-22T06:38:00Z</dcterms:modified>
</cp:coreProperties>
</file>