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2AB" w:rsidRPr="003B1417" w:rsidRDefault="00452F36" w:rsidP="002502AB">
      <w:pPr>
        <w:pStyle w:val="af0"/>
        <w:spacing w:line="276" w:lineRule="auto"/>
        <w:ind w:left="5387" w:right="-286" w:firstLine="0"/>
        <w:contextualSpacing/>
        <w:rPr>
          <w:sz w:val="28"/>
          <w:szCs w:val="28"/>
        </w:rPr>
      </w:pPr>
      <w:r w:rsidRPr="003B1417">
        <w:rPr>
          <w:sz w:val="28"/>
          <w:szCs w:val="28"/>
        </w:rPr>
        <w:t>Утверждена</w:t>
      </w:r>
      <w:r w:rsidR="002502AB" w:rsidRPr="003B1417">
        <w:rPr>
          <w:sz w:val="28"/>
          <w:szCs w:val="28"/>
        </w:rPr>
        <w:t xml:space="preserve"> </w:t>
      </w:r>
    </w:p>
    <w:p w:rsidR="002502AB" w:rsidRPr="003B1417" w:rsidRDefault="002502AB" w:rsidP="002502AB">
      <w:pPr>
        <w:pStyle w:val="af0"/>
        <w:spacing w:line="276" w:lineRule="auto"/>
        <w:ind w:left="5387" w:right="-286" w:firstLine="0"/>
        <w:contextualSpacing/>
        <w:jc w:val="left"/>
        <w:rPr>
          <w:sz w:val="28"/>
          <w:szCs w:val="28"/>
        </w:rPr>
      </w:pPr>
      <w:r w:rsidRPr="003B1417">
        <w:rPr>
          <w:sz w:val="28"/>
          <w:szCs w:val="28"/>
        </w:rPr>
        <w:t>Приказом ОСФР по Омской области</w:t>
      </w:r>
    </w:p>
    <w:p w:rsidR="00D46E68" w:rsidRPr="003B1417" w:rsidRDefault="009401AC" w:rsidP="002502AB">
      <w:pPr>
        <w:pStyle w:val="af0"/>
        <w:spacing w:line="276" w:lineRule="auto"/>
        <w:ind w:left="4678" w:firstLine="709"/>
        <w:contextualSpacing/>
        <w:jc w:val="left"/>
        <w:rPr>
          <w:sz w:val="28"/>
          <w:szCs w:val="28"/>
        </w:rPr>
      </w:pPr>
      <w:r>
        <w:rPr>
          <w:sz w:val="28"/>
          <w:szCs w:val="28"/>
        </w:rPr>
        <w:t>№</w:t>
      </w:r>
      <w:r w:rsidR="009577EC" w:rsidRPr="003B1417">
        <w:rPr>
          <w:sz w:val="28"/>
          <w:szCs w:val="28"/>
        </w:rPr>
        <w:t xml:space="preserve"> </w:t>
      </w:r>
      <w:r w:rsidR="00CB621E">
        <w:rPr>
          <w:sz w:val="28"/>
          <w:szCs w:val="28"/>
        </w:rPr>
        <w:t xml:space="preserve">   </w:t>
      </w:r>
      <w:r w:rsidR="00710E11">
        <w:rPr>
          <w:sz w:val="28"/>
          <w:szCs w:val="28"/>
        </w:rPr>
        <w:t>1749</w:t>
      </w:r>
      <w:r w:rsidR="00CB621E">
        <w:rPr>
          <w:sz w:val="28"/>
          <w:szCs w:val="28"/>
        </w:rPr>
        <w:t xml:space="preserve">   </w:t>
      </w:r>
      <w:r w:rsidR="009577EC" w:rsidRPr="003B1417">
        <w:rPr>
          <w:sz w:val="28"/>
          <w:szCs w:val="28"/>
        </w:rPr>
        <w:t xml:space="preserve"> от </w:t>
      </w:r>
      <w:r w:rsidR="00831219">
        <w:rPr>
          <w:sz w:val="28"/>
          <w:szCs w:val="28"/>
        </w:rPr>
        <w:t xml:space="preserve"> </w:t>
      </w:r>
      <w:bookmarkStart w:id="0" w:name="_GoBack"/>
      <w:bookmarkEnd w:id="0"/>
      <w:r w:rsidR="00194DAB">
        <w:rPr>
          <w:sz w:val="28"/>
          <w:szCs w:val="28"/>
        </w:rPr>
        <w:t>28</w:t>
      </w:r>
      <w:r w:rsidR="009577EC" w:rsidRPr="003B1417">
        <w:rPr>
          <w:sz w:val="28"/>
          <w:szCs w:val="28"/>
        </w:rPr>
        <w:t>.</w:t>
      </w:r>
      <w:r w:rsidR="00194DAB">
        <w:rPr>
          <w:sz w:val="28"/>
          <w:szCs w:val="28"/>
        </w:rPr>
        <w:t>1</w:t>
      </w:r>
      <w:r w:rsidR="00CB621E">
        <w:rPr>
          <w:sz w:val="28"/>
          <w:szCs w:val="28"/>
        </w:rPr>
        <w:t>2</w:t>
      </w:r>
      <w:r w:rsidR="009577EC" w:rsidRPr="003B1417">
        <w:rPr>
          <w:sz w:val="28"/>
          <w:szCs w:val="28"/>
        </w:rPr>
        <w:t>.202</w:t>
      </w:r>
      <w:r w:rsidR="00194DAB">
        <w:rPr>
          <w:sz w:val="28"/>
          <w:szCs w:val="28"/>
        </w:rPr>
        <w:t>3</w:t>
      </w:r>
      <w:r w:rsidR="009577EC" w:rsidRPr="003B1417">
        <w:rPr>
          <w:sz w:val="28"/>
          <w:szCs w:val="28"/>
        </w:rPr>
        <w:t>г.</w:t>
      </w:r>
    </w:p>
    <w:p w:rsidR="00D46E68" w:rsidRPr="003B1417" w:rsidRDefault="00D46E68">
      <w:pPr>
        <w:pStyle w:val="af0"/>
        <w:spacing w:line="276" w:lineRule="auto"/>
        <w:ind w:firstLine="709"/>
        <w:contextualSpacing/>
        <w:jc w:val="left"/>
        <w:rPr>
          <w:sz w:val="28"/>
          <w:szCs w:val="28"/>
        </w:rPr>
      </w:pPr>
    </w:p>
    <w:p w:rsidR="00D46E68" w:rsidRPr="003B1417" w:rsidRDefault="00D46E68">
      <w:pPr>
        <w:pStyle w:val="af0"/>
        <w:spacing w:line="276" w:lineRule="auto"/>
        <w:ind w:firstLine="709"/>
        <w:contextualSpacing/>
        <w:jc w:val="left"/>
        <w:rPr>
          <w:sz w:val="28"/>
          <w:szCs w:val="28"/>
        </w:rPr>
      </w:pPr>
    </w:p>
    <w:p w:rsidR="002502AB" w:rsidRPr="003B1417" w:rsidRDefault="002502AB" w:rsidP="0060762C">
      <w:pPr>
        <w:pStyle w:val="af0"/>
        <w:spacing w:line="276" w:lineRule="auto"/>
        <w:ind w:firstLine="0"/>
        <w:contextualSpacing/>
        <w:jc w:val="center"/>
        <w:rPr>
          <w:sz w:val="28"/>
          <w:szCs w:val="28"/>
        </w:rPr>
      </w:pPr>
      <w:r w:rsidRPr="003B1417">
        <w:rPr>
          <w:sz w:val="28"/>
          <w:szCs w:val="28"/>
        </w:rPr>
        <w:t>Учетная политика</w:t>
      </w:r>
    </w:p>
    <w:p w:rsidR="00AB5248" w:rsidRPr="003B1417" w:rsidRDefault="002502AB" w:rsidP="0060762C">
      <w:pPr>
        <w:pStyle w:val="af0"/>
        <w:spacing w:line="276" w:lineRule="auto"/>
        <w:ind w:firstLine="0"/>
        <w:contextualSpacing/>
        <w:jc w:val="center"/>
        <w:rPr>
          <w:sz w:val="28"/>
          <w:szCs w:val="28"/>
        </w:rPr>
      </w:pPr>
      <w:r w:rsidRPr="003B1417">
        <w:rPr>
          <w:sz w:val="28"/>
          <w:szCs w:val="28"/>
        </w:rPr>
        <w:t xml:space="preserve">Отделения Фонда пенсионного и социального страхования </w:t>
      </w:r>
    </w:p>
    <w:p w:rsidR="002502AB" w:rsidRPr="003B1417" w:rsidRDefault="002502AB" w:rsidP="0060762C">
      <w:pPr>
        <w:pStyle w:val="af0"/>
        <w:spacing w:line="276" w:lineRule="auto"/>
        <w:ind w:firstLine="0"/>
        <w:contextualSpacing/>
        <w:jc w:val="center"/>
        <w:rPr>
          <w:sz w:val="28"/>
          <w:szCs w:val="28"/>
        </w:rPr>
      </w:pPr>
      <w:r w:rsidRPr="003B1417">
        <w:rPr>
          <w:sz w:val="28"/>
          <w:szCs w:val="28"/>
        </w:rPr>
        <w:t>Российской Федерации по Омской области.</w:t>
      </w:r>
    </w:p>
    <w:p w:rsidR="00D46E68" w:rsidRPr="003B1417" w:rsidRDefault="00D46E68" w:rsidP="002502AB">
      <w:pPr>
        <w:pStyle w:val="af0"/>
        <w:spacing w:line="276" w:lineRule="auto"/>
        <w:ind w:firstLine="709"/>
        <w:contextualSpacing/>
        <w:jc w:val="center"/>
        <w:rPr>
          <w:color w:val="0070C0"/>
          <w:sz w:val="28"/>
          <w:szCs w:val="28"/>
        </w:rPr>
      </w:pPr>
    </w:p>
    <w:p w:rsidR="00D46E68" w:rsidRPr="003B1417" w:rsidRDefault="0044621E" w:rsidP="00F8196A">
      <w:pPr>
        <w:pStyle w:val="af0"/>
        <w:spacing w:line="240" w:lineRule="auto"/>
        <w:ind w:firstLine="567"/>
        <w:contextualSpacing/>
        <w:rPr>
          <w:sz w:val="28"/>
          <w:szCs w:val="28"/>
        </w:rPr>
      </w:pPr>
      <w:proofErr w:type="gramStart"/>
      <w:r w:rsidRPr="003B1417">
        <w:rPr>
          <w:sz w:val="28"/>
          <w:szCs w:val="28"/>
        </w:rPr>
        <w:t xml:space="preserve">При ведении бюджетного учета </w:t>
      </w:r>
      <w:r w:rsidR="003516F4" w:rsidRPr="003B1417">
        <w:rPr>
          <w:sz w:val="28"/>
          <w:szCs w:val="28"/>
        </w:rPr>
        <w:t xml:space="preserve">отделения Фонда пенсионного и социального страхования Российской Федерации по Омской области </w:t>
      </w:r>
      <w:r w:rsidRPr="003B1417">
        <w:rPr>
          <w:sz w:val="28"/>
          <w:szCs w:val="28"/>
        </w:rPr>
        <w:t xml:space="preserve">(далее - </w:t>
      </w:r>
      <w:r w:rsidR="003516F4" w:rsidRPr="003B1417">
        <w:rPr>
          <w:sz w:val="28"/>
          <w:szCs w:val="28"/>
        </w:rPr>
        <w:t>ОСФР</w:t>
      </w:r>
      <w:r w:rsidRPr="003B1417">
        <w:rPr>
          <w:sz w:val="28"/>
          <w:szCs w:val="28"/>
        </w:rPr>
        <w:t xml:space="preserve">) руководствуется Учетной </w:t>
      </w:r>
      <w:r w:rsidR="0086042E" w:rsidRPr="003B1417">
        <w:rPr>
          <w:sz w:val="28"/>
          <w:szCs w:val="28"/>
        </w:rPr>
        <w:t xml:space="preserve">политикой </w:t>
      </w:r>
      <w:r w:rsidR="00ED2F1F" w:rsidRPr="003B1417">
        <w:rPr>
          <w:sz w:val="28"/>
          <w:szCs w:val="28"/>
        </w:rPr>
        <w:t>по исполнению бюджета Фонда пенсионного и социального страхования Российской Федерации</w:t>
      </w:r>
      <w:r w:rsidRPr="003B1417">
        <w:rPr>
          <w:sz w:val="28"/>
          <w:szCs w:val="28"/>
        </w:rPr>
        <w:t xml:space="preserve">, утвержденной </w:t>
      </w:r>
      <w:r w:rsidR="0043475D" w:rsidRPr="003B1417">
        <w:rPr>
          <w:sz w:val="28"/>
          <w:szCs w:val="28"/>
        </w:rPr>
        <w:t xml:space="preserve">Приказом </w:t>
      </w:r>
      <w:r w:rsidRPr="003B1417">
        <w:rPr>
          <w:sz w:val="28"/>
          <w:szCs w:val="28"/>
        </w:rPr>
        <w:t xml:space="preserve"> </w:t>
      </w:r>
      <w:r w:rsidR="00F8196A" w:rsidRPr="003B1417">
        <w:rPr>
          <w:sz w:val="28"/>
          <w:szCs w:val="28"/>
        </w:rPr>
        <w:t xml:space="preserve">Фонда пенсионного и социального страхования Российской Федерации </w:t>
      </w:r>
      <w:r w:rsidRPr="003B1417">
        <w:rPr>
          <w:sz w:val="28"/>
          <w:szCs w:val="28"/>
        </w:rPr>
        <w:t xml:space="preserve">от </w:t>
      </w:r>
      <w:r w:rsidR="00F8196A" w:rsidRPr="003B1417">
        <w:rPr>
          <w:sz w:val="28"/>
          <w:szCs w:val="28"/>
        </w:rPr>
        <w:t>9 января 2023</w:t>
      </w:r>
      <w:r w:rsidR="009401AC">
        <w:rPr>
          <w:sz w:val="28"/>
          <w:szCs w:val="28"/>
        </w:rPr>
        <w:t>г.</w:t>
      </w:r>
      <w:r w:rsidR="00F8196A" w:rsidRPr="003B1417">
        <w:rPr>
          <w:sz w:val="28"/>
          <w:szCs w:val="28"/>
        </w:rPr>
        <w:t xml:space="preserve"> №14</w:t>
      </w:r>
      <w:r w:rsidR="007D15E4" w:rsidRPr="003B1417">
        <w:rPr>
          <w:sz w:val="28"/>
          <w:szCs w:val="28"/>
        </w:rPr>
        <w:t xml:space="preserve">, </w:t>
      </w:r>
      <w:r w:rsidRPr="003B1417">
        <w:rPr>
          <w:sz w:val="28"/>
          <w:szCs w:val="28"/>
        </w:rPr>
        <w:t xml:space="preserve"> </w:t>
      </w:r>
      <w:r w:rsidR="007D15E4" w:rsidRPr="003B1417">
        <w:rPr>
          <w:sz w:val="28"/>
          <w:szCs w:val="28"/>
        </w:rPr>
        <w:t xml:space="preserve">с внесенными в него изменениями </w:t>
      </w:r>
      <w:r w:rsidRPr="003B1417">
        <w:rPr>
          <w:sz w:val="28"/>
          <w:szCs w:val="28"/>
        </w:rPr>
        <w:t xml:space="preserve">(далее </w:t>
      </w:r>
      <w:r w:rsidR="0043475D" w:rsidRPr="003B1417">
        <w:rPr>
          <w:sz w:val="28"/>
          <w:szCs w:val="28"/>
        </w:rPr>
        <w:t>–</w:t>
      </w:r>
      <w:r w:rsidRPr="003B1417">
        <w:rPr>
          <w:sz w:val="28"/>
          <w:szCs w:val="28"/>
        </w:rPr>
        <w:t xml:space="preserve"> У</w:t>
      </w:r>
      <w:r w:rsidR="0043475D" w:rsidRPr="003B1417">
        <w:rPr>
          <w:sz w:val="28"/>
          <w:szCs w:val="28"/>
        </w:rPr>
        <w:t>четная политика</w:t>
      </w:r>
      <w:r w:rsidRPr="003B1417">
        <w:rPr>
          <w:sz w:val="28"/>
          <w:szCs w:val="28"/>
        </w:rPr>
        <w:t xml:space="preserve"> </w:t>
      </w:r>
      <w:r w:rsidR="00144E22" w:rsidRPr="003B1417">
        <w:rPr>
          <w:sz w:val="28"/>
          <w:szCs w:val="28"/>
        </w:rPr>
        <w:t>С</w:t>
      </w:r>
      <w:r w:rsidRPr="003B1417">
        <w:rPr>
          <w:sz w:val="28"/>
          <w:szCs w:val="28"/>
        </w:rPr>
        <w:t>ФР).</w:t>
      </w:r>
      <w:proofErr w:type="gramEnd"/>
    </w:p>
    <w:p w:rsidR="00D46E68" w:rsidRPr="003B1417" w:rsidRDefault="0044621E">
      <w:pPr>
        <w:pStyle w:val="af0"/>
        <w:spacing w:line="276" w:lineRule="auto"/>
        <w:ind w:firstLine="709"/>
        <w:contextualSpacing/>
        <w:rPr>
          <w:sz w:val="28"/>
          <w:szCs w:val="28"/>
        </w:rPr>
      </w:pPr>
      <w:r w:rsidRPr="003B1417">
        <w:rPr>
          <w:sz w:val="28"/>
          <w:szCs w:val="28"/>
        </w:rPr>
        <w:t xml:space="preserve">Учетной политикой Отделения </w:t>
      </w:r>
      <w:r w:rsidR="00352D81" w:rsidRPr="003B1417">
        <w:rPr>
          <w:sz w:val="28"/>
          <w:szCs w:val="28"/>
        </w:rPr>
        <w:t>С</w:t>
      </w:r>
      <w:r w:rsidRPr="003B1417">
        <w:rPr>
          <w:sz w:val="28"/>
          <w:szCs w:val="28"/>
        </w:rPr>
        <w:t xml:space="preserve">ФР по Омской области (далее </w:t>
      </w:r>
      <w:r w:rsidR="00352D81" w:rsidRPr="003B1417">
        <w:rPr>
          <w:sz w:val="28"/>
          <w:szCs w:val="28"/>
        </w:rPr>
        <w:t>У</w:t>
      </w:r>
      <w:r w:rsidR="0043475D" w:rsidRPr="003B1417">
        <w:rPr>
          <w:sz w:val="28"/>
          <w:szCs w:val="28"/>
        </w:rPr>
        <w:t>четная политика</w:t>
      </w:r>
      <w:r w:rsidRPr="003B1417">
        <w:rPr>
          <w:sz w:val="28"/>
          <w:szCs w:val="28"/>
        </w:rPr>
        <w:t xml:space="preserve"> </w:t>
      </w:r>
      <w:r w:rsidR="003516F4" w:rsidRPr="003B1417">
        <w:rPr>
          <w:sz w:val="28"/>
          <w:szCs w:val="28"/>
        </w:rPr>
        <w:t>ОСФР</w:t>
      </w:r>
      <w:r w:rsidRPr="003B1417">
        <w:rPr>
          <w:sz w:val="28"/>
          <w:szCs w:val="28"/>
        </w:rPr>
        <w:t xml:space="preserve">) утверждаются особенности отражения в бюджетном учете отдельных операций бюджетного учета, не противоречащие </w:t>
      </w:r>
      <w:r w:rsidR="0043475D" w:rsidRPr="003B1417">
        <w:rPr>
          <w:sz w:val="28"/>
          <w:szCs w:val="28"/>
        </w:rPr>
        <w:t>Учетной политике СФР</w:t>
      </w:r>
      <w:r w:rsidRPr="003B1417">
        <w:rPr>
          <w:sz w:val="28"/>
          <w:szCs w:val="28"/>
        </w:rPr>
        <w:t>.</w:t>
      </w:r>
    </w:p>
    <w:p w:rsidR="00D46E68" w:rsidRPr="003B1417" w:rsidRDefault="0044621E" w:rsidP="00C6717D">
      <w:pPr>
        <w:pStyle w:val="1"/>
      </w:pPr>
      <w:r w:rsidRPr="003B1417">
        <w:t>I. Общие положения</w:t>
      </w:r>
    </w:p>
    <w:p w:rsidR="00D46E68" w:rsidRPr="003B1417" w:rsidRDefault="0044621E">
      <w:pPr>
        <w:pStyle w:val="af0"/>
        <w:spacing w:line="276" w:lineRule="auto"/>
        <w:ind w:firstLine="709"/>
        <w:contextualSpacing/>
        <w:rPr>
          <w:sz w:val="28"/>
          <w:szCs w:val="28"/>
        </w:rPr>
      </w:pPr>
      <w:r w:rsidRPr="003B1417">
        <w:rPr>
          <w:sz w:val="28"/>
          <w:szCs w:val="28"/>
        </w:rPr>
        <w:t xml:space="preserve">1.1. Учетная политика </w:t>
      </w:r>
      <w:r w:rsidR="003516F4" w:rsidRPr="003B1417">
        <w:rPr>
          <w:sz w:val="28"/>
          <w:szCs w:val="28"/>
        </w:rPr>
        <w:t>ОСФР</w:t>
      </w:r>
      <w:r w:rsidRPr="003B1417">
        <w:rPr>
          <w:sz w:val="28"/>
          <w:szCs w:val="28"/>
        </w:rPr>
        <w:t xml:space="preserve"> разработана в соответствии с нормативными правовыми актами, устанавливающими единство общих принципов исполнения бюджета, организации и функционирования бюджетной системы </w:t>
      </w:r>
      <w:r w:rsidR="0048063A" w:rsidRPr="003B1417">
        <w:rPr>
          <w:sz w:val="28"/>
          <w:szCs w:val="28"/>
        </w:rPr>
        <w:t>С</w:t>
      </w:r>
      <w:r w:rsidRPr="003B1417">
        <w:rPr>
          <w:sz w:val="28"/>
          <w:szCs w:val="28"/>
        </w:rPr>
        <w:t>ФР:</w:t>
      </w:r>
    </w:p>
    <w:p w:rsidR="00D46E68" w:rsidRPr="003B1417" w:rsidRDefault="0044621E">
      <w:pPr>
        <w:pStyle w:val="af0"/>
        <w:spacing w:line="276" w:lineRule="auto"/>
        <w:ind w:firstLine="709"/>
        <w:contextualSpacing/>
        <w:rPr>
          <w:sz w:val="28"/>
          <w:szCs w:val="28"/>
        </w:rPr>
      </w:pPr>
      <w:r w:rsidRPr="003B1417">
        <w:rPr>
          <w:sz w:val="28"/>
          <w:szCs w:val="28"/>
        </w:rPr>
        <w:t xml:space="preserve"> Бюджетным кодексом Российской Федерации; </w:t>
      </w:r>
    </w:p>
    <w:p w:rsidR="00D46E68" w:rsidRPr="003B1417" w:rsidRDefault="0044621E">
      <w:pPr>
        <w:pStyle w:val="af0"/>
        <w:spacing w:line="276" w:lineRule="auto"/>
        <w:ind w:firstLine="709"/>
        <w:contextualSpacing/>
        <w:rPr>
          <w:sz w:val="28"/>
          <w:szCs w:val="28"/>
        </w:rPr>
      </w:pPr>
      <w:r w:rsidRPr="003B1417">
        <w:rPr>
          <w:sz w:val="28"/>
          <w:szCs w:val="28"/>
        </w:rPr>
        <w:t xml:space="preserve"> Гражданским кодексом Российской Федерации; </w:t>
      </w:r>
    </w:p>
    <w:p w:rsidR="00D46E68" w:rsidRPr="003B1417" w:rsidRDefault="0044621E">
      <w:pPr>
        <w:pStyle w:val="af0"/>
        <w:spacing w:line="276" w:lineRule="auto"/>
        <w:ind w:firstLine="709"/>
        <w:contextualSpacing/>
        <w:rPr>
          <w:sz w:val="28"/>
          <w:szCs w:val="28"/>
        </w:rPr>
      </w:pPr>
      <w:r w:rsidRPr="003B1417">
        <w:rPr>
          <w:sz w:val="28"/>
          <w:szCs w:val="28"/>
        </w:rPr>
        <w:t xml:space="preserve"> Налоговым кодексом Российской Федерации; </w:t>
      </w:r>
    </w:p>
    <w:p w:rsidR="00D46E68" w:rsidRPr="003B1417" w:rsidRDefault="0044621E">
      <w:pPr>
        <w:pStyle w:val="af0"/>
        <w:spacing w:line="276" w:lineRule="auto"/>
        <w:ind w:firstLine="709"/>
        <w:contextualSpacing/>
        <w:rPr>
          <w:sz w:val="28"/>
          <w:szCs w:val="28"/>
        </w:rPr>
      </w:pPr>
      <w:r w:rsidRPr="003B1417">
        <w:rPr>
          <w:sz w:val="28"/>
          <w:szCs w:val="28"/>
        </w:rPr>
        <w:t xml:space="preserve"> Трудовым кодексом Российской Федерации;</w:t>
      </w:r>
    </w:p>
    <w:p w:rsidR="00D46E68" w:rsidRPr="003B1417" w:rsidRDefault="0044621E">
      <w:pPr>
        <w:pStyle w:val="af0"/>
        <w:spacing w:line="276" w:lineRule="auto"/>
        <w:ind w:firstLine="709"/>
        <w:contextualSpacing/>
        <w:rPr>
          <w:sz w:val="28"/>
          <w:szCs w:val="28"/>
        </w:rPr>
      </w:pPr>
      <w:r w:rsidRPr="003B1417">
        <w:rPr>
          <w:sz w:val="28"/>
          <w:szCs w:val="28"/>
        </w:rPr>
        <w:t xml:space="preserve"> Федеральным законом от 06.12.2011 </w:t>
      </w:r>
      <w:r w:rsidR="009401AC">
        <w:rPr>
          <w:sz w:val="28"/>
          <w:szCs w:val="28"/>
        </w:rPr>
        <w:t>№</w:t>
      </w:r>
      <w:r w:rsidRPr="003B1417">
        <w:rPr>
          <w:sz w:val="28"/>
          <w:szCs w:val="28"/>
        </w:rPr>
        <w:t>402-ФЗ «О бухгалтерском учете»;</w:t>
      </w:r>
    </w:p>
    <w:p w:rsidR="00D46E68" w:rsidRPr="003B1417" w:rsidRDefault="0044621E">
      <w:pPr>
        <w:pStyle w:val="af0"/>
        <w:spacing w:line="276" w:lineRule="auto"/>
        <w:ind w:firstLine="709"/>
        <w:contextualSpacing/>
        <w:rPr>
          <w:sz w:val="28"/>
          <w:szCs w:val="28"/>
        </w:rPr>
      </w:pPr>
      <w:r w:rsidRPr="003B1417">
        <w:rPr>
          <w:sz w:val="28"/>
          <w:szCs w:val="28"/>
        </w:rPr>
        <w:t xml:space="preserve"> Федеральным законом о бюджете </w:t>
      </w:r>
      <w:r w:rsidR="00804D06" w:rsidRPr="003B1417">
        <w:rPr>
          <w:sz w:val="28"/>
          <w:szCs w:val="28"/>
        </w:rPr>
        <w:t>Социального</w:t>
      </w:r>
      <w:r w:rsidRPr="003B1417">
        <w:rPr>
          <w:sz w:val="28"/>
          <w:szCs w:val="28"/>
        </w:rPr>
        <w:t xml:space="preserve"> фонда Российской Федерации на соответствующий финансовый год и на плановый период;</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t xml:space="preserve"> Приказом Министерства финансов Российской Федерации от 31.12.2016 </w:t>
      </w:r>
      <w:r w:rsidR="009401AC">
        <w:rPr>
          <w:color w:val="000000"/>
          <w:sz w:val="28"/>
          <w:szCs w:val="28"/>
        </w:rPr>
        <w:t>№</w:t>
      </w:r>
      <w:r w:rsidRPr="003B1417">
        <w:rPr>
          <w:color w:val="000000"/>
          <w:sz w:val="28"/>
          <w:szCs w:val="28"/>
        </w:rPr>
        <w:t>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организации государственного сектора» (далее – СГС «Концептуальные основы»);</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lastRenderedPageBreak/>
        <w:t xml:space="preserve">Приказом Министерства финансов РФ от 31.12.2016 </w:t>
      </w:r>
      <w:r w:rsidR="009401AC">
        <w:rPr>
          <w:color w:val="000000"/>
          <w:sz w:val="28"/>
          <w:szCs w:val="28"/>
        </w:rPr>
        <w:t>№</w:t>
      </w:r>
      <w:r w:rsidRPr="003B1417">
        <w:rPr>
          <w:color w:val="000000"/>
          <w:sz w:val="28"/>
          <w:szCs w:val="28"/>
        </w:rPr>
        <w:t>257н «Об утверждении федерального стандарта бухгалтерского учета для организаций государственного сектора «Основные средства» (далее – СГС «Основные средства»);</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t xml:space="preserve">Приказом Министерства финансов Российской Федерации от 31.12.2016 </w:t>
      </w:r>
      <w:r w:rsidR="009401AC">
        <w:rPr>
          <w:color w:val="000000"/>
          <w:sz w:val="28"/>
          <w:szCs w:val="28"/>
        </w:rPr>
        <w:t>№</w:t>
      </w:r>
      <w:r w:rsidRPr="003B1417">
        <w:rPr>
          <w:color w:val="000000"/>
          <w:sz w:val="28"/>
          <w:szCs w:val="28"/>
        </w:rPr>
        <w:t>258н «Об утверждении федерального стандарта бухгалтерского учета для организаций государственного сектора «Аренда» (далее – СГС «Аренда»);</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t xml:space="preserve">Приказом Министерства финансов Российской Федерации от 31.12.2016 </w:t>
      </w:r>
      <w:r w:rsidR="009401AC">
        <w:rPr>
          <w:color w:val="000000"/>
          <w:sz w:val="28"/>
          <w:szCs w:val="28"/>
        </w:rPr>
        <w:t>№</w:t>
      </w:r>
      <w:r w:rsidRPr="003B1417">
        <w:rPr>
          <w:color w:val="000000"/>
          <w:sz w:val="28"/>
          <w:szCs w:val="28"/>
        </w:rPr>
        <w:t>259н «Об утверждении федерального стандарта бухгалтерского учета для организаций государственного сектора «Обесценение активов» (далее – СГС «Обесценение активов»);</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t xml:space="preserve">Приказом Министерства финансов Российской Федерации от 31.12.2016 </w:t>
      </w:r>
      <w:r w:rsidR="009401AC">
        <w:rPr>
          <w:color w:val="000000"/>
          <w:sz w:val="28"/>
          <w:szCs w:val="28"/>
        </w:rPr>
        <w:t>№</w:t>
      </w:r>
      <w:r w:rsidRPr="003B1417">
        <w:rPr>
          <w:color w:val="000000"/>
          <w:sz w:val="28"/>
          <w:szCs w:val="28"/>
        </w:rPr>
        <w:t>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(далее – СГС «Представление отчетности»);</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t xml:space="preserve">Приказом Министерства финансов Российской Федерации от 30.12.2017 </w:t>
      </w:r>
      <w:r w:rsidR="009401AC">
        <w:rPr>
          <w:color w:val="000000"/>
          <w:sz w:val="28"/>
          <w:szCs w:val="28"/>
        </w:rPr>
        <w:t>№</w:t>
      </w:r>
      <w:r w:rsidRPr="003B1417">
        <w:rPr>
          <w:color w:val="000000"/>
          <w:sz w:val="28"/>
          <w:szCs w:val="28"/>
        </w:rPr>
        <w:t xml:space="preserve">274н «Учетная политика, оценочные значения и ошибки» (далее – СГС «Учетная политика»); </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t xml:space="preserve">Приказом Министерства финансов Российской Федерации от 30.12.2017 </w:t>
      </w:r>
      <w:r w:rsidR="009401AC">
        <w:rPr>
          <w:color w:val="000000"/>
          <w:sz w:val="28"/>
          <w:szCs w:val="28"/>
        </w:rPr>
        <w:t>№</w:t>
      </w:r>
      <w:r w:rsidRPr="003B1417">
        <w:rPr>
          <w:color w:val="000000"/>
          <w:sz w:val="28"/>
          <w:szCs w:val="28"/>
        </w:rPr>
        <w:t>275н «События после отчетной даты» (далее – СГС «События после отчетной даты»);</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t xml:space="preserve">Приказом Министерства финансов Российской Федерации от 30.12.2017 </w:t>
      </w:r>
      <w:r w:rsidR="009401AC">
        <w:rPr>
          <w:color w:val="000000"/>
          <w:sz w:val="28"/>
          <w:szCs w:val="28"/>
        </w:rPr>
        <w:t>№</w:t>
      </w:r>
      <w:r w:rsidRPr="003B1417">
        <w:rPr>
          <w:color w:val="000000"/>
          <w:sz w:val="28"/>
          <w:szCs w:val="28"/>
        </w:rPr>
        <w:t>278н «Отчет о движении денежных средств» (далее – СГС «Отчет о движении денежных средств»);</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t xml:space="preserve">Приказом Министерства финансов Российской Федерации от 27.02.2018 </w:t>
      </w:r>
      <w:r w:rsidR="009401AC">
        <w:rPr>
          <w:color w:val="000000"/>
          <w:sz w:val="28"/>
          <w:szCs w:val="28"/>
        </w:rPr>
        <w:t>№</w:t>
      </w:r>
      <w:r w:rsidRPr="003B1417">
        <w:rPr>
          <w:color w:val="000000"/>
          <w:sz w:val="28"/>
          <w:szCs w:val="28"/>
        </w:rPr>
        <w:t>32н «Доходы» (далее – СГС «Доходы»);</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t>Приказом Министерства финансов Российской Федерации от 28 февраля 2018</w:t>
      </w:r>
      <w:r w:rsidR="009401AC">
        <w:rPr>
          <w:color w:val="000000"/>
          <w:sz w:val="28"/>
          <w:szCs w:val="28"/>
        </w:rPr>
        <w:t>г.</w:t>
      </w:r>
      <w:r w:rsidRPr="003B1417">
        <w:rPr>
          <w:color w:val="000000"/>
          <w:sz w:val="28"/>
          <w:szCs w:val="28"/>
        </w:rPr>
        <w:t xml:space="preserve"> </w:t>
      </w:r>
      <w:r w:rsidR="009401AC">
        <w:rPr>
          <w:color w:val="000000"/>
          <w:sz w:val="28"/>
          <w:szCs w:val="28"/>
        </w:rPr>
        <w:t>№</w:t>
      </w:r>
      <w:r w:rsidRPr="003B1417">
        <w:rPr>
          <w:color w:val="000000"/>
          <w:sz w:val="28"/>
          <w:szCs w:val="28"/>
        </w:rPr>
        <w:t>34н «Об утверждении федерального стандарта бухгалтерского учета для организаций государственного сектора «Непроизведенные активы»;</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t>Приказом Министерства финансов Российской Федерации от 28 февраля 2018</w:t>
      </w:r>
      <w:r w:rsidR="009401AC">
        <w:rPr>
          <w:color w:val="000000"/>
          <w:sz w:val="28"/>
          <w:szCs w:val="28"/>
        </w:rPr>
        <w:t>г.</w:t>
      </w:r>
      <w:r w:rsidRPr="003B1417">
        <w:rPr>
          <w:color w:val="000000"/>
          <w:sz w:val="28"/>
          <w:szCs w:val="28"/>
        </w:rPr>
        <w:t xml:space="preserve"> </w:t>
      </w:r>
      <w:r w:rsidR="009401AC">
        <w:rPr>
          <w:color w:val="000000"/>
          <w:sz w:val="28"/>
          <w:szCs w:val="28"/>
        </w:rPr>
        <w:t>№</w:t>
      </w:r>
      <w:r w:rsidRPr="003B1417">
        <w:rPr>
          <w:color w:val="000000"/>
          <w:sz w:val="28"/>
          <w:szCs w:val="28"/>
        </w:rPr>
        <w:t>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t>Приказом Министерства финансов Российской Федерации от 30 мая 2018</w:t>
      </w:r>
      <w:r w:rsidR="009401AC">
        <w:rPr>
          <w:color w:val="000000"/>
          <w:sz w:val="28"/>
          <w:szCs w:val="28"/>
        </w:rPr>
        <w:t>г.</w:t>
      </w:r>
      <w:r w:rsidRPr="003B1417">
        <w:rPr>
          <w:color w:val="000000"/>
          <w:sz w:val="28"/>
          <w:szCs w:val="28"/>
        </w:rPr>
        <w:t xml:space="preserve"> </w:t>
      </w:r>
      <w:r w:rsidR="009401AC">
        <w:rPr>
          <w:color w:val="000000"/>
          <w:sz w:val="28"/>
          <w:szCs w:val="28"/>
        </w:rPr>
        <w:t>№</w:t>
      </w:r>
      <w:r w:rsidRPr="003B1417">
        <w:rPr>
          <w:color w:val="000000"/>
          <w:sz w:val="28"/>
          <w:szCs w:val="28"/>
        </w:rPr>
        <w:t>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p>
    <w:p w:rsidR="00D46E68" w:rsidRPr="003B1417" w:rsidRDefault="0044621E">
      <w:pPr>
        <w:pStyle w:val="af0"/>
        <w:spacing w:line="276" w:lineRule="auto"/>
        <w:ind w:firstLine="709"/>
        <w:contextualSpacing/>
        <w:rPr>
          <w:color w:val="000000"/>
          <w:sz w:val="28"/>
          <w:szCs w:val="28"/>
        </w:rPr>
      </w:pPr>
      <w:r w:rsidRPr="003B1417">
        <w:rPr>
          <w:color w:val="000000"/>
          <w:sz w:val="28"/>
          <w:szCs w:val="28"/>
        </w:rPr>
        <w:lastRenderedPageBreak/>
        <w:t>Приказом Министерства финансов Российской Федерации от 07 декабря 2018</w:t>
      </w:r>
      <w:r w:rsidR="009401AC">
        <w:rPr>
          <w:color w:val="000000"/>
          <w:sz w:val="28"/>
          <w:szCs w:val="28"/>
        </w:rPr>
        <w:t>г.</w:t>
      </w:r>
      <w:r w:rsidRPr="003B1417">
        <w:rPr>
          <w:color w:val="000000"/>
          <w:sz w:val="28"/>
          <w:szCs w:val="28"/>
        </w:rPr>
        <w:t xml:space="preserve"> </w:t>
      </w:r>
      <w:r w:rsidR="009401AC">
        <w:rPr>
          <w:color w:val="000000"/>
          <w:sz w:val="28"/>
          <w:szCs w:val="28"/>
        </w:rPr>
        <w:t>№</w:t>
      </w:r>
      <w:r w:rsidRPr="003B1417">
        <w:rPr>
          <w:color w:val="000000"/>
          <w:sz w:val="28"/>
          <w:szCs w:val="28"/>
        </w:rPr>
        <w:t>256н «Об утверждении федерального стандарта бухгалтерского учета для организаций государственного сектора «Запасы»;</w:t>
      </w:r>
    </w:p>
    <w:p w:rsidR="00D46E68" w:rsidRPr="003B1417" w:rsidRDefault="0044621E">
      <w:pPr>
        <w:pStyle w:val="af0"/>
        <w:spacing w:line="276" w:lineRule="auto"/>
        <w:ind w:firstLine="709"/>
        <w:contextualSpacing/>
        <w:rPr>
          <w:sz w:val="28"/>
          <w:szCs w:val="28"/>
        </w:rPr>
      </w:pPr>
      <w:r w:rsidRPr="003B1417">
        <w:rPr>
          <w:sz w:val="28"/>
          <w:szCs w:val="28"/>
        </w:rPr>
        <w:t xml:space="preserve">Приказом Министерства финансов Российской Федерации от 01.12.2010 </w:t>
      </w:r>
      <w:r w:rsidR="009401AC">
        <w:rPr>
          <w:sz w:val="28"/>
          <w:szCs w:val="28"/>
        </w:rPr>
        <w:t>№</w:t>
      </w:r>
      <w:r w:rsidRPr="003B1417">
        <w:rPr>
          <w:sz w:val="28"/>
          <w:szCs w:val="28"/>
        </w:rPr>
        <w:t xml:space="preserve">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к Единому плану счетов </w:t>
      </w:r>
      <w:r w:rsidR="009401AC">
        <w:rPr>
          <w:sz w:val="28"/>
          <w:szCs w:val="28"/>
        </w:rPr>
        <w:t>№</w:t>
      </w:r>
      <w:r w:rsidRPr="003B1417">
        <w:rPr>
          <w:sz w:val="28"/>
          <w:szCs w:val="28"/>
        </w:rPr>
        <w:t xml:space="preserve">157н); </w:t>
      </w:r>
    </w:p>
    <w:p w:rsidR="00D46E68" w:rsidRPr="003B1417" w:rsidRDefault="0044621E">
      <w:pPr>
        <w:pStyle w:val="af0"/>
        <w:spacing w:line="276" w:lineRule="auto"/>
        <w:ind w:firstLine="709"/>
        <w:contextualSpacing/>
        <w:rPr>
          <w:sz w:val="28"/>
          <w:szCs w:val="28"/>
        </w:rPr>
      </w:pPr>
      <w:r w:rsidRPr="003B1417">
        <w:rPr>
          <w:sz w:val="28"/>
          <w:szCs w:val="28"/>
        </w:rPr>
        <w:t xml:space="preserve">Приказом Министерства финансов Российской Федерации от 06.12.2010 </w:t>
      </w:r>
      <w:r w:rsidR="009401AC">
        <w:rPr>
          <w:sz w:val="28"/>
          <w:szCs w:val="28"/>
        </w:rPr>
        <w:t>№</w:t>
      </w:r>
      <w:r w:rsidRPr="003B1417">
        <w:rPr>
          <w:sz w:val="28"/>
          <w:szCs w:val="28"/>
        </w:rPr>
        <w:t>162н «Об утверждении Плана счетов бюджетного учета и Инструкции по его применению» (далее – План счетов бюджетного учета);</w:t>
      </w:r>
    </w:p>
    <w:p w:rsidR="00D46E68" w:rsidRPr="003B1417" w:rsidRDefault="0044621E">
      <w:pPr>
        <w:pStyle w:val="af0"/>
        <w:spacing w:line="276" w:lineRule="auto"/>
        <w:ind w:firstLine="709"/>
        <w:contextualSpacing/>
        <w:rPr>
          <w:sz w:val="28"/>
          <w:szCs w:val="28"/>
        </w:rPr>
      </w:pPr>
      <w:r w:rsidRPr="003B1417">
        <w:rPr>
          <w:sz w:val="28"/>
          <w:szCs w:val="28"/>
        </w:rPr>
        <w:t xml:space="preserve">Приказом Министерства финансов Российской Федерации от 28.12.2010 </w:t>
      </w:r>
      <w:r w:rsidR="009401AC">
        <w:rPr>
          <w:sz w:val="28"/>
          <w:szCs w:val="28"/>
        </w:rPr>
        <w:t>№</w:t>
      </w:r>
      <w:r w:rsidRPr="003B1417">
        <w:rPr>
          <w:sz w:val="28"/>
          <w:szCs w:val="28"/>
        </w:rPr>
        <w:t xml:space="preserve">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w:t>
      </w:r>
      <w:r w:rsidR="009401AC">
        <w:rPr>
          <w:sz w:val="28"/>
          <w:szCs w:val="28"/>
        </w:rPr>
        <w:t>№</w:t>
      </w:r>
      <w:r w:rsidRPr="003B1417">
        <w:rPr>
          <w:sz w:val="28"/>
          <w:szCs w:val="28"/>
        </w:rPr>
        <w:t xml:space="preserve">191н); </w:t>
      </w:r>
    </w:p>
    <w:p w:rsidR="00D46E68" w:rsidRPr="003B1417" w:rsidRDefault="0044621E">
      <w:pPr>
        <w:pStyle w:val="af0"/>
        <w:spacing w:line="276" w:lineRule="auto"/>
        <w:ind w:firstLine="709"/>
        <w:contextualSpacing/>
        <w:rPr>
          <w:sz w:val="28"/>
          <w:szCs w:val="28"/>
        </w:rPr>
      </w:pPr>
      <w:r w:rsidRPr="003B1417">
        <w:rPr>
          <w:sz w:val="28"/>
          <w:szCs w:val="28"/>
        </w:rPr>
        <w:t xml:space="preserve">Приказом Министерства финансов Российской Федерации от 06.06.2019 </w:t>
      </w:r>
      <w:r w:rsidR="009401AC">
        <w:rPr>
          <w:sz w:val="28"/>
          <w:szCs w:val="28"/>
        </w:rPr>
        <w:t>№</w:t>
      </w:r>
      <w:r w:rsidRPr="003B1417">
        <w:rPr>
          <w:sz w:val="28"/>
          <w:szCs w:val="28"/>
        </w:rPr>
        <w:t xml:space="preserve">85н "О Порядке формирования и применения кодов бюджетной классификации Российской Федерации, их структуре и принципах назначения"; </w:t>
      </w:r>
    </w:p>
    <w:p w:rsidR="00D46E68" w:rsidRPr="003B1417" w:rsidRDefault="0044621E">
      <w:pPr>
        <w:pStyle w:val="af0"/>
        <w:spacing w:line="276" w:lineRule="auto"/>
        <w:ind w:firstLine="709"/>
        <w:contextualSpacing/>
        <w:rPr>
          <w:sz w:val="28"/>
          <w:szCs w:val="28"/>
        </w:rPr>
      </w:pPr>
      <w:r w:rsidRPr="003B1417">
        <w:rPr>
          <w:sz w:val="28"/>
          <w:szCs w:val="28"/>
        </w:rPr>
        <w:t xml:space="preserve">Приказом Министерства финансов Российской Федерации от 30.03.2015 </w:t>
      </w:r>
      <w:r w:rsidR="009401AC">
        <w:rPr>
          <w:sz w:val="28"/>
          <w:szCs w:val="28"/>
        </w:rPr>
        <w:t>№</w:t>
      </w:r>
      <w:r w:rsidRPr="003B1417">
        <w:rPr>
          <w:sz w:val="28"/>
          <w:szCs w:val="28"/>
        </w:rPr>
        <w:t>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D46E68" w:rsidRPr="003B1417" w:rsidRDefault="0044621E">
      <w:pPr>
        <w:pStyle w:val="af3"/>
        <w:spacing w:line="276" w:lineRule="auto"/>
        <w:ind w:firstLine="709"/>
        <w:jc w:val="both"/>
        <w:rPr>
          <w:rFonts w:ascii="Times New Roman" w:hAnsi="Times New Roman"/>
          <w:sz w:val="28"/>
          <w:szCs w:val="28"/>
        </w:rPr>
      </w:pPr>
      <w:r w:rsidRPr="003B1417">
        <w:rPr>
          <w:rFonts w:ascii="Times New Roman" w:hAnsi="Times New Roman"/>
          <w:sz w:val="28"/>
          <w:szCs w:val="28"/>
        </w:rPr>
        <w:t>Приказом Министерства финансов Российской Федерации от 15 ноября 2019</w:t>
      </w:r>
      <w:r w:rsidR="009401AC">
        <w:rPr>
          <w:rFonts w:ascii="Times New Roman" w:hAnsi="Times New Roman"/>
          <w:sz w:val="28"/>
          <w:szCs w:val="28"/>
        </w:rPr>
        <w:t>г.</w:t>
      </w:r>
      <w:r w:rsidRPr="003B1417">
        <w:rPr>
          <w:rFonts w:ascii="Times New Roman" w:hAnsi="Times New Roman"/>
          <w:sz w:val="28"/>
          <w:szCs w:val="28"/>
        </w:rPr>
        <w:t xml:space="preserve"> </w:t>
      </w:r>
      <w:r w:rsidR="009401AC">
        <w:rPr>
          <w:rFonts w:ascii="Times New Roman" w:hAnsi="Times New Roman"/>
          <w:sz w:val="28"/>
          <w:szCs w:val="28"/>
        </w:rPr>
        <w:t>№</w:t>
      </w:r>
      <w:r w:rsidRPr="003B1417">
        <w:rPr>
          <w:rFonts w:ascii="Times New Roman" w:hAnsi="Times New Roman"/>
          <w:sz w:val="28"/>
          <w:szCs w:val="28"/>
        </w:rPr>
        <w:t>181н "Об утверждении федерального стандарта бухгалтерского учета государственных финансов "Нематериальные активы";</w:t>
      </w:r>
    </w:p>
    <w:p w:rsidR="00D46E68" w:rsidRPr="003B1417" w:rsidRDefault="0044621E">
      <w:pPr>
        <w:pStyle w:val="af3"/>
        <w:spacing w:line="276" w:lineRule="auto"/>
        <w:ind w:firstLine="709"/>
        <w:jc w:val="both"/>
        <w:rPr>
          <w:rFonts w:ascii="Times New Roman" w:hAnsi="Times New Roman"/>
          <w:sz w:val="28"/>
          <w:szCs w:val="28"/>
        </w:rPr>
      </w:pPr>
      <w:r w:rsidRPr="003B1417">
        <w:rPr>
          <w:rFonts w:ascii="Times New Roman" w:hAnsi="Times New Roman"/>
          <w:sz w:val="28"/>
          <w:szCs w:val="28"/>
        </w:rPr>
        <w:t>Приказом Министерства финансов Российской Федерации от 15 ноября 2019</w:t>
      </w:r>
      <w:r w:rsidR="009401AC">
        <w:rPr>
          <w:rFonts w:ascii="Times New Roman" w:hAnsi="Times New Roman"/>
          <w:sz w:val="28"/>
          <w:szCs w:val="28"/>
        </w:rPr>
        <w:t>г.</w:t>
      </w:r>
      <w:r w:rsidRPr="003B1417">
        <w:rPr>
          <w:rFonts w:ascii="Times New Roman" w:hAnsi="Times New Roman"/>
          <w:sz w:val="28"/>
          <w:szCs w:val="28"/>
        </w:rPr>
        <w:t xml:space="preserve"> </w:t>
      </w:r>
      <w:r w:rsidR="009401AC">
        <w:rPr>
          <w:rFonts w:ascii="Times New Roman" w:hAnsi="Times New Roman"/>
          <w:sz w:val="28"/>
          <w:szCs w:val="28"/>
        </w:rPr>
        <w:t>№</w:t>
      </w:r>
      <w:r w:rsidRPr="003B1417">
        <w:rPr>
          <w:rFonts w:ascii="Times New Roman" w:hAnsi="Times New Roman"/>
          <w:sz w:val="28"/>
          <w:szCs w:val="28"/>
        </w:rPr>
        <w:t>184н "Об утверждении федерального стандарта бухгалтерского учета государственных финансов "Выплаты персоналу";</w:t>
      </w:r>
    </w:p>
    <w:p w:rsidR="00D46E68" w:rsidRPr="003B1417" w:rsidRDefault="0044621E">
      <w:pPr>
        <w:pStyle w:val="af3"/>
        <w:spacing w:line="276" w:lineRule="auto"/>
        <w:ind w:firstLine="709"/>
        <w:jc w:val="both"/>
        <w:rPr>
          <w:rFonts w:ascii="Times New Roman" w:hAnsi="Times New Roman"/>
          <w:sz w:val="28"/>
          <w:szCs w:val="28"/>
        </w:rPr>
      </w:pPr>
      <w:r w:rsidRPr="003B1417">
        <w:rPr>
          <w:rFonts w:ascii="Times New Roman" w:hAnsi="Times New Roman"/>
          <w:sz w:val="28"/>
          <w:szCs w:val="28"/>
        </w:rPr>
        <w:t>Приказом Министерства финансов Российской Федерации от 30 июня 2020</w:t>
      </w:r>
      <w:r w:rsidR="009401AC">
        <w:rPr>
          <w:rFonts w:ascii="Times New Roman" w:hAnsi="Times New Roman"/>
          <w:sz w:val="28"/>
          <w:szCs w:val="28"/>
        </w:rPr>
        <w:t>г.</w:t>
      </w:r>
      <w:r w:rsidRPr="003B1417">
        <w:rPr>
          <w:rFonts w:ascii="Times New Roman" w:hAnsi="Times New Roman"/>
          <w:sz w:val="28"/>
          <w:szCs w:val="28"/>
        </w:rPr>
        <w:t xml:space="preserve"> </w:t>
      </w:r>
      <w:r w:rsidR="009401AC">
        <w:rPr>
          <w:rFonts w:ascii="Times New Roman" w:hAnsi="Times New Roman"/>
          <w:sz w:val="28"/>
          <w:szCs w:val="28"/>
        </w:rPr>
        <w:t>№</w:t>
      </w:r>
      <w:r w:rsidRPr="003B1417">
        <w:rPr>
          <w:rFonts w:ascii="Times New Roman" w:hAnsi="Times New Roman"/>
          <w:sz w:val="28"/>
          <w:szCs w:val="28"/>
        </w:rPr>
        <w:t>129н "Об утверждении федерального стандарта бухгалтерского учета государственных финансов "Финансовые инструменты";</w:t>
      </w:r>
    </w:p>
    <w:p w:rsidR="00D46E68" w:rsidRPr="003B1417" w:rsidRDefault="0044621E">
      <w:pPr>
        <w:pStyle w:val="af3"/>
        <w:spacing w:line="276" w:lineRule="auto"/>
        <w:ind w:firstLine="709"/>
        <w:jc w:val="both"/>
        <w:rPr>
          <w:rFonts w:ascii="Times New Roman" w:hAnsi="Times New Roman"/>
          <w:sz w:val="28"/>
          <w:szCs w:val="28"/>
        </w:rPr>
      </w:pPr>
      <w:r w:rsidRPr="003B1417">
        <w:rPr>
          <w:rFonts w:ascii="Times New Roman" w:hAnsi="Times New Roman"/>
          <w:sz w:val="28"/>
          <w:szCs w:val="28"/>
        </w:rPr>
        <w:t>Приказом Министерства финансов Российской Федерации от 30 декабря 2017</w:t>
      </w:r>
      <w:r w:rsidR="009401AC">
        <w:rPr>
          <w:rFonts w:ascii="Times New Roman" w:hAnsi="Times New Roman"/>
          <w:sz w:val="28"/>
          <w:szCs w:val="28"/>
        </w:rPr>
        <w:t>г.</w:t>
      </w:r>
      <w:r w:rsidRPr="003B1417">
        <w:rPr>
          <w:rFonts w:ascii="Times New Roman" w:hAnsi="Times New Roman"/>
          <w:sz w:val="28"/>
          <w:szCs w:val="28"/>
        </w:rPr>
        <w:t xml:space="preserve"> </w:t>
      </w:r>
      <w:r w:rsidR="009401AC">
        <w:rPr>
          <w:rFonts w:ascii="Times New Roman" w:hAnsi="Times New Roman"/>
          <w:sz w:val="28"/>
          <w:szCs w:val="28"/>
        </w:rPr>
        <w:t>№</w:t>
      </w:r>
      <w:r w:rsidRPr="003B1417">
        <w:rPr>
          <w:rFonts w:ascii="Times New Roman" w:hAnsi="Times New Roman"/>
          <w:sz w:val="28"/>
          <w:szCs w:val="28"/>
        </w:rPr>
        <w:t xml:space="preserve">277н «Об утверждении федерального стандарта </w:t>
      </w:r>
      <w:r w:rsidRPr="003B1417">
        <w:rPr>
          <w:rFonts w:ascii="Times New Roman" w:hAnsi="Times New Roman"/>
          <w:sz w:val="28"/>
          <w:szCs w:val="28"/>
        </w:rPr>
        <w:lastRenderedPageBreak/>
        <w:t>бухгалтерского учета для организаций государственного сектора "Информация о связанных сторонах»;</w:t>
      </w:r>
    </w:p>
    <w:p w:rsidR="00D46E68" w:rsidRPr="003B1417" w:rsidRDefault="0044621E">
      <w:pPr>
        <w:pStyle w:val="af3"/>
        <w:spacing w:line="276" w:lineRule="auto"/>
        <w:ind w:firstLine="709"/>
        <w:jc w:val="both"/>
        <w:rPr>
          <w:rFonts w:ascii="Times New Roman" w:hAnsi="Times New Roman"/>
          <w:color w:val="000000"/>
          <w:sz w:val="28"/>
          <w:szCs w:val="28"/>
        </w:rPr>
      </w:pPr>
      <w:r w:rsidRPr="003B1417">
        <w:rPr>
          <w:rFonts w:ascii="Times New Roman" w:hAnsi="Times New Roman"/>
          <w:color w:val="000000"/>
          <w:sz w:val="28"/>
          <w:szCs w:val="28"/>
        </w:rPr>
        <w:t>Приказом Министерства финансов Российской Федерации от 29 декабря 2018г. №305н «Об утверждении федерального стандарта бухгалтерского учета для организаций государственного сектора «Бухгалтерская (финансовая) отчетность с учетом инфляции»;</w:t>
      </w:r>
    </w:p>
    <w:p w:rsidR="00D46E68" w:rsidRPr="003B1417" w:rsidRDefault="0044621E">
      <w:pPr>
        <w:pStyle w:val="af3"/>
        <w:spacing w:line="276" w:lineRule="auto"/>
        <w:ind w:firstLine="709"/>
        <w:jc w:val="both"/>
        <w:rPr>
          <w:rFonts w:ascii="Times New Roman" w:hAnsi="Times New Roman"/>
          <w:color w:val="000000"/>
          <w:sz w:val="28"/>
          <w:szCs w:val="28"/>
        </w:rPr>
      </w:pPr>
      <w:r w:rsidRPr="003B1417">
        <w:rPr>
          <w:rFonts w:ascii="Times New Roman" w:hAnsi="Times New Roman"/>
          <w:color w:val="000000"/>
          <w:sz w:val="28"/>
          <w:szCs w:val="28"/>
        </w:rPr>
        <w:t>Приказом Министерства финансов Российской Федерации от 29 сентября 2020</w:t>
      </w:r>
      <w:r w:rsidR="009401AC">
        <w:rPr>
          <w:rFonts w:ascii="Times New Roman" w:hAnsi="Times New Roman"/>
          <w:color w:val="000000"/>
          <w:sz w:val="28"/>
          <w:szCs w:val="28"/>
        </w:rPr>
        <w:t>г.</w:t>
      </w:r>
      <w:r w:rsidRPr="003B1417">
        <w:rPr>
          <w:rFonts w:ascii="Times New Roman" w:hAnsi="Times New Roman"/>
          <w:color w:val="000000"/>
          <w:sz w:val="28"/>
          <w:szCs w:val="28"/>
        </w:rPr>
        <w:t xml:space="preserve"> </w:t>
      </w:r>
      <w:r w:rsidR="009401AC">
        <w:rPr>
          <w:rFonts w:ascii="Times New Roman" w:hAnsi="Times New Roman"/>
          <w:color w:val="000000"/>
          <w:sz w:val="28"/>
          <w:szCs w:val="28"/>
        </w:rPr>
        <w:t>№</w:t>
      </w:r>
      <w:r w:rsidRPr="003B1417">
        <w:rPr>
          <w:rFonts w:ascii="Times New Roman" w:hAnsi="Times New Roman"/>
          <w:color w:val="000000"/>
          <w:sz w:val="28"/>
          <w:szCs w:val="28"/>
        </w:rPr>
        <w:t>223н «Об утверждении федерального стандарта бухгалтерского учета государственных финансов «Сведения о показателях бухгалтерской (финансовой) отчетности по сегментам»;</w:t>
      </w:r>
    </w:p>
    <w:p w:rsidR="00D46E68" w:rsidRPr="005350B9" w:rsidRDefault="0044621E">
      <w:pPr>
        <w:pStyle w:val="af3"/>
        <w:spacing w:line="276" w:lineRule="auto"/>
        <w:ind w:firstLine="709"/>
        <w:jc w:val="both"/>
        <w:rPr>
          <w:rFonts w:ascii="Times New Roman" w:hAnsi="Times New Roman"/>
          <w:color w:val="000000"/>
          <w:sz w:val="28"/>
          <w:szCs w:val="28"/>
        </w:rPr>
      </w:pPr>
      <w:r w:rsidRPr="003B1417">
        <w:rPr>
          <w:rFonts w:ascii="Times New Roman" w:hAnsi="Times New Roman"/>
          <w:color w:val="000000"/>
          <w:sz w:val="28"/>
          <w:szCs w:val="28"/>
        </w:rPr>
        <w:t>Приказом Министерства финансов Российской Федерации от 30 октября 2020</w:t>
      </w:r>
      <w:r w:rsidR="009401AC">
        <w:rPr>
          <w:rFonts w:ascii="Times New Roman" w:hAnsi="Times New Roman"/>
          <w:color w:val="000000"/>
          <w:sz w:val="28"/>
          <w:szCs w:val="28"/>
        </w:rPr>
        <w:t>г.</w:t>
      </w:r>
      <w:r w:rsidRPr="003B1417">
        <w:rPr>
          <w:rFonts w:ascii="Times New Roman" w:hAnsi="Times New Roman"/>
          <w:color w:val="000000"/>
          <w:sz w:val="28"/>
          <w:szCs w:val="28"/>
        </w:rPr>
        <w:t xml:space="preserve"> </w:t>
      </w:r>
      <w:r w:rsidR="009401AC">
        <w:rPr>
          <w:rFonts w:ascii="Times New Roman" w:hAnsi="Times New Roman"/>
          <w:color w:val="000000"/>
          <w:sz w:val="28"/>
          <w:szCs w:val="28"/>
        </w:rPr>
        <w:t>№</w:t>
      </w:r>
      <w:r w:rsidRPr="003B1417">
        <w:rPr>
          <w:rFonts w:ascii="Times New Roman" w:hAnsi="Times New Roman"/>
          <w:color w:val="000000"/>
          <w:sz w:val="28"/>
          <w:szCs w:val="28"/>
        </w:rPr>
        <w:t xml:space="preserve">255н «об утверждении федерального стандарта бухгалтерского учета государственных финансов «Консолидированная </w:t>
      </w:r>
      <w:r w:rsidRPr="005350B9">
        <w:rPr>
          <w:rFonts w:ascii="Times New Roman" w:hAnsi="Times New Roman"/>
          <w:color w:val="000000"/>
          <w:sz w:val="28"/>
          <w:szCs w:val="28"/>
        </w:rPr>
        <w:t>бухгалтерская (финансовая) отчетность»;</w:t>
      </w:r>
    </w:p>
    <w:p w:rsidR="00F547D9" w:rsidRPr="005350B9" w:rsidRDefault="00F547D9" w:rsidP="002D287C">
      <w:pPr>
        <w:pStyle w:val="af0"/>
        <w:spacing w:line="276" w:lineRule="auto"/>
        <w:ind w:firstLine="567"/>
        <w:contextualSpacing/>
        <w:rPr>
          <w:sz w:val="28"/>
          <w:szCs w:val="28"/>
        </w:rPr>
      </w:pPr>
      <w:r w:rsidRPr="005350B9">
        <w:rPr>
          <w:sz w:val="28"/>
          <w:szCs w:val="28"/>
        </w:rPr>
        <w:t>приказом Министерства финансов Российской Федерации от 1 июня 2023</w:t>
      </w:r>
      <w:r w:rsidR="009401AC">
        <w:rPr>
          <w:sz w:val="28"/>
          <w:szCs w:val="28"/>
        </w:rPr>
        <w:t>г.</w:t>
      </w:r>
      <w:r w:rsidRPr="005350B9">
        <w:rPr>
          <w:sz w:val="28"/>
          <w:szCs w:val="28"/>
        </w:rPr>
        <w:t xml:space="preserve"> </w:t>
      </w:r>
      <w:r w:rsidR="009401AC">
        <w:rPr>
          <w:sz w:val="28"/>
          <w:szCs w:val="28"/>
        </w:rPr>
        <w:t>№</w:t>
      </w:r>
      <w:r w:rsidRPr="005350B9">
        <w:rPr>
          <w:sz w:val="28"/>
          <w:szCs w:val="28"/>
        </w:rPr>
        <w:t>80н «Об утверждении кодов (перечней кодов) бюджетной классификации Российской Федерации на 2024 год (на 2024 год и на плановый период 2025 и 2026 годов).</w:t>
      </w:r>
    </w:p>
    <w:p w:rsidR="00B325B9" w:rsidRPr="005350B9" w:rsidRDefault="00B325B9" w:rsidP="00B325B9">
      <w:pPr>
        <w:spacing w:after="0"/>
        <w:ind w:firstLine="709"/>
        <w:jc w:val="both"/>
        <w:rPr>
          <w:rFonts w:ascii="Times New Roman" w:hAnsi="Times New Roman" w:cs="Times New Roman"/>
          <w:sz w:val="28"/>
          <w:szCs w:val="28"/>
        </w:rPr>
      </w:pPr>
      <w:r w:rsidRPr="005350B9">
        <w:rPr>
          <w:rFonts w:ascii="Times New Roman" w:hAnsi="Times New Roman" w:cs="Times New Roman"/>
          <w:sz w:val="28"/>
          <w:szCs w:val="28"/>
        </w:rPr>
        <w:t xml:space="preserve">Постановление Правительства Российской Федерации от 17.10.2009 </w:t>
      </w:r>
      <w:r w:rsidR="009401AC">
        <w:rPr>
          <w:rFonts w:ascii="Times New Roman" w:hAnsi="Times New Roman" w:cs="Times New Roman"/>
          <w:sz w:val="28"/>
          <w:szCs w:val="28"/>
        </w:rPr>
        <w:t>№</w:t>
      </w:r>
      <w:r w:rsidRPr="005350B9">
        <w:rPr>
          <w:rFonts w:ascii="Times New Roman" w:hAnsi="Times New Roman" w:cs="Times New Roman"/>
          <w:sz w:val="28"/>
          <w:szCs w:val="28"/>
        </w:rPr>
        <w:t xml:space="preserve">820 «О порядке признания </w:t>
      </w:r>
      <w:proofErr w:type="gramStart"/>
      <w:r w:rsidRPr="005350B9">
        <w:rPr>
          <w:rFonts w:ascii="Times New Roman" w:hAnsi="Times New Roman" w:cs="Times New Roman"/>
          <w:sz w:val="28"/>
          <w:szCs w:val="28"/>
        </w:rPr>
        <w:t>безнадежными</w:t>
      </w:r>
      <w:proofErr w:type="gramEnd"/>
      <w:r w:rsidRPr="005350B9">
        <w:rPr>
          <w:rFonts w:ascii="Times New Roman" w:hAnsi="Times New Roman" w:cs="Times New Roman"/>
          <w:sz w:val="28"/>
          <w:szCs w:val="28"/>
        </w:rPr>
        <w:t xml:space="preserve"> к взысканию и списани</w:t>
      </w:r>
      <w:r w:rsidR="00A645B2" w:rsidRPr="005350B9">
        <w:rPr>
          <w:rFonts w:ascii="Times New Roman" w:hAnsi="Times New Roman" w:cs="Times New Roman"/>
          <w:sz w:val="28"/>
          <w:szCs w:val="28"/>
        </w:rPr>
        <w:t>я</w:t>
      </w:r>
      <w:r w:rsidRPr="005350B9">
        <w:rPr>
          <w:rFonts w:ascii="Times New Roman" w:hAnsi="Times New Roman" w:cs="Times New Roman"/>
          <w:sz w:val="28"/>
          <w:szCs w:val="28"/>
        </w:rPr>
        <w:t xml:space="preserve"> недоимки по страховым взносам в государственные внебюджетные фонды, взносам в Пенсионный фонд Российской Федерации на выплату доплаты к пенсии и задолженности по начисленным пеням и штрафам, а также финансовым санкциям»;</w:t>
      </w:r>
    </w:p>
    <w:p w:rsidR="00B325B9" w:rsidRPr="003B1417" w:rsidRDefault="00B325B9" w:rsidP="00E64647">
      <w:pPr>
        <w:suppressAutoHyphens w:val="0"/>
        <w:autoSpaceDE w:val="0"/>
        <w:autoSpaceDN w:val="0"/>
        <w:adjustRightInd w:val="0"/>
        <w:spacing w:after="0"/>
        <w:ind w:firstLine="709"/>
        <w:jc w:val="both"/>
        <w:rPr>
          <w:rFonts w:ascii="Times New Roman" w:hAnsi="Times New Roman" w:cs="Times New Roman"/>
          <w:sz w:val="28"/>
          <w:szCs w:val="28"/>
        </w:rPr>
      </w:pPr>
      <w:r w:rsidRPr="005350B9">
        <w:rPr>
          <w:rFonts w:ascii="Times New Roman" w:hAnsi="Times New Roman" w:cs="Times New Roman"/>
          <w:sz w:val="28"/>
          <w:szCs w:val="28"/>
        </w:rPr>
        <w:t>Постановление</w:t>
      </w:r>
      <w:r w:rsidRPr="003B1417">
        <w:rPr>
          <w:rFonts w:ascii="Times New Roman" w:hAnsi="Times New Roman" w:cs="Times New Roman"/>
          <w:sz w:val="28"/>
          <w:szCs w:val="28"/>
        </w:rPr>
        <w:t xml:space="preserve"> Правительства Российской Федерации от 31.01.2017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108 «О порядке признания </w:t>
      </w:r>
      <w:proofErr w:type="gramStart"/>
      <w:r w:rsidRPr="003B1417">
        <w:rPr>
          <w:rFonts w:ascii="Times New Roman" w:hAnsi="Times New Roman" w:cs="Times New Roman"/>
          <w:sz w:val="28"/>
          <w:szCs w:val="28"/>
        </w:rPr>
        <w:t>безнадежными</w:t>
      </w:r>
      <w:proofErr w:type="gramEnd"/>
      <w:r w:rsidRPr="003B1417">
        <w:rPr>
          <w:rFonts w:ascii="Times New Roman" w:hAnsi="Times New Roman" w:cs="Times New Roman"/>
          <w:sz w:val="28"/>
          <w:szCs w:val="28"/>
        </w:rPr>
        <w:t xml:space="preserve"> к взысканию и списани</w:t>
      </w:r>
      <w:r w:rsidR="00A645B2" w:rsidRPr="003B1417">
        <w:rPr>
          <w:rFonts w:ascii="Times New Roman" w:hAnsi="Times New Roman" w:cs="Times New Roman"/>
          <w:sz w:val="28"/>
          <w:szCs w:val="28"/>
        </w:rPr>
        <w:t>я</w:t>
      </w:r>
      <w:r w:rsidRPr="003B1417">
        <w:rPr>
          <w:rFonts w:ascii="Times New Roman" w:hAnsi="Times New Roman" w:cs="Times New Roman"/>
          <w:sz w:val="28"/>
          <w:szCs w:val="28"/>
        </w:rPr>
        <w:t xml:space="preserve"> нед</w:t>
      </w:r>
      <w:r w:rsidRPr="003B1417">
        <w:rPr>
          <w:rFonts w:ascii="Times New Roman" w:hAnsi="Times New Roman" w:cs="Times New Roman"/>
          <w:sz w:val="28"/>
          <w:szCs w:val="28"/>
        </w:rPr>
        <w:t>о</w:t>
      </w:r>
      <w:r w:rsidRPr="003B1417">
        <w:rPr>
          <w:rFonts w:ascii="Times New Roman" w:hAnsi="Times New Roman" w:cs="Times New Roman"/>
          <w:sz w:val="28"/>
          <w:szCs w:val="28"/>
        </w:rPr>
        <w:t xml:space="preserve">имки по страховым взносам на обязательное социальное страхование от несчастных случаев на производстве и профессиональных заболеваний в Фонд </w:t>
      </w:r>
      <w:r w:rsidR="00B46D2D" w:rsidRPr="003B1417">
        <w:rPr>
          <w:rFonts w:ascii="Times New Roman" w:hAnsi="Times New Roman" w:cs="Times New Roman"/>
          <w:sz w:val="28"/>
          <w:szCs w:val="28"/>
        </w:rPr>
        <w:t xml:space="preserve">пенсионного и социального страхования </w:t>
      </w:r>
      <w:r w:rsidRPr="003B1417">
        <w:rPr>
          <w:rFonts w:ascii="Times New Roman" w:hAnsi="Times New Roman" w:cs="Times New Roman"/>
          <w:sz w:val="28"/>
          <w:szCs w:val="28"/>
        </w:rPr>
        <w:t>Российской Федерации и з</w:t>
      </w:r>
      <w:r w:rsidRPr="003B1417">
        <w:rPr>
          <w:rFonts w:ascii="Times New Roman" w:hAnsi="Times New Roman" w:cs="Times New Roman"/>
          <w:sz w:val="28"/>
          <w:szCs w:val="28"/>
        </w:rPr>
        <w:t>а</w:t>
      </w:r>
      <w:r w:rsidRPr="003B1417">
        <w:rPr>
          <w:rFonts w:ascii="Times New Roman" w:hAnsi="Times New Roman" w:cs="Times New Roman"/>
          <w:sz w:val="28"/>
          <w:szCs w:val="28"/>
        </w:rPr>
        <w:t>долженности по пеням и штрафам»;</w:t>
      </w:r>
    </w:p>
    <w:p w:rsidR="003E382B" w:rsidRPr="003B1417" w:rsidRDefault="003E382B" w:rsidP="00E64647">
      <w:pPr>
        <w:suppressAutoHyphens w:val="0"/>
        <w:autoSpaceDE w:val="0"/>
        <w:autoSpaceDN w:val="0"/>
        <w:adjustRightInd w:val="0"/>
        <w:spacing w:after="0"/>
        <w:ind w:firstLine="709"/>
        <w:jc w:val="both"/>
        <w:rPr>
          <w:rFonts w:ascii="Times New Roman" w:hAnsi="Times New Roman" w:cs="Times New Roman"/>
          <w:sz w:val="28"/>
          <w:szCs w:val="28"/>
        </w:rPr>
      </w:pPr>
      <w:r w:rsidRPr="003B1417">
        <w:rPr>
          <w:rFonts w:ascii="Times New Roman" w:hAnsi="Times New Roman" w:cs="Times New Roman"/>
          <w:sz w:val="28"/>
          <w:szCs w:val="28"/>
        </w:rPr>
        <w:t xml:space="preserve">Федеральным законом Российской Федерации от 24.07.1998 </w:t>
      </w:r>
      <w:r w:rsidR="009401AC">
        <w:rPr>
          <w:rFonts w:ascii="Times New Roman" w:hAnsi="Times New Roman" w:cs="Times New Roman"/>
          <w:sz w:val="28"/>
          <w:szCs w:val="28"/>
        </w:rPr>
        <w:t>№</w:t>
      </w:r>
      <w:r w:rsidRPr="003B1417">
        <w:rPr>
          <w:rFonts w:ascii="Times New Roman" w:hAnsi="Times New Roman" w:cs="Times New Roman"/>
          <w:sz w:val="28"/>
          <w:szCs w:val="28"/>
        </w:rPr>
        <w:t>125-ФЗ «Об обязательном социальном страховании от несчастных случаев на прои</w:t>
      </w:r>
      <w:r w:rsidRPr="003B1417">
        <w:rPr>
          <w:rFonts w:ascii="Times New Roman" w:hAnsi="Times New Roman" w:cs="Times New Roman"/>
          <w:sz w:val="28"/>
          <w:szCs w:val="28"/>
        </w:rPr>
        <w:t>з</w:t>
      </w:r>
      <w:r w:rsidRPr="003B1417">
        <w:rPr>
          <w:rFonts w:ascii="Times New Roman" w:hAnsi="Times New Roman" w:cs="Times New Roman"/>
          <w:sz w:val="28"/>
          <w:szCs w:val="28"/>
        </w:rPr>
        <w:t>водстве и профессиональных заболев</w:t>
      </w:r>
      <w:r w:rsidR="00DA2A71" w:rsidRPr="003B1417">
        <w:rPr>
          <w:rFonts w:ascii="Times New Roman" w:hAnsi="Times New Roman" w:cs="Times New Roman"/>
          <w:sz w:val="28"/>
          <w:szCs w:val="28"/>
        </w:rPr>
        <w:t>а</w:t>
      </w:r>
      <w:r w:rsidRPr="003B1417">
        <w:rPr>
          <w:rFonts w:ascii="Times New Roman" w:hAnsi="Times New Roman" w:cs="Times New Roman"/>
          <w:sz w:val="28"/>
          <w:szCs w:val="28"/>
        </w:rPr>
        <w:t>ний»;</w:t>
      </w:r>
    </w:p>
    <w:p w:rsidR="00F27584" w:rsidRPr="003B1417" w:rsidRDefault="00F27584" w:rsidP="00E64647">
      <w:pPr>
        <w:suppressAutoHyphens w:val="0"/>
        <w:autoSpaceDE w:val="0"/>
        <w:autoSpaceDN w:val="0"/>
        <w:adjustRightInd w:val="0"/>
        <w:spacing w:after="0"/>
        <w:ind w:firstLine="709"/>
        <w:jc w:val="both"/>
        <w:rPr>
          <w:rFonts w:ascii="Times New Roman" w:hAnsi="Times New Roman" w:cs="Times New Roman"/>
          <w:sz w:val="28"/>
          <w:szCs w:val="28"/>
          <w:highlight w:val="green"/>
        </w:rPr>
      </w:pPr>
      <w:r w:rsidRPr="003B1417">
        <w:rPr>
          <w:rFonts w:ascii="Times New Roman" w:hAnsi="Times New Roman"/>
          <w:sz w:val="28"/>
          <w:szCs w:val="28"/>
        </w:rPr>
        <w:t>Федеральным Законом Российской Федерации от 29.12.2006 №255ФЗ «Об обязательном социальном страховании на случай временной нетруд</w:t>
      </w:r>
      <w:r w:rsidRPr="003B1417">
        <w:rPr>
          <w:rFonts w:ascii="Times New Roman" w:hAnsi="Times New Roman"/>
          <w:sz w:val="28"/>
          <w:szCs w:val="28"/>
        </w:rPr>
        <w:t>о</w:t>
      </w:r>
      <w:r w:rsidRPr="003B1417">
        <w:rPr>
          <w:rFonts w:ascii="Times New Roman" w:hAnsi="Times New Roman"/>
          <w:sz w:val="28"/>
          <w:szCs w:val="28"/>
        </w:rPr>
        <w:t>способности и в связи с материнством»</w:t>
      </w:r>
    </w:p>
    <w:p w:rsidR="004B3874" w:rsidRPr="003B1417" w:rsidRDefault="004B3874">
      <w:pPr>
        <w:pStyle w:val="af3"/>
        <w:spacing w:line="276" w:lineRule="auto"/>
        <w:ind w:firstLine="709"/>
        <w:jc w:val="both"/>
        <w:rPr>
          <w:rFonts w:ascii="Times New Roman" w:hAnsi="Times New Roman"/>
          <w:sz w:val="28"/>
          <w:szCs w:val="28"/>
        </w:rPr>
      </w:pPr>
      <w:r w:rsidRPr="003B1417">
        <w:rPr>
          <w:rFonts w:ascii="Times New Roman" w:hAnsi="Times New Roman"/>
          <w:sz w:val="28"/>
          <w:szCs w:val="28"/>
        </w:rPr>
        <w:t>Федеральным Законом Российской Федерации от</w:t>
      </w:r>
      <w:r w:rsidR="003E382B" w:rsidRPr="003B1417">
        <w:rPr>
          <w:rFonts w:ascii="Times New Roman" w:hAnsi="Times New Roman"/>
          <w:sz w:val="28"/>
          <w:szCs w:val="28"/>
        </w:rPr>
        <w:t xml:space="preserve"> </w:t>
      </w:r>
      <w:r w:rsidRPr="003B1417">
        <w:rPr>
          <w:rFonts w:ascii="Times New Roman" w:hAnsi="Times New Roman"/>
          <w:sz w:val="28"/>
          <w:szCs w:val="28"/>
        </w:rPr>
        <w:t>30.12.2020 №491ФЗ «О приобретении отдельных видов товаров, работ, услуг с использованием электронного сертификата;</w:t>
      </w:r>
    </w:p>
    <w:p w:rsidR="00D46E68" w:rsidRPr="003B1417" w:rsidRDefault="0044621E">
      <w:pPr>
        <w:pStyle w:val="af3"/>
        <w:spacing w:line="276" w:lineRule="auto"/>
        <w:ind w:firstLine="709"/>
        <w:jc w:val="both"/>
        <w:rPr>
          <w:rFonts w:ascii="Times New Roman" w:hAnsi="Times New Roman"/>
          <w:sz w:val="28"/>
          <w:szCs w:val="28"/>
        </w:rPr>
      </w:pPr>
      <w:r w:rsidRPr="003B1417">
        <w:rPr>
          <w:rFonts w:ascii="Times New Roman" w:hAnsi="Times New Roman"/>
          <w:sz w:val="28"/>
          <w:szCs w:val="28"/>
        </w:rPr>
        <w:lastRenderedPageBreak/>
        <w:t>Приказом Федерального казначейства от 15 мая 2020</w:t>
      </w:r>
      <w:r w:rsidR="009401AC">
        <w:rPr>
          <w:rFonts w:ascii="Times New Roman" w:hAnsi="Times New Roman"/>
          <w:sz w:val="28"/>
          <w:szCs w:val="28"/>
        </w:rPr>
        <w:t>г.</w:t>
      </w:r>
      <w:r w:rsidRPr="003B1417">
        <w:rPr>
          <w:rFonts w:ascii="Times New Roman" w:hAnsi="Times New Roman"/>
          <w:sz w:val="28"/>
          <w:szCs w:val="28"/>
        </w:rPr>
        <w:t xml:space="preserve"> №22н «Об утверждении Правил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p>
    <w:p w:rsidR="00D46E68" w:rsidRPr="003B1417" w:rsidRDefault="0044621E">
      <w:pPr>
        <w:pStyle w:val="af3"/>
        <w:spacing w:line="276" w:lineRule="auto"/>
        <w:ind w:firstLine="709"/>
        <w:jc w:val="both"/>
        <w:rPr>
          <w:rFonts w:ascii="Times New Roman" w:hAnsi="Times New Roman"/>
          <w:sz w:val="28"/>
          <w:szCs w:val="28"/>
        </w:rPr>
      </w:pPr>
      <w:r w:rsidRPr="003B1417">
        <w:rPr>
          <w:rFonts w:ascii="Times New Roman" w:hAnsi="Times New Roman"/>
          <w:sz w:val="28"/>
          <w:szCs w:val="28"/>
        </w:rPr>
        <w:t>Приказом Федерального казначейства от 14 мая 2020</w:t>
      </w:r>
      <w:r w:rsidR="009401AC">
        <w:rPr>
          <w:rFonts w:ascii="Times New Roman" w:hAnsi="Times New Roman"/>
          <w:sz w:val="28"/>
          <w:szCs w:val="28"/>
        </w:rPr>
        <w:t>г.</w:t>
      </w:r>
      <w:r w:rsidRPr="003B1417">
        <w:rPr>
          <w:rFonts w:ascii="Times New Roman" w:hAnsi="Times New Roman"/>
          <w:sz w:val="28"/>
          <w:szCs w:val="28"/>
        </w:rPr>
        <w:t xml:space="preserve"> №21н «О Порядке казначейского обслуживания»;</w:t>
      </w:r>
    </w:p>
    <w:p w:rsidR="00D46E68" w:rsidRPr="003B1417" w:rsidRDefault="0044621E">
      <w:pPr>
        <w:pStyle w:val="af3"/>
        <w:spacing w:line="276" w:lineRule="auto"/>
        <w:ind w:firstLine="709"/>
        <w:jc w:val="both"/>
        <w:rPr>
          <w:rFonts w:ascii="Times New Roman" w:hAnsi="Times New Roman"/>
          <w:sz w:val="28"/>
          <w:szCs w:val="28"/>
        </w:rPr>
      </w:pPr>
      <w:r w:rsidRPr="003B1417">
        <w:rPr>
          <w:rFonts w:ascii="Times New Roman" w:hAnsi="Times New Roman"/>
          <w:sz w:val="28"/>
          <w:szCs w:val="28"/>
        </w:rPr>
        <w:t>Регламентом о порядке и условиях обмена информацией между Управлением Федерального казначейства по Омской области</w:t>
      </w:r>
      <w:r w:rsidR="00322DE5" w:rsidRPr="003B1417">
        <w:rPr>
          <w:rFonts w:ascii="Times New Roman" w:hAnsi="Times New Roman"/>
          <w:sz w:val="28"/>
          <w:szCs w:val="28"/>
        </w:rPr>
        <w:t xml:space="preserve"> от 09.01.2023</w:t>
      </w:r>
      <w:r w:rsidRPr="003B1417">
        <w:rPr>
          <w:rFonts w:ascii="Times New Roman" w:hAnsi="Times New Roman"/>
          <w:sz w:val="28"/>
          <w:szCs w:val="28"/>
        </w:rPr>
        <w:t>, принятым в соответствии с Приказом Казначейства России от 14.05.2020 №21н;</w:t>
      </w:r>
    </w:p>
    <w:p w:rsidR="00D46E68" w:rsidRPr="003B1417" w:rsidRDefault="0044621E">
      <w:pPr>
        <w:pStyle w:val="af3"/>
        <w:spacing w:line="276" w:lineRule="auto"/>
        <w:ind w:firstLine="709"/>
        <w:jc w:val="both"/>
        <w:rPr>
          <w:rFonts w:ascii="Times New Roman" w:hAnsi="Times New Roman"/>
          <w:sz w:val="28"/>
          <w:szCs w:val="28"/>
        </w:rPr>
      </w:pPr>
      <w:r w:rsidRPr="003B1417">
        <w:rPr>
          <w:rFonts w:ascii="Times New Roman" w:hAnsi="Times New Roman"/>
          <w:sz w:val="28"/>
          <w:szCs w:val="28"/>
        </w:rPr>
        <w:t>Приказом Министерства финансов Российской Федерации от 15 июня 2020</w:t>
      </w:r>
      <w:r w:rsidR="009401AC">
        <w:rPr>
          <w:rFonts w:ascii="Times New Roman" w:hAnsi="Times New Roman"/>
          <w:sz w:val="28"/>
          <w:szCs w:val="28"/>
        </w:rPr>
        <w:t>г.</w:t>
      </w:r>
      <w:r w:rsidRPr="003B1417">
        <w:rPr>
          <w:rFonts w:ascii="Times New Roman" w:hAnsi="Times New Roman"/>
          <w:sz w:val="28"/>
          <w:szCs w:val="28"/>
        </w:rPr>
        <w:t xml:space="preserve"> </w:t>
      </w:r>
      <w:r w:rsidR="009401AC">
        <w:rPr>
          <w:rFonts w:ascii="Times New Roman" w:hAnsi="Times New Roman"/>
          <w:sz w:val="28"/>
          <w:szCs w:val="28"/>
        </w:rPr>
        <w:t>№</w:t>
      </w:r>
      <w:r w:rsidRPr="003B1417">
        <w:rPr>
          <w:rFonts w:ascii="Times New Roman" w:hAnsi="Times New Roman"/>
          <w:sz w:val="28"/>
          <w:szCs w:val="28"/>
        </w:rPr>
        <w:t xml:space="preserve">103н «О внесении изменений в приложения </w:t>
      </w:r>
      <w:r w:rsidR="009401AC">
        <w:rPr>
          <w:rFonts w:ascii="Times New Roman" w:hAnsi="Times New Roman"/>
          <w:sz w:val="28"/>
          <w:szCs w:val="28"/>
        </w:rPr>
        <w:t>№</w:t>
      </w:r>
      <w:r w:rsidRPr="003B1417">
        <w:rPr>
          <w:rFonts w:ascii="Times New Roman" w:hAnsi="Times New Roman"/>
          <w:sz w:val="28"/>
          <w:szCs w:val="28"/>
        </w:rPr>
        <w:t>1 - 5 к приказу Министерства финансов Российской Федерации от 30 марта 2015</w:t>
      </w:r>
      <w:r w:rsidR="009401AC">
        <w:rPr>
          <w:rFonts w:ascii="Times New Roman" w:hAnsi="Times New Roman"/>
          <w:sz w:val="28"/>
          <w:szCs w:val="28"/>
        </w:rPr>
        <w:t>г.</w:t>
      </w:r>
      <w:r w:rsidRPr="003B1417">
        <w:rPr>
          <w:rFonts w:ascii="Times New Roman" w:hAnsi="Times New Roman"/>
          <w:sz w:val="28"/>
          <w:szCs w:val="28"/>
        </w:rPr>
        <w:t xml:space="preserve"> </w:t>
      </w:r>
      <w:r w:rsidR="009401AC">
        <w:rPr>
          <w:rFonts w:ascii="Times New Roman" w:hAnsi="Times New Roman"/>
          <w:sz w:val="28"/>
          <w:szCs w:val="28"/>
        </w:rPr>
        <w:t>№</w:t>
      </w:r>
      <w:r w:rsidRPr="003B1417">
        <w:rPr>
          <w:rFonts w:ascii="Times New Roman" w:hAnsi="Times New Roman"/>
          <w:sz w:val="28"/>
          <w:szCs w:val="28"/>
        </w:rPr>
        <w:t xml:space="preserve">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w:t>
      </w:r>
      <w:proofErr w:type="gramStart"/>
      <w:r w:rsidRPr="003B1417">
        <w:rPr>
          <w:rFonts w:ascii="Times New Roman" w:hAnsi="Times New Roman"/>
          <w:sz w:val="28"/>
          <w:szCs w:val="28"/>
        </w:rPr>
        <w:t>по</w:t>
      </w:r>
      <w:proofErr w:type="gramEnd"/>
      <w:r w:rsidRPr="003B1417">
        <w:rPr>
          <w:rFonts w:ascii="Times New Roman" w:hAnsi="Times New Roman"/>
          <w:sz w:val="28"/>
          <w:szCs w:val="28"/>
        </w:rPr>
        <w:t xml:space="preserve"> </w:t>
      </w:r>
      <w:proofErr w:type="gramStart"/>
      <w:r w:rsidRPr="003B1417">
        <w:rPr>
          <w:rFonts w:ascii="Times New Roman" w:hAnsi="Times New Roman"/>
          <w:sz w:val="28"/>
          <w:szCs w:val="28"/>
        </w:rPr>
        <w:t>их</w:t>
      </w:r>
      <w:proofErr w:type="gramEnd"/>
      <w:r w:rsidRPr="003B1417">
        <w:rPr>
          <w:rFonts w:ascii="Times New Roman" w:hAnsi="Times New Roman"/>
          <w:sz w:val="28"/>
          <w:szCs w:val="28"/>
        </w:rPr>
        <w:t xml:space="preserve"> применению». Применение электронных первичных учетных документов и электронных регистров бухгалтерского учета, предусмотренных вышеуказанным приказом, осуществляется по мере их организационно-технической готовности.</w:t>
      </w:r>
    </w:p>
    <w:p w:rsidR="00D46E68" w:rsidRPr="003B1417" w:rsidRDefault="0044621E">
      <w:pPr>
        <w:pStyle w:val="af0"/>
        <w:spacing w:line="276" w:lineRule="auto"/>
        <w:ind w:firstLine="709"/>
        <w:contextualSpacing/>
        <w:rPr>
          <w:sz w:val="28"/>
          <w:szCs w:val="28"/>
        </w:rPr>
      </w:pPr>
      <w:r w:rsidRPr="003B1417">
        <w:rPr>
          <w:sz w:val="28"/>
          <w:szCs w:val="28"/>
        </w:rPr>
        <w:t>Иными нормативно-правовыми актами, регулирующими вопросы бюджетного учета.</w:t>
      </w:r>
    </w:p>
    <w:p w:rsidR="00D46E68" w:rsidRPr="003B1417" w:rsidRDefault="0044621E">
      <w:pPr>
        <w:pStyle w:val="af0"/>
        <w:spacing w:line="276" w:lineRule="auto"/>
        <w:ind w:firstLine="709"/>
        <w:contextualSpacing/>
        <w:rPr>
          <w:sz w:val="28"/>
          <w:szCs w:val="28"/>
        </w:rPr>
      </w:pPr>
      <w:r w:rsidRPr="003B1417">
        <w:rPr>
          <w:sz w:val="28"/>
          <w:szCs w:val="28"/>
        </w:rPr>
        <w:t xml:space="preserve">1.2. Ответственным за организацию бюджетного учета и соблюдение законодательства при выполнении хозяйственных операций является управляющий </w:t>
      </w:r>
      <w:r w:rsidR="003516F4" w:rsidRPr="003B1417">
        <w:rPr>
          <w:sz w:val="28"/>
          <w:szCs w:val="28"/>
        </w:rPr>
        <w:t>ОСФР</w:t>
      </w:r>
      <w:r w:rsidRPr="003B1417">
        <w:rPr>
          <w:sz w:val="28"/>
          <w:szCs w:val="28"/>
        </w:rPr>
        <w:t>.</w:t>
      </w:r>
    </w:p>
    <w:p w:rsidR="00D46E68" w:rsidRPr="003B1417" w:rsidRDefault="0044621E">
      <w:pPr>
        <w:pStyle w:val="af0"/>
        <w:spacing w:line="276" w:lineRule="auto"/>
        <w:ind w:firstLine="709"/>
        <w:contextualSpacing/>
        <w:rPr>
          <w:sz w:val="28"/>
          <w:szCs w:val="28"/>
        </w:rPr>
      </w:pPr>
      <w:r w:rsidRPr="003B1417">
        <w:rPr>
          <w:sz w:val="28"/>
          <w:szCs w:val="28"/>
        </w:rPr>
        <w:t xml:space="preserve">Бюджетный учет ведет структурное подразделение </w:t>
      </w:r>
      <w:r w:rsidR="003516F4" w:rsidRPr="003B1417">
        <w:rPr>
          <w:sz w:val="28"/>
          <w:szCs w:val="28"/>
        </w:rPr>
        <w:t>ОСФР</w:t>
      </w:r>
      <w:r w:rsidRPr="003B1417">
        <w:rPr>
          <w:sz w:val="28"/>
          <w:szCs w:val="28"/>
        </w:rPr>
        <w:t xml:space="preserve"> - Управление казначейства, возглавляемое </w:t>
      </w:r>
      <w:r w:rsidR="00300B4C" w:rsidRPr="003B1417">
        <w:rPr>
          <w:sz w:val="28"/>
          <w:szCs w:val="28"/>
        </w:rPr>
        <w:t xml:space="preserve">главным бухгалтером - </w:t>
      </w:r>
      <w:r w:rsidRPr="003B1417">
        <w:rPr>
          <w:sz w:val="28"/>
          <w:szCs w:val="28"/>
        </w:rPr>
        <w:t xml:space="preserve">начальником </w:t>
      </w:r>
      <w:r w:rsidR="00A85628" w:rsidRPr="003B1417">
        <w:rPr>
          <w:sz w:val="28"/>
          <w:szCs w:val="28"/>
        </w:rPr>
        <w:t>У</w:t>
      </w:r>
      <w:r w:rsidRPr="003B1417">
        <w:rPr>
          <w:sz w:val="28"/>
          <w:szCs w:val="28"/>
        </w:rPr>
        <w:t xml:space="preserve">правления казначейства. В составе Управления казначейства </w:t>
      </w:r>
      <w:r w:rsidR="00300B4C" w:rsidRPr="003B1417">
        <w:rPr>
          <w:sz w:val="28"/>
          <w:szCs w:val="28"/>
        </w:rPr>
        <w:t xml:space="preserve">два </w:t>
      </w:r>
      <w:r w:rsidRPr="003B1417">
        <w:rPr>
          <w:sz w:val="28"/>
          <w:szCs w:val="28"/>
        </w:rPr>
        <w:t>заместител</w:t>
      </w:r>
      <w:r w:rsidR="00300B4C" w:rsidRPr="003B1417">
        <w:rPr>
          <w:sz w:val="28"/>
          <w:szCs w:val="28"/>
        </w:rPr>
        <w:t>я</w:t>
      </w:r>
      <w:r w:rsidRPr="003B1417">
        <w:rPr>
          <w:sz w:val="28"/>
          <w:szCs w:val="28"/>
        </w:rPr>
        <w:t xml:space="preserve"> </w:t>
      </w:r>
      <w:r w:rsidR="00300B4C" w:rsidRPr="003B1417">
        <w:rPr>
          <w:sz w:val="28"/>
          <w:szCs w:val="28"/>
        </w:rPr>
        <w:t xml:space="preserve">главного бухгалтера – заместителя </w:t>
      </w:r>
      <w:r w:rsidR="00A85628" w:rsidRPr="003B1417">
        <w:rPr>
          <w:sz w:val="28"/>
          <w:szCs w:val="28"/>
        </w:rPr>
        <w:t>начальника У</w:t>
      </w:r>
      <w:r w:rsidRPr="003B1417">
        <w:rPr>
          <w:sz w:val="28"/>
          <w:szCs w:val="28"/>
        </w:rPr>
        <w:t>правления казначейства</w:t>
      </w:r>
      <w:r w:rsidR="00300B4C" w:rsidRPr="003B1417">
        <w:rPr>
          <w:sz w:val="28"/>
          <w:szCs w:val="28"/>
        </w:rPr>
        <w:t>,</w:t>
      </w:r>
      <w:r w:rsidRPr="003B1417">
        <w:rPr>
          <w:sz w:val="28"/>
          <w:szCs w:val="28"/>
        </w:rPr>
        <w:t xml:space="preserve"> а также отделы:</w:t>
      </w:r>
    </w:p>
    <w:p w:rsidR="00D46E68" w:rsidRPr="003B1417" w:rsidRDefault="0044621E">
      <w:pPr>
        <w:pStyle w:val="af0"/>
        <w:spacing w:line="276" w:lineRule="auto"/>
        <w:ind w:firstLine="709"/>
        <w:contextualSpacing/>
        <w:rPr>
          <w:sz w:val="28"/>
          <w:szCs w:val="28"/>
        </w:rPr>
      </w:pPr>
      <w:r w:rsidRPr="003B1417">
        <w:rPr>
          <w:sz w:val="28"/>
          <w:szCs w:val="28"/>
        </w:rPr>
        <w:t>отдел кассового исполнения бюджета</w:t>
      </w:r>
      <w:r w:rsidR="004A3DE6" w:rsidRPr="003B1417">
        <w:rPr>
          <w:sz w:val="28"/>
          <w:szCs w:val="28"/>
        </w:rPr>
        <w:t>;</w:t>
      </w:r>
    </w:p>
    <w:p w:rsidR="004A3DE6" w:rsidRPr="003B1417" w:rsidRDefault="004A3DE6">
      <w:pPr>
        <w:pStyle w:val="af0"/>
        <w:spacing w:line="276" w:lineRule="auto"/>
        <w:ind w:firstLine="709"/>
        <w:contextualSpacing/>
        <w:rPr>
          <w:sz w:val="28"/>
          <w:szCs w:val="28"/>
        </w:rPr>
      </w:pPr>
      <w:r w:rsidRPr="003B1417">
        <w:rPr>
          <w:sz w:val="28"/>
          <w:szCs w:val="28"/>
        </w:rPr>
        <w:t>отдел финансов и бухгалтерского учета;</w:t>
      </w:r>
    </w:p>
    <w:p w:rsidR="00402EBA" w:rsidRPr="003B1417" w:rsidRDefault="00402EBA" w:rsidP="00402EBA">
      <w:pPr>
        <w:pStyle w:val="af0"/>
        <w:spacing w:line="276" w:lineRule="auto"/>
        <w:ind w:firstLine="709"/>
        <w:contextualSpacing/>
        <w:rPr>
          <w:sz w:val="28"/>
          <w:szCs w:val="28"/>
        </w:rPr>
      </w:pPr>
      <w:r w:rsidRPr="003B1417">
        <w:rPr>
          <w:sz w:val="28"/>
          <w:szCs w:val="28"/>
        </w:rPr>
        <w:t>отдел по формированию отчетности</w:t>
      </w:r>
      <w:r w:rsidR="00DD6733" w:rsidRPr="003B1417">
        <w:rPr>
          <w:sz w:val="28"/>
          <w:szCs w:val="28"/>
        </w:rPr>
        <w:t>.</w:t>
      </w:r>
    </w:p>
    <w:p w:rsidR="00D46E68" w:rsidRPr="003B1417" w:rsidRDefault="0044621E">
      <w:pPr>
        <w:pStyle w:val="af0"/>
        <w:spacing w:line="276" w:lineRule="auto"/>
        <w:ind w:firstLine="709"/>
        <w:contextualSpacing/>
        <w:rPr>
          <w:sz w:val="28"/>
          <w:szCs w:val="28"/>
        </w:rPr>
      </w:pPr>
      <w:r w:rsidRPr="003B1417">
        <w:rPr>
          <w:sz w:val="28"/>
          <w:szCs w:val="28"/>
        </w:rPr>
        <w:t xml:space="preserve">Сотрудники </w:t>
      </w:r>
      <w:r w:rsidR="00A85628" w:rsidRPr="003B1417">
        <w:rPr>
          <w:sz w:val="28"/>
          <w:szCs w:val="28"/>
        </w:rPr>
        <w:t>У</w:t>
      </w:r>
      <w:r w:rsidRPr="003B1417">
        <w:rPr>
          <w:sz w:val="28"/>
          <w:szCs w:val="28"/>
        </w:rPr>
        <w:t xml:space="preserve">правления казначейства </w:t>
      </w:r>
      <w:r w:rsidR="003516F4" w:rsidRPr="003B1417">
        <w:rPr>
          <w:sz w:val="28"/>
          <w:szCs w:val="28"/>
        </w:rPr>
        <w:t>ОСФР</w:t>
      </w:r>
      <w:r w:rsidRPr="003B1417">
        <w:rPr>
          <w:sz w:val="28"/>
          <w:szCs w:val="28"/>
        </w:rPr>
        <w:t xml:space="preserve"> руководствуются в работе Положениями об Управлении, отделах, должностными инструкциями.</w:t>
      </w:r>
    </w:p>
    <w:p w:rsidR="00D46E68" w:rsidRPr="003B1417" w:rsidRDefault="00A85628">
      <w:pPr>
        <w:spacing w:after="0"/>
        <w:ind w:firstLine="709"/>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Главный бухгалтер - н</w:t>
      </w:r>
      <w:r w:rsidR="0044621E" w:rsidRPr="003B1417">
        <w:rPr>
          <w:rFonts w:ascii="Times New Roman" w:eastAsia="Times New Roman" w:hAnsi="Times New Roman" w:cs="Times New Roman"/>
          <w:sz w:val="28"/>
          <w:szCs w:val="28"/>
          <w:lang w:eastAsia="ru-RU"/>
        </w:rPr>
        <w:t xml:space="preserve">ачальник </w:t>
      </w:r>
      <w:r w:rsidRPr="003B1417">
        <w:rPr>
          <w:rFonts w:ascii="Times New Roman" w:eastAsia="Times New Roman" w:hAnsi="Times New Roman" w:cs="Times New Roman"/>
          <w:sz w:val="28"/>
          <w:szCs w:val="28"/>
          <w:lang w:eastAsia="ru-RU"/>
        </w:rPr>
        <w:t>У</w:t>
      </w:r>
      <w:r w:rsidR="0044621E" w:rsidRPr="003B1417">
        <w:rPr>
          <w:rFonts w:ascii="Times New Roman" w:eastAsia="Times New Roman" w:hAnsi="Times New Roman" w:cs="Times New Roman"/>
          <w:sz w:val="28"/>
          <w:szCs w:val="28"/>
          <w:lang w:eastAsia="ru-RU"/>
        </w:rPr>
        <w:t xml:space="preserve">правления казначейства подчиняется непосредственно управляющему </w:t>
      </w:r>
      <w:r w:rsidR="003516F4" w:rsidRPr="003B1417">
        <w:rPr>
          <w:rFonts w:ascii="Times New Roman" w:eastAsia="Times New Roman" w:hAnsi="Times New Roman" w:cs="Times New Roman"/>
          <w:sz w:val="28"/>
          <w:szCs w:val="28"/>
          <w:lang w:eastAsia="ru-RU"/>
        </w:rPr>
        <w:t>ОСФР</w:t>
      </w:r>
      <w:r w:rsidR="0044621E" w:rsidRPr="003B1417">
        <w:rPr>
          <w:rFonts w:ascii="Times New Roman" w:eastAsia="Times New Roman" w:hAnsi="Times New Roman" w:cs="Times New Roman"/>
          <w:sz w:val="28"/>
          <w:szCs w:val="28"/>
          <w:lang w:eastAsia="ru-RU"/>
        </w:rPr>
        <w:t xml:space="preserve"> и несет ответственность за </w:t>
      </w:r>
      <w:r w:rsidR="0044621E" w:rsidRPr="003B1417">
        <w:rPr>
          <w:rFonts w:ascii="Times New Roman" w:eastAsia="Times New Roman" w:hAnsi="Times New Roman" w:cs="Times New Roman"/>
          <w:sz w:val="28"/>
          <w:szCs w:val="28"/>
          <w:lang w:eastAsia="ru-RU"/>
        </w:rPr>
        <w:lastRenderedPageBreak/>
        <w:t xml:space="preserve">формирование Учетной политики </w:t>
      </w:r>
      <w:r w:rsidR="003516F4" w:rsidRPr="003B1417">
        <w:rPr>
          <w:rFonts w:ascii="Times New Roman" w:eastAsia="Times New Roman" w:hAnsi="Times New Roman" w:cs="Times New Roman"/>
          <w:sz w:val="28"/>
          <w:szCs w:val="28"/>
          <w:lang w:eastAsia="ru-RU"/>
        </w:rPr>
        <w:t>ОСФР</w:t>
      </w:r>
      <w:r w:rsidR="0044621E" w:rsidRPr="003B1417">
        <w:rPr>
          <w:rFonts w:ascii="Times New Roman" w:eastAsia="Times New Roman" w:hAnsi="Times New Roman" w:cs="Times New Roman"/>
          <w:sz w:val="28"/>
          <w:szCs w:val="28"/>
          <w:lang w:eastAsia="ru-RU"/>
        </w:rPr>
        <w:t>, ведение бюджетного учета, своевременное представление полной и достоверной бюджетной, налоговой и статистической отчетности.</w:t>
      </w:r>
    </w:p>
    <w:p w:rsidR="00D46E68" w:rsidRPr="003B1417" w:rsidRDefault="0044621E">
      <w:pPr>
        <w:spacing w:after="0"/>
        <w:ind w:firstLine="709"/>
        <w:contextualSpacing/>
        <w:jc w:val="both"/>
        <w:rPr>
          <w:rFonts w:ascii="Times New Roman" w:eastAsia="Times New Roman" w:hAnsi="Times New Roman" w:cs="Times New Roman"/>
          <w:sz w:val="28"/>
          <w:szCs w:val="28"/>
          <w:lang w:eastAsia="ru-RU"/>
        </w:rPr>
      </w:pPr>
      <w:r w:rsidRPr="003B1417">
        <w:rPr>
          <w:rFonts w:ascii="Times New Roman" w:hAnsi="Times New Roman" w:cs="Times New Roman"/>
          <w:sz w:val="28"/>
          <w:szCs w:val="28"/>
        </w:rPr>
        <w:t>Сотрудники</w:t>
      </w:r>
      <w:r w:rsidRPr="003B1417">
        <w:rPr>
          <w:rFonts w:ascii="Times New Roman" w:eastAsia="Times New Roman" w:hAnsi="Times New Roman" w:cs="Times New Roman"/>
          <w:sz w:val="28"/>
          <w:szCs w:val="28"/>
          <w:lang w:eastAsia="ru-RU"/>
        </w:rPr>
        <w:t xml:space="preserve"> Управления казначейства несут ответственность за состояние учета и достоверность показателей бюджетной отчетности, участка, определенного в их должностной инструкции.</w:t>
      </w:r>
    </w:p>
    <w:p w:rsidR="00D46E68" w:rsidRPr="00BD2DEB" w:rsidRDefault="0044621E">
      <w:pPr>
        <w:spacing w:after="0"/>
        <w:ind w:firstLine="709"/>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 xml:space="preserve"> </w:t>
      </w:r>
      <w:r w:rsidRPr="00BD2DEB">
        <w:rPr>
          <w:rFonts w:ascii="Times New Roman" w:eastAsia="Times New Roman" w:hAnsi="Times New Roman" w:cs="Times New Roman"/>
          <w:sz w:val="28"/>
          <w:szCs w:val="28"/>
          <w:lang w:eastAsia="ru-RU"/>
        </w:rPr>
        <w:t xml:space="preserve">Требования </w:t>
      </w:r>
      <w:r w:rsidR="00E02D47" w:rsidRPr="00BD2DEB">
        <w:rPr>
          <w:rFonts w:ascii="Times New Roman" w:hAnsi="Times New Roman" w:cs="Times New Roman"/>
          <w:sz w:val="28"/>
          <w:szCs w:val="28"/>
        </w:rPr>
        <w:t>в письменной форме</w:t>
      </w:r>
      <w:r w:rsidR="00E02D47" w:rsidRPr="00BD2DEB">
        <w:rPr>
          <w:sz w:val="28"/>
          <w:szCs w:val="28"/>
        </w:rPr>
        <w:t xml:space="preserve"> </w:t>
      </w:r>
      <w:r w:rsidR="00953084" w:rsidRPr="00BD2DEB">
        <w:rPr>
          <w:rFonts w:ascii="Times New Roman" w:eastAsia="Times New Roman" w:hAnsi="Times New Roman" w:cs="Times New Roman"/>
          <w:sz w:val="28"/>
          <w:szCs w:val="28"/>
          <w:lang w:eastAsia="ru-RU"/>
        </w:rPr>
        <w:t xml:space="preserve">главного бухгалтера - начальника Управления казначейства </w:t>
      </w:r>
      <w:r w:rsidRPr="00BD2DEB">
        <w:rPr>
          <w:rFonts w:ascii="Times New Roman" w:eastAsia="Times New Roman" w:hAnsi="Times New Roman" w:cs="Times New Roman"/>
          <w:sz w:val="28"/>
          <w:szCs w:val="28"/>
          <w:lang w:eastAsia="ru-RU"/>
        </w:rPr>
        <w:t xml:space="preserve">к документальному оформлению хозяйственных операций и представлению в Управление казначейства необходимых документов и сведений являются обязательными для всех сотрудников </w:t>
      </w:r>
      <w:r w:rsidR="003516F4" w:rsidRPr="00BD2DEB">
        <w:rPr>
          <w:rFonts w:ascii="Times New Roman" w:eastAsia="Times New Roman" w:hAnsi="Times New Roman" w:cs="Times New Roman"/>
          <w:sz w:val="28"/>
          <w:szCs w:val="28"/>
          <w:lang w:eastAsia="ru-RU"/>
        </w:rPr>
        <w:t>ОСФР</w:t>
      </w:r>
      <w:r w:rsidRPr="00BD2DEB">
        <w:rPr>
          <w:rFonts w:ascii="Times New Roman" w:eastAsia="Times New Roman" w:hAnsi="Times New Roman" w:cs="Times New Roman"/>
          <w:sz w:val="28"/>
          <w:szCs w:val="28"/>
          <w:lang w:eastAsia="ru-RU"/>
        </w:rPr>
        <w:t xml:space="preserve">. </w:t>
      </w:r>
    </w:p>
    <w:p w:rsidR="00D46E68" w:rsidRPr="003B1417" w:rsidRDefault="0044621E">
      <w:pPr>
        <w:pStyle w:val="af0"/>
        <w:spacing w:line="276" w:lineRule="auto"/>
        <w:ind w:firstLine="709"/>
        <w:contextualSpacing/>
        <w:rPr>
          <w:sz w:val="28"/>
          <w:szCs w:val="28"/>
        </w:rPr>
      </w:pPr>
      <w:r w:rsidRPr="003B1417">
        <w:rPr>
          <w:sz w:val="28"/>
          <w:szCs w:val="28"/>
        </w:rPr>
        <w:t xml:space="preserve">1.3. </w:t>
      </w:r>
      <w:proofErr w:type="gramStart"/>
      <w:r w:rsidRPr="003B1417">
        <w:rPr>
          <w:sz w:val="28"/>
          <w:szCs w:val="28"/>
        </w:rPr>
        <w:t xml:space="preserve">Управлением Федерального казначейства по Омской области открыты для </w:t>
      </w:r>
      <w:r w:rsidR="003516F4" w:rsidRPr="003B1417">
        <w:rPr>
          <w:sz w:val="28"/>
          <w:szCs w:val="28"/>
        </w:rPr>
        <w:t>ОСФР</w:t>
      </w:r>
      <w:r w:rsidRPr="003B1417">
        <w:rPr>
          <w:sz w:val="28"/>
          <w:szCs w:val="28"/>
        </w:rPr>
        <w:t xml:space="preserve"> в УФК по Омской </w:t>
      </w:r>
      <w:proofErr w:type="spellStart"/>
      <w:r w:rsidRPr="003B1417">
        <w:rPr>
          <w:sz w:val="28"/>
          <w:szCs w:val="28"/>
        </w:rPr>
        <w:t>области</w:t>
      </w:r>
      <w:r w:rsidR="009401AC">
        <w:rPr>
          <w:sz w:val="28"/>
          <w:szCs w:val="28"/>
        </w:rPr>
        <w:t>г</w:t>
      </w:r>
      <w:proofErr w:type="spellEnd"/>
      <w:r w:rsidR="009401AC">
        <w:rPr>
          <w:sz w:val="28"/>
          <w:szCs w:val="28"/>
        </w:rPr>
        <w:t>.</w:t>
      </w:r>
      <w:proofErr w:type="gramEnd"/>
      <w:r w:rsidRPr="003B1417">
        <w:rPr>
          <w:sz w:val="28"/>
          <w:szCs w:val="28"/>
        </w:rPr>
        <w:t xml:space="preserve"> Омск Отделении Омск Банка России следующие счета:</w:t>
      </w:r>
    </w:p>
    <w:p w:rsidR="00D46E68" w:rsidRPr="003B1417" w:rsidRDefault="0044621E">
      <w:pPr>
        <w:pStyle w:val="af0"/>
        <w:spacing w:line="276" w:lineRule="auto"/>
        <w:ind w:firstLine="709"/>
        <w:contextualSpacing/>
        <w:rPr>
          <w:sz w:val="28"/>
          <w:szCs w:val="28"/>
        </w:rPr>
      </w:pPr>
      <w:r w:rsidRPr="003B1417">
        <w:rPr>
          <w:sz w:val="28"/>
          <w:szCs w:val="28"/>
        </w:rPr>
        <w:t>40102810245370000044 - единый казначейский счет</w:t>
      </w:r>
    </w:p>
    <w:p w:rsidR="00D46E68" w:rsidRPr="003B1417" w:rsidRDefault="0044621E">
      <w:pPr>
        <w:pStyle w:val="af0"/>
        <w:spacing w:line="276" w:lineRule="auto"/>
        <w:ind w:firstLine="709"/>
        <w:contextualSpacing/>
        <w:rPr>
          <w:sz w:val="28"/>
          <w:szCs w:val="28"/>
        </w:rPr>
      </w:pPr>
      <w:r w:rsidRPr="003B1417">
        <w:rPr>
          <w:sz w:val="28"/>
          <w:szCs w:val="28"/>
        </w:rPr>
        <w:t>03100643000000015200 - счет для учета поступающих доходов;</w:t>
      </w:r>
    </w:p>
    <w:p w:rsidR="00D46E68" w:rsidRPr="003B1417" w:rsidRDefault="0044621E">
      <w:pPr>
        <w:pStyle w:val="af0"/>
        <w:spacing w:line="276" w:lineRule="auto"/>
        <w:ind w:firstLine="709"/>
        <w:contextualSpacing/>
        <w:rPr>
          <w:sz w:val="28"/>
          <w:szCs w:val="28"/>
        </w:rPr>
      </w:pPr>
      <w:r w:rsidRPr="003B1417">
        <w:rPr>
          <w:sz w:val="28"/>
          <w:szCs w:val="28"/>
        </w:rPr>
        <w:t>0324264300000006520</w:t>
      </w:r>
      <w:r w:rsidR="00300B4C" w:rsidRPr="003B1417">
        <w:rPr>
          <w:sz w:val="28"/>
          <w:szCs w:val="28"/>
        </w:rPr>
        <w:t>1</w:t>
      </w:r>
      <w:r w:rsidRPr="003B1417">
        <w:rPr>
          <w:sz w:val="28"/>
          <w:szCs w:val="28"/>
        </w:rPr>
        <w:t xml:space="preserve"> - счет для учета денежных средств, поступающих во временное распоряжение;</w:t>
      </w:r>
    </w:p>
    <w:p w:rsidR="00D46E68" w:rsidRPr="003B1417" w:rsidRDefault="0044621E">
      <w:pPr>
        <w:pStyle w:val="af0"/>
        <w:spacing w:line="276" w:lineRule="auto"/>
        <w:ind w:firstLine="709"/>
        <w:contextualSpacing/>
        <w:rPr>
          <w:sz w:val="28"/>
          <w:szCs w:val="28"/>
        </w:rPr>
      </w:pPr>
      <w:r w:rsidRPr="003B1417">
        <w:rPr>
          <w:sz w:val="28"/>
          <w:szCs w:val="28"/>
        </w:rPr>
        <w:t xml:space="preserve"> 0324164300000006520</w:t>
      </w:r>
      <w:r w:rsidR="00300B4C" w:rsidRPr="003B1417">
        <w:rPr>
          <w:sz w:val="28"/>
          <w:szCs w:val="28"/>
        </w:rPr>
        <w:t>1</w:t>
      </w:r>
      <w:r w:rsidRPr="003B1417">
        <w:rPr>
          <w:sz w:val="28"/>
          <w:szCs w:val="28"/>
        </w:rPr>
        <w:t xml:space="preserve"> - счет для учета осуществляемых расходов;</w:t>
      </w:r>
    </w:p>
    <w:p w:rsidR="00D46E68" w:rsidRPr="003B1417" w:rsidRDefault="0044621E">
      <w:pPr>
        <w:pStyle w:val="af0"/>
        <w:spacing w:line="276" w:lineRule="auto"/>
        <w:ind w:firstLine="709"/>
        <w:contextualSpacing/>
        <w:rPr>
          <w:sz w:val="28"/>
          <w:szCs w:val="28"/>
        </w:rPr>
      </w:pPr>
      <w:r w:rsidRPr="003B1417">
        <w:rPr>
          <w:sz w:val="28"/>
          <w:szCs w:val="28"/>
        </w:rPr>
        <w:t xml:space="preserve">Учет операций со средствами бюджета </w:t>
      </w:r>
      <w:r w:rsidR="00E40C65" w:rsidRPr="003B1417">
        <w:rPr>
          <w:sz w:val="28"/>
          <w:szCs w:val="28"/>
        </w:rPr>
        <w:t>С</w:t>
      </w:r>
      <w:r w:rsidRPr="003B1417">
        <w:rPr>
          <w:sz w:val="28"/>
          <w:szCs w:val="28"/>
        </w:rPr>
        <w:t>ФР осуществляется в соответствии с Порядком кассового обслуживания исполнения бюджетов государственных внебюджетных фондов Российской Федерации на лицевых счетах, открытых в управлении Федерального казначейства по Омской области в соответствии с Порядком открытия и ведения лицевых счетов территориальными органами Федерального казначейства:</w:t>
      </w:r>
    </w:p>
    <w:p w:rsidR="00D46E68" w:rsidRPr="003B1417" w:rsidRDefault="0044621E">
      <w:pPr>
        <w:pStyle w:val="af0"/>
        <w:spacing w:line="276" w:lineRule="auto"/>
        <w:ind w:firstLine="709"/>
        <w:contextualSpacing/>
        <w:rPr>
          <w:sz w:val="28"/>
          <w:szCs w:val="28"/>
        </w:rPr>
      </w:pPr>
      <w:r w:rsidRPr="003B1417">
        <w:rPr>
          <w:sz w:val="28"/>
          <w:szCs w:val="28"/>
        </w:rPr>
        <w:t>03524</w:t>
      </w:r>
      <w:r w:rsidR="008D5F72" w:rsidRPr="003B1417">
        <w:rPr>
          <w:sz w:val="28"/>
          <w:szCs w:val="28"/>
        </w:rPr>
        <w:t>Ф52570</w:t>
      </w:r>
      <w:r w:rsidRPr="003B1417">
        <w:rPr>
          <w:sz w:val="28"/>
          <w:szCs w:val="28"/>
        </w:rPr>
        <w:t xml:space="preserve"> </w:t>
      </w:r>
      <w:r w:rsidR="00091177" w:rsidRPr="003B1417">
        <w:rPr>
          <w:sz w:val="28"/>
          <w:szCs w:val="28"/>
        </w:rPr>
        <w:t>–</w:t>
      </w:r>
      <w:r w:rsidRPr="003B1417">
        <w:rPr>
          <w:sz w:val="28"/>
          <w:szCs w:val="28"/>
        </w:rPr>
        <w:t xml:space="preserve"> </w:t>
      </w:r>
      <w:r w:rsidR="00091177" w:rsidRPr="003B1417">
        <w:rPr>
          <w:sz w:val="28"/>
          <w:szCs w:val="28"/>
        </w:rPr>
        <w:t>для учета операций получателя бюджетных средств</w:t>
      </w:r>
      <w:r w:rsidRPr="003B1417">
        <w:rPr>
          <w:sz w:val="28"/>
          <w:szCs w:val="28"/>
        </w:rPr>
        <w:t>;</w:t>
      </w:r>
    </w:p>
    <w:p w:rsidR="00D46E68" w:rsidRPr="003B1417" w:rsidRDefault="0044621E">
      <w:pPr>
        <w:pStyle w:val="af0"/>
        <w:spacing w:line="276" w:lineRule="auto"/>
        <w:ind w:firstLine="709"/>
        <w:contextualSpacing/>
        <w:rPr>
          <w:sz w:val="28"/>
          <w:szCs w:val="28"/>
        </w:rPr>
      </w:pPr>
      <w:r w:rsidRPr="003B1417">
        <w:rPr>
          <w:sz w:val="28"/>
          <w:szCs w:val="28"/>
        </w:rPr>
        <w:t>04</w:t>
      </w:r>
      <w:r w:rsidR="008D5F72" w:rsidRPr="003B1417">
        <w:rPr>
          <w:sz w:val="28"/>
          <w:szCs w:val="28"/>
        </w:rPr>
        <w:t>524Ф52570</w:t>
      </w:r>
      <w:r w:rsidRPr="003B1417">
        <w:rPr>
          <w:sz w:val="28"/>
          <w:szCs w:val="28"/>
        </w:rPr>
        <w:t xml:space="preserve"> – для учета операций администратора доходов бюджета;</w:t>
      </w:r>
    </w:p>
    <w:p w:rsidR="00D46E68" w:rsidRPr="003B1417" w:rsidRDefault="0044621E">
      <w:pPr>
        <w:pStyle w:val="af0"/>
        <w:spacing w:line="276" w:lineRule="auto"/>
        <w:ind w:firstLine="709"/>
        <w:contextualSpacing/>
        <w:rPr>
          <w:sz w:val="28"/>
          <w:szCs w:val="28"/>
        </w:rPr>
      </w:pPr>
      <w:r w:rsidRPr="003B1417">
        <w:rPr>
          <w:sz w:val="28"/>
          <w:szCs w:val="28"/>
        </w:rPr>
        <w:t>05</w:t>
      </w:r>
      <w:r w:rsidR="008D5F72" w:rsidRPr="003B1417">
        <w:rPr>
          <w:sz w:val="28"/>
          <w:szCs w:val="28"/>
        </w:rPr>
        <w:t>524Ф52570</w:t>
      </w:r>
      <w:r w:rsidRPr="003B1417">
        <w:rPr>
          <w:sz w:val="28"/>
          <w:szCs w:val="28"/>
        </w:rPr>
        <w:t xml:space="preserve"> - для учета операций со средствами, поступающими во временное распоряжение получателя бюджетных средств;</w:t>
      </w:r>
    </w:p>
    <w:p w:rsidR="00091177" w:rsidRPr="003B1417" w:rsidRDefault="008D5F72">
      <w:pPr>
        <w:pStyle w:val="af0"/>
        <w:spacing w:line="276" w:lineRule="auto"/>
        <w:ind w:firstLine="709"/>
        <w:contextualSpacing/>
        <w:rPr>
          <w:sz w:val="28"/>
          <w:szCs w:val="28"/>
        </w:rPr>
      </w:pPr>
      <w:r w:rsidRPr="003B1417">
        <w:rPr>
          <w:sz w:val="28"/>
          <w:szCs w:val="28"/>
        </w:rPr>
        <w:t>08524Ф52570</w:t>
      </w:r>
      <w:r w:rsidR="0044621E" w:rsidRPr="003B1417">
        <w:rPr>
          <w:sz w:val="28"/>
          <w:szCs w:val="28"/>
        </w:rPr>
        <w:t xml:space="preserve"> - лицевой счет </w:t>
      </w:r>
      <w:r w:rsidR="00091177" w:rsidRPr="003B1417">
        <w:rPr>
          <w:sz w:val="28"/>
          <w:szCs w:val="28"/>
        </w:rPr>
        <w:t xml:space="preserve">администратора источников внутреннего финансирования дефицита бюджета. </w:t>
      </w:r>
    </w:p>
    <w:p w:rsidR="00D46E68" w:rsidRPr="003B1417" w:rsidRDefault="0044621E">
      <w:pPr>
        <w:pStyle w:val="af0"/>
        <w:spacing w:line="276" w:lineRule="auto"/>
        <w:ind w:firstLine="709"/>
        <w:contextualSpacing/>
        <w:rPr>
          <w:sz w:val="28"/>
          <w:szCs w:val="28"/>
        </w:rPr>
      </w:pPr>
      <w:r w:rsidRPr="003B1417">
        <w:rPr>
          <w:sz w:val="28"/>
          <w:szCs w:val="28"/>
        </w:rPr>
        <w:t xml:space="preserve">1.4. В Отделении действуют постоянные комиссии, утвержденные приказами Отделения </w:t>
      </w:r>
      <w:r w:rsidR="00404256" w:rsidRPr="003B1417">
        <w:rPr>
          <w:sz w:val="28"/>
          <w:szCs w:val="28"/>
        </w:rPr>
        <w:t>С</w:t>
      </w:r>
      <w:r w:rsidRPr="003B1417">
        <w:rPr>
          <w:sz w:val="28"/>
          <w:szCs w:val="28"/>
        </w:rPr>
        <w:t>ФР.</w:t>
      </w:r>
    </w:p>
    <w:p w:rsidR="00D46E68" w:rsidRPr="003B1417" w:rsidRDefault="0044621E">
      <w:pPr>
        <w:spacing w:after="0"/>
        <w:ind w:firstLine="709"/>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 xml:space="preserve">1.5. Бюджетный учет ведется с использованием Рабочего плана счетов, применяемого в соответствии с установленными функциями участников бюджетного процесса согласно приложениям, разработанным в соответствии с пунктом 6 Инструкции к Единому плану счетов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157н, пунктом 19 СГС «Концептуальные основы»:</w:t>
      </w:r>
    </w:p>
    <w:p w:rsidR="00D46E68" w:rsidRPr="005350B9" w:rsidRDefault="0044621E">
      <w:pPr>
        <w:spacing w:after="0"/>
        <w:ind w:firstLine="709"/>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lastRenderedPageBreak/>
        <w:t xml:space="preserve">рабочий план счетов распорядителя как получателя бюджетных средств, получателя бюджетных средств и администратора доходов (приложение </w:t>
      </w:r>
      <w:r w:rsidR="009401AC">
        <w:rPr>
          <w:rFonts w:ascii="Times New Roman" w:eastAsia="Times New Roman" w:hAnsi="Times New Roman" w:cs="Times New Roman"/>
          <w:sz w:val="28"/>
          <w:szCs w:val="28"/>
          <w:lang w:eastAsia="ru-RU"/>
        </w:rPr>
        <w:t>№</w:t>
      </w:r>
      <w:r w:rsidRPr="005350B9">
        <w:rPr>
          <w:rFonts w:ascii="Times New Roman" w:eastAsia="Times New Roman" w:hAnsi="Times New Roman" w:cs="Times New Roman"/>
          <w:sz w:val="28"/>
          <w:szCs w:val="28"/>
          <w:lang w:eastAsia="ru-RU"/>
        </w:rPr>
        <w:t>3-1 к настоящей Учетной политике).</w:t>
      </w:r>
    </w:p>
    <w:p w:rsidR="00D46E68" w:rsidRPr="005350B9" w:rsidRDefault="0044621E">
      <w:pPr>
        <w:spacing w:after="0"/>
        <w:ind w:firstLine="709"/>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 xml:space="preserve">Рабочий план счетов содержит счета бюджетного учета, применяемые для синтетического и аналитического учета с применением особенностей формирования номера счета плана счетов, предусмотренного нормативными правовыми актами РФ для участников бюджетного процесса и порядком формирования органами системы </w:t>
      </w:r>
      <w:r w:rsidR="00796231" w:rsidRPr="005350B9">
        <w:rPr>
          <w:rFonts w:ascii="Times New Roman" w:eastAsia="Times New Roman" w:hAnsi="Times New Roman" w:cs="Times New Roman"/>
          <w:sz w:val="28"/>
          <w:szCs w:val="28"/>
          <w:lang w:eastAsia="ru-RU"/>
        </w:rPr>
        <w:t>С</w:t>
      </w:r>
      <w:r w:rsidRPr="005350B9">
        <w:rPr>
          <w:rFonts w:ascii="Times New Roman" w:eastAsia="Times New Roman" w:hAnsi="Times New Roman" w:cs="Times New Roman"/>
          <w:sz w:val="28"/>
          <w:szCs w:val="28"/>
          <w:lang w:eastAsia="ru-RU"/>
        </w:rPr>
        <w:t>ФР номеров отдельных счетов бюджетного учета.</w:t>
      </w:r>
    </w:p>
    <w:p w:rsidR="00D46E68" w:rsidRPr="005350B9" w:rsidRDefault="0044621E">
      <w:pPr>
        <w:spacing w:after="0"/>
        <w:ind w:firstLine="709"/>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При отражении операций на счетах бюджетного учета в 18-м разряде номера счета применяются следующие коды видов деятельности:</w:t>
      </w:r>
    </w:p>
    <w:p w:rsidR="00D46E68" w:rsidRPr="005350B9" w:rsidRDefault="0044621E">
      <w:pPr>
        <w:spacing w:after="0"/>
        <w:ind w:firstLine="709"/>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«1» - деятельность, осуществляемая за счет средств соответствующего бюджета бюджетной системы РФ (бюджетная деятельность);</w:t>
      </w:r>
    </w:p>
    <w:p w:rsidR="00D46E68" w:rsidRPr="005350B9" w:rsidRDefault="0044621E">
      <w:pPr>
        <w:spacing w:after="0"/>
        <w:ind w:firstLine="709"/>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«3» - средства во временном распоряжении.</w:t>
      </w:r>
    </w:p>
    <w:p w:rsidR="00D46E68" w:rsidRPr="005350B9" w:rsidRDefault="0044621E">
      <w:pPr>
        <w:spacing w:after="0"/>
        <w:ind w:firstLine="709"/>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 xml:space="preserve">1.6. К бухгалтерскому учету принимаются первичные учетные документы, поступившие по результатам внутреннего контроля совершаемых фактов хозяйственной жизни для их отражения в регистрах бухгалтерского учета и оформляются на бумажных носителях и (или) в виде электронного документа. </w:t>
      </w:r>
    </w:p>
    <w:p w:rsidR="00D46E68" w:rsidRPr="005350B9" w:rsidRDefault="0044621E">
      <w:pPr>
        <w:spacing w:after="0"/>
        <w:ind w:firstLine="708"/>
        <w:contextualSpacing/>
        <w:jc w:val="both"/>
        <w:rPr>
          <w:rFonts w:ascii="Times New Roman" w:hAnsi="Times New Roman"/>
          <w:sz w:val="28"/>
          <w:szCs w:val="28"/>
          <w:shd w:val="clear" w:color="auto" w:fill="81D41A"/>
        </w:rPr>
      </w:pPr>
      <w:r w:rsidRPr="005350B9">
        <w:rPr>
          <w:rFonts w:ascii="Times New Roman" w:eastAsia="Times New Roman" w:hAnsi="Times New Roman" w:cs="Times New Roman"/>
          <w:sz w:val="28"/>
          <w:szCs w:val="28"/>
          <w:lang w:eastAsia="ru-RU"/>
        </w:rPr>
        <w:t xml:space="preserve">Применение электронного документооборота осуществляется по мере технической возможности, согласно </w:t>
      </w:r>
      <w:r w:rsidR="003F0DE4" w:rsidRPr="005350B9">
        <w:rPr>
          <w:rFonts w:ascii="Times New Roman" w:eastAsia="Times New Roman" w:hAnsi="Times New Roman" w:cs="Times New Roman"/>
          <w:sz w:val="28"/>
          <w:szCs w:val="28"/>
          <w:lang w:eastAsia="ru-RU"/>
        </w:rPr>
        <w:t>утвержденным локальным нормативным актам</w:t>
      </w:r>
      <w:r w:rsidRPr="005350B9">
        <w:rPr>
          <w:rFonts w:ascii="Times New Roman" w:eastAsia="Times New Roman" w:hAnsi="Times New Roman" w:cs="Times New Roman"/>
          <w:sz w:val="28"/>
          <w:szCs w:val="28"/>
          <w:lang w:eastAsia="ru-RU"/>
        </w:rPr>
        <w:t>.</w:t>
      </w:r>
      <w:r w:rsidRPr="005350B9">
        <w:rPr>
          <w:rFonts w:ascii="Times New Roman" w:hAnsi="Times New Roman"/>
          <w:sz w:val="28"/>
          <w:szCs w:val="28"/>
          <w:shd w:val="clear" w:color="auto" w:fill="81D41A"/>
        </w:rPr>
        <w:t xml:space="preserve"> </w:t>
      </w:r>
    </w:p>
    <w:p w:rsidR="00D46E68" w:rsidRPr="005350B9" w:rsidRDefault="0044621E">
      <w:pPr>
        <w:spacing w:after="0"/>
        <w:ind w:firstLine="708"/>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В бюджетном учете первичный документ может предоставляется на бумажном носителе и (или) в виде электронного документа, подписанного электронной подписью.</w:t>
      </w:r>
    </w:p>
    <w:p w:rsidR="00D46E68" w:rsidRPr="005350B9" w:rsidRDefault="0044621E">
      <w:pPr>
        <w:spacing w:after="0"/>
        <w:ind w:firstLine="708"/>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 xml:space="preserve">Электронные документы хранятся в электронном архиве на электронном ресурсе Отделения. </w:t>
      </w:r>
    </w:p>
    <w:p w:rsidR="00BA2146" w:rsidRPr="005350B9" w:rsidRDefault="0044621E" w:rsidP="00BA2146">
      <w:pPr>
        <w:spacing w:after="0"/>
        <w:ind w:firstLine="708"/>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 xml:space="preserve">Согласно журналу операций формируется реестр электронных документов (приложение </w:t>
      </w:r>
      <w:r w:rsidR="009401AC">
        <w:rPr>
          <w:rFonts w:ascii="Times New Roman" w:eastAsia="Times New Roman" w:hAnsi="Times New Roman" w:cs="Times New Roman"/>
          <w:sz w:val="28"/>
          <w:szCs w:val="28"/>
          <w:lang w:eastAsia="ru-RU"/>
        </w:rPr>
        <w:t>№</w:t>
      </w:r>
      <w:r w:rsidRPr="005350B9">
        <w:rPr>
          <w:rFonts w:ascii="Times New Roman" w:eastAsia="Times New Roman" w:hAnsi="Times New Roman" w:cs="Times New Roman"/>
          <w:sz w:val="28"/>
          <w:szCs w:val="28"/>
          <w:lang w:eastAsia="ru-RU"/>
        </w:rPr>
        <w:t>110 к Учетной политике О</w:t>
      </w:r>
      <w:r w:rsidR="004032A8" w:rsidRPr="005350B9">
        <w:rPr>
          <w:rFonts w:ascii="Times New Roman" w:eastAsia="Times New Roman" w:hAnsi="Times New Roman" w:cs="Times New Roman"/>
          <w:sz w:val="28"/>
          <w:szCs w:val="28"/>
          <w:lang w:eastAsia="ru-RU"/>
        </w:rPr>
        <w:t>С</w:t>
      </w:r>
      <w:r w:rsidRPr="005350B9">
        <w:rPr>
          <w:rFonts w:ascii="Times New Roman" w:eastAsia="Times New Roman" w:hAnsi="Times New Roman" w:cs="Times New Roman"/>
          <w:sz w:val="28"/>
          <w:szCs w:val="28"/>
          <w:lang w:eastAsia="ru-RU"/>
        </w:rPr>
        <w:t>ФР), который подшивается в отдельную папку (дело).</w:t>
      </w:r>
    </w:p>
    <w:p w:rsidR="00D46E68" w:rsidRPr="005350B9" w:rsidRDefault="0044621E">
      <w:pPr>
        <w:spacing w:after="0"/>
        <w:jc w:val="both"/>
        <w:rPr>
          <w:rFonts w:ascii="Times New Roman" w:eastAsia="Calibri" w:hAnsi="Times New Roman" w:cs="Times New Roman"/>
          <w:sz w:val="28"/>
          <w:szCs w:val="28"/>
        </w:rPr>
      </w:pPr>
      <w:r w:rsidRPr="005350B9">
        <w:rPr>
          <w:rFonts w:ascii="Times New Roman" w:hAnsi="Times New Roman" w:cs="Times New Roman"/>
          <w:sz w:val="28"/>
          <w:szCs w:val="28"/>
        </w:rPr>
        <w:t xml:space="preserve">          </w:t>
      </w:r>
      <w:r w:rsidRPr="005350B9">
        <w:rPr>
          <w:rFonts w:ascii="Times New Roman" w:eastAsia="Calibri" w:hAnsi="Times New Roman" w:cs="Times New Roman"/>
          <w:sz w:val="28"/>
          <w:szCs w:val="28"/>
        </w:rPr>
        <w:t>Технология обработки учетной информации</w:t>
      </w:r>
      <w:r w:rsidRPr="005350B9">
        <w:rPr>
          <w:rFonts w:ascii="Times New Roman" w:hAnsi="Times New Roman" w:cs="Times New Roman"/>
          <w:sz w:val="28"/>
          <w:szCs w:val="28"/>
        </w:rPr>
        <w:t xml:space="preserve"> </w:t>
      </w:r>
      <w:r w:rsidRPr="005350B9">
        <w:rPr>
          <w:rFonts w:ascii="Times New Roman" w:eastAsia="Calibri" w:hAnsi="Times New Roman" w:cs="Times New Roman"/>
          <w:sz w:val="28"/>
          <w:szCs w:val="28"/>
        </w:rPr>
        <w:t xml:space="preserve">Отделения </w:t>
      </w:r>
      <w:r w:rsidR="005F7DEF" w:rsidRPr="005350B9">
        <w:rPr>
          <w:rFonts w:ascii="Times New Roman" w:eastAsia="Calibri" w:hAnsi="Times New Roman" w:cs="Times New Roman"/>
          <w:sz w:val="28"/>
          <w:szCs w:val="28"/>
        </w:rPr>
        <w:t>С</w:t>
      </w:r>
      <w:r w:rsidRPr="005350B9">
        <w:rPr>
          <w:rFonts w:ascii="Times New Roman" w:eastAsia="Calibri" w:hAnsi="Times New Roman" w:cs="Times New Roman"/>
          <w:sz w:val="28"/>
          <w:szCs w:val="28"/>
        </w:rPr>
        <w:t>ФР по Омской области</w:t>
      </w:r>
      <w:r w:rsidRPr="005350B9">
        <w:rPr>
          <w:rFonts w:ascii="Times New Roman" w:hAnsi="Times New Roman" w:cs="Times New Roman"/>
          <w:sz w:val="28"/>
          <w:szCs w:val="28"/>
        </w:rPr>
        <w:t xml:space="preserve"> отражена в </w:t>
      </w:r>
      <w:r w:rsidRPr="005350B9">
        <w:rPr>
          <w:rFonts w:ascii="Times New Roman" w:eastAsia="Calibri" w:hAnsi="Times New Roman" w:cs="Times New Roman"/>
          <w:sz w:val="28"/>
          <w:szCs w:val="28"/>
        </w:rPr>
        <w:t>Приложени</w:t>
      </w:r>
      <w:r w:rsidRPr="005350B9">
        <w:rPr>
          <w:rFonts w:ascii="Times New Roman" w:hAnsi="Times New Roman" w:cs="Times New Roman"/>
          <w:sz w:val="28"/>
          <w:szCs w:val="28"/>
        </w:rPr>
        <w:t>и</w:t>
      </w:r>
      <w:r w:rsidRPr="005350B9">
        <w:rPr>
          <w:rFonts w:ascii="Times New Roman" w:eastAsia="Calibri" w:hAnsi="Times New Roman" w:cs="Times New Roman"/>
          <w:sz w:val="28"/>
          <w:szCs w:val="28"/>
        </w:rPr>
        <w:t xml:space="preserve"> </w:t>
      </w:r>
      <w:r w:rsidR="009401AC">
        <w:rPr>
          <w:rFonts w:ascii="Times New Roman" w:eastAsia="Calibri" w:hAnsi="Times New Roman" w:cs="Times New Roman"/>
          <w:sz w:val="28"/>
          <w:szCs w:val="28"/>
        </w:rPr>
        <w:t>№</w:t>
      </w:r>
      <w:r w:rsidRPr="005350B9">
        <w:rPr>
          <w:rFonts w:ascii="Times New Roman" w:eastAsia="Calibri" w:hAnsi="Times New Roman" w:cs="Times New Roman"/>
          <w:sz w:val="28"/>
          <w:szCs w:val="28"/>
        </w:rPr>
        <w:t>1-1</w:t>
      </w:r>
      <w:r w:rsidRPr="005350B9">
        <w:rPr>
          <w:rFonts w:ascii="Times New Roman" w:hAnsi="Times New Roman" w:cs="Times New Roman"/>
          <w:sz w:val="28"/>
          <w:szCs w:val="28"/>
        </w:rPr>
        <w:t xml:space="preserve"> </w:t>
      </w:r>
      <w:r w:rsidRPr="005350B9">
        <w:rPr>
          <w:rFonts w:ascii="Times New Roman" w:eastAsia="Times New Roman" w:hAnsi="Times New Roman" w:cs="Times New Roman"/>
          <w:sz w:val="28"/>
          <w:szCs w:val="28"/>
          <w:lang w:eastAsia="ru-RU"/>
        </w:rPr>
        <w:t xml:space="preserve">к настоящей Учетной политике </w:t>
      </w:r>
      <w:r w:rsidR="003516F4" w:rsidRPr="005350B9">
        <w:rPr>
          <w:rFonts w:ascii="Times New Roman" w:eastAsia="Times New Roman" w:hAnsi="Times New Roman" w:cs="Times New Roman"/>
          <w:sz w:val="28"/>
          <w:szCs w:val="28"/>
          <w:lang w:eastAsia="ru-RU"/>
        </w:rPr>
        <w:t>ОСФР</w:t>
      </w:r>
      <w:r w:rsidRPr="005350B9">
        <w:rPr>
          <w:rFonts w:ascii="Times New Roman" w:eastAsia="Times New Roman" w:hAnsi="Times New Roman" w:cs="Times New Roman"/>
          <w:sz w:val="28"/>
          <w:szCs w:val="28"/>
          <w:lang w:eastAsia="ru-RU"/>
        </w:rPr>
        <w:t>.</w:t>
      </w:r>
    </w:p>
    <w:p w:rsidR="00D46E68" w:rsidRPr="005350B9" w:rsidRDefault="0044621E">
      <w:pPr>
        <w:spacing w:after="0"/>
        <w:ind w:firstLine="709"/>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 xml:space="preserve">Внутренний контроль надлежащего составления первичных учетных документов, осуществляется на этапе составления первичного документа - ответственным исполнителем, указанном в графике документооборота (приложение №2-1 к Учетной политике </w:t>
      </w:r>
      <w:r w:rsidR="003516F4" w:rsidRPr="005350B9">
        <w:rPr>
          <w:rFonts w:ascii="Times New Roman" w:eastAsia="Times New Roman" w:hAnsi="Times New Roman" w:cs="Times New Roman"/>
          <w:sz w:val="28"/>
          <w:szCs w:val="28"/>
          <w:lang w:eastAsia="ru-RU"/>
        </w:rPr>
        <w:t>ОСФР</w:t>
      </w:r>
      <w:r w:rsidRPr="005350B9">
        <w:rPr>
          <w:rFonts w:ascii="Times New Roman" w:eastAsia="Times New Roman" w:hAnsi="Times New Roman" w:cs="Times New Roman"/>
          <w:sz w:val="28"/>
          <w:szCs w:val="28"/>
          <w:lang w:eastAsia="ru-RU"/>
        </w:rPr>
        <w:t xml:space="preserve">) и на этапе обработки (регистрации) первичного документа – соответствующим специалистом, осуществляющим принятие документа к бюджетному учету (график документооборота приложение №2-1 к Учетной политике </w:t>
      </w:r>
      <w:r w:rsidR="003516F4" w:rsidRPr="005350B9">
        <w:rPr>
          <w:rFonts w:ascii="Times New Roman" w:eastAsia="Times New Roman" w:hAnsi="Times New Roman" w:cs="Times New Roman"/>
          <w:sz w:val="28"/>
          <w:szCs w:val="28"/>
          <w:lang w:eastAsia="ru-RU"/>
        </w:rPr>
        <w:t>ОСФР</w:t>
      </w:r>
      <w:r w:rsidRPr="005350B9">
        <w:rPr>
          <w:rFonts w:ascii="Times New Roman" w:eastAsia="Times New Roman" w:hAnsi="Times New Roman" w:cs="Times New Roman"/>
          <w:sz w:val="28"/>
          <w:szCs w:val="28"/>
          <w:lang w:eastAsia="ru-RU"/>
        </w:rPr>
        <w:t xml:space="preserve">). </w:t>
      </w:r>
    </w:p>
    <w:p w:rsidR="003A7BA0" w:rsidRPr="005350B9" w:rsidRDefault="003A7BA0" w:rsidP="002D287C">
      <w:pPr>
        <w:pStyle w:val="af0"/>
        <w:spacing w:line="276" w:lineRule="auto"/>
        <w:ind w:firstLine="567"/>
        <w:contextualSpacing/>
        <w:rPr>
          <w:sz w:val="28"/>
          <w:szCs w:val="28"/>
        </w:rPr>
      </w:pPr>
      <w:r w:rsidRPr="005350B9">
        <w:rPr>
          <w:sz w:val="28"/>
          <w:szCs w:val="28"/>
        </w:rPr>
        <w:lastRenderedPageBreak/>
        <w:t>Ответственность за своевременное оформление первичных учетных документов, передачу их в установленные сроки для отражения в бюджетном учете, а также достоверность содержащихся в них данных обеспечивают работники, составившие и подписавшие указанные документы</w:t>
      </w:r>
    </w:p>
    <w:p w:rsidR="00D46E68" w:rsidRPr="005350B9" w:rsidRDefault="0044621E" w:rsidP="00C32320">
      <w:pPr>
        <w:spacing w:after="0"/>
        <w:ind w:firstLine="540"/>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 xml:space="preserve">Принятые к учету первичные (сводные) учетные документы, (приложения </w:t>
      </w:r>
      <w:r w:rsidR="009401AC">
        <w:rPr>
          <w:rFonts w:ascii="Times New Roman" w:eastAsia="Times New Roman" w:hAnsi="Times New Roman" w:cs="Times New Roman"/>
          <w:sz w:val="28"/>
          <w:szCs w:val="28"/>
          <w:lang w:eastAsia="ru-RU"/>
        </w:rPr>
        <w:t>№</w:t>
      </w:r>
      <w:r w:rsidRPr="005350B9">
        <w:rPr>
          <w:rFonts w:ascii="Times New Roman" w:eastAsia="Times New Roman" w:hAnsi="Times New Roman" w:cs="Times New Roman"/>
          <w:sz w:val="28"/>
          <w:szCs w:val="28"/>
          <w:lang w:eastAsia="ru-RU"/>
        </w:rPr>
        <w:t>4 к У</w:t>
      </w:r>
      <w:r w:rsidR="008D23BB" w:rsidRPr="005350B9">
        <w:rPr>
          <w:rFonts w:ascii="Times New Roman" w:eastAsia="Times New Roman" w:hAnsi="Times New Roman" w:cs="Times New Roman"/>
          <w:sz w:val="28"/>
          <w:szCs w:val="28"/>
          <w:lang w:eastAsia="ru-RU"/>
        </w:rPr>
        <w:t>четной политике</w:t>
      </w:r>
      <w:r w:rsidRPr="005350B9">
        <w:rPr>
          <w:rFonts w:ascii="Times New Roman" w:eastAsia="Times New Roman" w:hAnsi="Times New Roman" w:cs="Times New Roman"/>
          <w:sz w:val="28"/>
          <w:szCs w:val="28"/>
          <w:lang w:eastAsia="ru-RU"/>
        </w:rPr>
        <w:t xml:space="preserve"> </w:t>
      </w:r>
      <w:r w:rsidR="005F7DEF" w:rsidRPr="005350B9">
        <w:rPr>
          <w:rFonts w:ascii="Times New Roman" w:eastAsia="Times New Roman" w:hAnsi="Times New Roman" w:cs="Times New Roman"/>
          <w:sz w:val="28"/>
          <w:szCs w:val="28"/>
          <w:lang w:eastAsia="ru-RU"/>
        </w:rPr>
        <w:t>С</w:t>
      </w:r>
      <w:r w:rsidRPr="005350B9">
        <w:rPr>
          <w:rFonts w:ascii="Times New Roman" w:eastAsia="Times New Roman" w:hAnsi="Times New Roman" w:cs="Times New Roman"/>
          <w:sz w:val="28"/>
          <w:szCs w:val="28"/>
          <w:lang w:eastAsia="ru-RU"/>
        </w:rPr>
        <w:t xml:space="preserve">ФР, </w:t>
      </w:r>
      <w:r w:rsidR="009401AC">
        <w:rPr>
          <w:rFonts w:ascii="Times New Roman" w:eastAsia="Times New Roman" w:hAnsi="Times New Roman" w:cs="Times New Roman"/>
          <w:sz w:val="28"/>
          <w:szCs w:val="28"/>
          <w:lang w:eastAsia="ru-RU"/>
        </w:rPr>
        <w:t>№</w:t>
      </w:r>
      <w:r w:rsidRPr="005350B9">
        <w:rPr>
          <w:rFonts w:ascii="Times New Roman" w:eastAsia="Times New Roman" w:hAnsi="Times New Roman" w:cs="Times New Roman"/>
          <w:sz w:val="28"/>
          <w:szCs w:val="28"/>
          <w:lang w:eastAsia="ru-RU"/>
        </w:rPr>
        <w:t>4-</w:t>
      </w:r>
      <w:r w:rsidRPr="005350B9">
        <w:rPr>
          <w:rFonts w:ascii="Times New Roman" w:hAnsi="Times New Roman" w:cs="Times New Roman"/>
          <w:sz w:val="28"/>
          <w:szCs w:val="28"/>
        </w:rPr>
        <w:t>1 к Учетной политике О</w:t>
      </w:r>
      <w:r w:rsidR="00D1006D" w:rsidRPr="005350B9">
        <w:rPr>
          <w:rFonts w:ascii="Times New Roman" w:hAnsi="Times New Roman" w:cs="Times New Roman"/>
          <w:sz w:val="28"/>
          <w:szCs w:val="28"/>
        </w:rPr>
        <w:t>С</w:t>
      </w:r>
      <w:r w:rsidRPr="005350B9">
        <w:rPr>
          <w:rFonts w:ascii="Times New Roman" w:hAnsi="Times New Roman" w:cs="Times New Roman"/>
          <w:sz w:val="28"/>
          <w:szCs w:val="28"/>
        </w:rPr>
        <w:t xml:space="preserve">ФР), </w:t>
      </w:r>
      <w:r w:rsidRPr="005350B9">
        <w:rPr>
          <w:rFonts w:ascii="Times New Roman" w:eastAsia="Times New Roman" w:hAnsi="Times New Roman" w:cs="Times New Roman"/>
          <w:sz w:val="28"/>
          <w:szCs w:val="28"/>
          <w:lang w:eastAsia="ru-RU"/>
        </w:rPr>
        <w:t>регистры бухгалтерского учета, налого</w:t>
      </w:r>
      <w:r w:rsidR="00C32320" w:rsidRPr="005350B9">
        <w:rPr>
          <w:rFonts w:ascii="Times New Roman" w:eastAsia="Times New Roman" w:hAnsi="Times New Roman" w:cs="Times New Roman"/>
          <w:sz w:val="28"/>
          <w:szCs w:val="28"/>
          <w:lang w:eastAsia="ru-RU"/>
        </w:rPr>
        <w:t>вая и статистическая отчетность</w:t>
      </w:r>
      <w:r w:rsidR="00EF3A91" w:rsidRPr="005350B9">
        <w:rPr>
          <w:rFonts w:ascii="Times New Roman" w:eastAsia="Times New Roman" w:hAnsi="Times New Roman" w:cs="Times New Roman"/>
          <w:color w:val="CC00CC"/>
          <w:sz w:val="28"/>
          <w:szCs w:val="28"/>
          <w:lang w:eastAsia="ru-RU"/>
        </w:rPr>
        <w:t xml:space="preserve">, </w:t>
      </w:r>
      <w:r w:rsidR="00EF3A91" w:rsidRPr="005350B9">
        <w:rPr>
          <w:rFonts w:ascii="Times New Roman" w:eastAsia="Times New Roman" w:hAnsi="Times New Roman" w:cs="Times New Roman"/>
          <w:sz w:val="28"/>
          <w:szCs w:val="28"/>
          <w:lang w:eastAsia="ru-RU"/>
        </w:rPr>
        <w:t xml:space="preserve">сформированные на бумажном носителе, </w:t>
      </w:r>
      <w:r w:rsidR="003F0DE4" w:rsidRPr="005350B9">
        <w:rPr>
          <w:rFonts w:ascii="Times New Roman" w:eastAsia="Times New Roman" w:hAnsi="Times New Roman" w:cs="Times New Roman"/>
          <w:sz w:val="28"/>
          <w:szCs w:val="28"/>
          <w:lang w:eastAsia="ru-RU"/>
        </w:rPr>
        <w:t xml:space="preserve">складываются (группируются) в </w:t>
      </w:r>
      <w:r w:rsidR="00EF3A91" w:rsidRPr="005350B9">
        <w:rPr>
          <w:rFonts w:ascii="Times New Roman" w:eastAsia="Times New Roman" w:hAnsi="Times New Roman" w:cs="Times New Roman"/>
          <w:sz w:val="28"/>
          <w:szCs w:val="28"/>
          <w:lang w:eastAsia="ru-RU"/>
        </w:rPr>
        <w:t>хронологическ</w:t>
      </w:r>
      <w:r w:rsidR="003F0DE4" w:rsidRPr="005350B9">
        <w:rPr>
          <w:rFonts w:ascii="Times New Roman" w:eastAsia="Times New Roman" w:hAnsi="Times New Roman" w:cs="Times New Roman"/>
          <w:sz w:val="28"/>
          <w:szCs w:val="28"/>
          <w:lang w:eastAsia="ru-RU"/>
        </w:rPr>
        <w:t>ом порядке</w:t>
      </w:r>
      <w:r w:rsidR="00EF3A91" w:rsidRPr="005350B9">
        <w:rPr>
          <w:rFonts w:ascii="Times New Roman" w:eastAsia="Times New Roman" w:hAnsi="Times New Roman" w:cs="Times New Roman"/>
          <w:sz w:val="28"/>
          <w:szCs w:val="28"/>
          <w:lang w:eastAsia="ru-RU"/>
        </w:rPr>
        <w:t xml:space="preserve">. </w:t>
      </w:r>
      <w:r w:rsidR="003F0DE4" w:rsidRPr="005350B9">
        <w:rPr>
          <w:rFonts w:ascii="Times New Roman" w:eastAsia="Times New Roman" w:hAnsi="Times New Roman" w:cs="Times New Roman"/>
          <w:sz w:val="28"/>
          <w:szCs w:val="28"/>
          <w:lang w:eastAsia="ru-RU"/>
        </w:rPr>
        <w:t>Брошюровка указанных документов осуществляется п</w:t>
      </w:r>
      <w:r w:rsidR="00EF3A91" w:rsidRPr="005350B9">
        <w:rPr>
          <w:rFonts w:ascii="Times New Roman" w:eastAsia="Times New Roman" w:hAnsi="Times New Roman" w:cs="Times New Roman"/>
          <w:sz w:val="28"/>
          <w:szCs w:val="28"/>
          <w:lang w:eastAsia="ru-RU"/>
        </w:rPr>
        <w:t>осле сдачи годовой бюджетной отчетности</w:t>
      </w:r>
      <w:r w:rsidR="003F0DE4" w:rsidRPr="005350B9">
        <w:rPr>
          <w:rFonts w:ascii="Times New Roman" w:eastAsia="Times New Roman" w:hAnsi="Times New Roman" w:cs="Times New Roman"/>
          <w:sz w:val="28"/>
          <w:szCs w:val="28"/>
          <w:lang w:eastAsia="ru-RU"/>
        </w:rPr>
        <w:t>, но не позднее окончания</w:t>
      </w:r>
      <w:r w:rsidR="00EF3A91" w:rsidRPr="005350B9">
        <w:rPr>
          <w:rFonts w:ascii="Times New Roman" w:eastAsia="Times New Roman" w:hAnsi="Times New Roman" w:cs="Times New Roman"/>
          <w:sz w:val="28"/>
          <w:szCs w:val="28"/>
          <w:lang w:eastAsia="ru-RU"/>
        </w:rPr>
        <w:t xml:space="preserve"> первого полугодия </w:t>
      </w:r>
      <w:r w:rsidR="00B56E00" w:rsidRPr="005350B9">
        <w:rPr>
          <w:rFonts w:ascii="Times New Roman" w:eastAsia="Times New Roman" w:hAnsi="Times New Roman" w:cs="Times New Roman"/>
          <w:sz w:val="28"/>
          <w:szCs w:val="28"/>
          <w:lang w:eastAsia="ru-RU"/>
        </w:rPr>
        <w:t>года</w:t>
      </w:r>
      <w:r w:rsidR="003F0DE4" w:rsidRPr="005350B9">
        <w:rPr>
          <w:rFonts w:ascii="Times New Roman" w:eastAsia="Times New Roman" w:hAnsi="Times New Roman" w:cs="Times New Roman"/>
          <w:sz w:val="28"/>
          <w:szCs w:val="28"/>
          <w:lang w:eastAsia="ru-RU"/>
        </w:rPr>
        <w:t>, следующ</w:t>
      </w:r>
      <w:r w:rsidR="00B56E00" w:rsidRPr="005350B9">
        <w:rPr>
          <w:rFonts w:ascii="Times New Roman" w:eastAsia="Times New Roman" w:hAnsi="Times New Roman" w:cs="Times New Roman"/>
          <w:sz w:val="28"/>
          <w:szCs w:val="28"/>
          <w:lang w:eastAsia="ru-RU"/>
        </w:rPr>
        <w:t>его</w:t>
      </w:r>
      <w:r w:rsidR="003F0DE4" w:rsidRPr="005350B9">
        <w:rPr>
          <w:rFonts w:ascii="Times New Roman" w:eastAsia="Times New Roman" w:hAnsi="Times New Roman" w:cs="Times New Roman"/>
          <w:sz w:val="28"/>
          <w:szCs w:val="28"/>
          <w:lang w:eastAsia="ru-RU"/>
        </w:rPr>
        <w:t xml:space="preserve"> за отчетным</w:t>
      </w:r>
      <w:r w:rsidRPr="005350B9">
        <w:rPr>
          <w:rFonts w:ascii="Times New Roman" w:eastAsia="Times New Roman" w:hAnsi="Times New Roman" w:cs="Times New Roman"/>
          <w:sz w:val="28"/>
          <w:szCs w:val="28"/>
          <w:lang w:eastAsia="ru-RU"/>
        </w:rPr>
        <w:t>.</w:t>
      </w:r>
      <w:r w:rsidR="003F0DE4" w:rsidRPr="005350B9">
        <w:rPr>
          <w:rFonts w:ascii="Times New Roman" w:eastAsia="Times New Roman" w:hAnsi="Times New Roman" w:cs="Times New Roman"/>
          <w:sz w:val="28"/>
          <w:szCs w:val="28"/>
          <w:lang w:eastAsia="ru-RU"/>
        </w:rPr>
        <w:t xml:space="preserve"> </w:t>
      </w:r>
      <w:r w:rsidR="00B56E00" w:rsidRPr="005350B9">
        <w:rPr>
          <w:rFonts w:ascii="Times New Roman" w:eastAsia="Times New Roman" w:hAnsi="Times New Roman" w:cs="Times New Roman"/>
          <w:sz w:val="28"/>
          <w:szCs w:val="28"/>
          <w:lang w:eastAsia="ru-RU"/>
        </w:rPr>
        <w:t>Документы</w:t>
      </w:r>
      <w:r w:rsidR="0066307F" w:rsidRPr="005350B9">
        <w:rPr>
          <w:rFonts w:ascii="Times New Roman" w:eastAsia="Times New Roman" w:hAnsi="Times New Roman" w:cs="Times New Roman"/>
          <w:sz w:val="28"/>
          <w:szCs w:val="28"/>
          <w:lang w:eastAsia="ru-RU"/>
        </w:rPr>
        <w:t>,</w:t>
      </w:r>
      <w:r w:rsidR="00B56E00" w:rsidRPr="005350B9">
        <w:rPr>
          <w:rFonts w:ascii="Times New Roman" w:eastAsia="Times New Roman" w:hAnsi="Times New Roman" w:cs="Times New Roman"/>
          <w:sz w:val="28"/>
          <w:szCs w:val="28"/>
          <w:lang w:eastAsia="ru-RU"/>
        </w:rPr>
        <w:t xml:space="preserve"> </w:t>
      </w:r>
      <w:r w:rsidR="00C32320" w:rsidRPr="005350B9">
        <w:rPr>
          <w:rFonts w:ascii="Times New Roman" w:eastAsia="Times New Roman" w:hAnsi="Times New Roman" w:cs="Times New Roman"/>
          <w:sz w:val="28"/>
          <w:szCs w:val="28"/>
          <w:lang w:eastAsia="ru-RU"/>
        </w:rPr>
        <w:t xml:space="preserve">сформированные </w:t>
      </w:r>
      <w:r w:rsidR="00B56E00" w:rsidRPr="005350B9">
        <w:rPr>
          <w:rFonts w:ascii="Times New Roman" w:eastAsia="Times New Roman" w:hAnsi="Times New Roman" w:cs="Times New Roman"/>
          <w:sz w:val="28"/>
          <w:szCs w:val="28"/>
          <w:lang w:eastAsia="ru-RU"/>
        </w:rPr>
        <w:t>в электронном виде</w:t>
      </w:r>
      <w:r w:rsidR="00C32320" w:rsidRPr="005350B9">
        <w:rPr>
          <w:rFonts w:ascii="Times New Roman" w:eastAsia="Times New Roman" w:hAnsi="Times New Roman" w:cs="Times New Roman"/>
          <w:sz w:val="28"/>
          <w:szCs w:val="28"/>
          <w:lang w:eastAsia="ru-RU"/>
        </w:rPr>
        <w:t xml:space="preserve"> в хронологическом порядке хранятся на защищенном электронном ресурсе отделения</w:t>
      </w:r>
      <w:r w:rsidRPr="005350B9">
        <w:rPr>
          <w:rFonts w:ascii="Times New Roman" w:eastAsia="Times New Roman" w:hAnsi="Times New Roman" w:cs="Times New Roman"/>
          <w:sz w:val="28"/>
          <w:szCs w:val="28"/>
          <w:lang w:eastAsia="ru-RU"/>
        </w:rPr>
        <w:t xml:space="preserve"> в течение сроков хранения, установленных в соответствии с законодательством. </w:t>
      </w:r>
    </w:p>
    <w:p w:rsidR="00D46E68" w:rsidRPr="005350B9" w:rsidRDefault="0044621E" w:rsidP="00C5403B">
      <w:pPr>
        <w:spacing w:after="0"/>
        <w:ind w:firstLine="567"/>
        <w:contextualSpacing/>
        <w:jc w:val="both"/>
        <w:rPr>
          <w:rFonts w:ascii="Times New Roman" w:hAnsi="Times New Roman" w:cs="Times New Roman"/>
          <w:sz w:val="28"/>
          <w:szCs w:val="28"/>
        </w:rPr>
      </w:pPr>
      <w:r w:rsidRPr="005350B9">
        <w:rPr>
          <w:rFonts w:ascii="Times New Roman" w:hAnsi="Times New Roman" w:cs="Times New Roman"/>
          <w:sz w:val="28"/>
          <w:szCs w:val="28"/>
        </w:rPr>
        <w:t>Формирование и хранение Журналов операций (код формы по ОКУД 0504071</w:t>
      </w:r>
      <w:r w:rsidR="00C5403B" w:rsidRPr="005350B9">
        <w:rPr>
          <w:rFonts w:ascii="Times New Roman" w:hAnsi="Times New Roman" w:cs="Times New Roman"/>
          <w:sz w:val="28"/>
          <w:szCs w:val="28"/>
        </w:rPr>
        <w:t xml:space="preserve">, </w:t>
      </w:r>
      <w:r w:rsidR="00C5403B" w:rsidRPr="005350B9">
        <w:rPr>
          <w:rFonts w:ascii="Times New Roman" w:eastAsia="Times New Roman" w:hAnsi="Times New Roman" w:cs="Times New Roman"/>
          <w:sz w:val="28"/>
          <w:szCs w:val="28"/>
        </w:rPr>
        <w:t>0509213</w:t>
      </w:r>
      <w:r w:rsidRPr="005350B9">
        <w:rPr>
          <w:rFonts w:ascii="Times New Roman" w:hAnsi="Times New Roman" w:cs="Times New Roman"/>
          <w:sz w:val="28"/>
          <w:szCs w:val="28"/>
        </w:rPr>
        <w:t>): осуществляется:</w:t>
      </w:r>
    </w:p>
    <w:p w:rsidR="00D46E68" w:rsidRPr="005350B9" w:rsidRDefault="0044621E">
      <w:pPr>
        <w:spacing w:after="0"/>
        <w:ind w:firstLine="567"/>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 в форме электронного документа – в случае если, все первичные (сводные) учетные документы, данные которых регистрируются в Журнале операций, составлены в форме электронного документа;</w:t>
      </w:r>
    </w:p>
    <w:p w:rsidR="00D46E68" w:rsidRPr="005350B9" w:rsidRDefault="0044621E">
      <w:pPr>
        <w:spacing w:after="0"/>
        <w:ind w:firstLine="567"/>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 xml:space="preserve">– в случае если, первичные (сводные) учетные документы, данные которых регистрируются в Журнале операций, составлены в форме электронного документа и (или) на бумажном носителе, тогда Журналы операций формируются в форме электронного документа и на бумажном носителе, который, в связи с большим объемом учитываемой информации, распечатываются по истечении каждого отчетного месяца в объеме титульного листа и листов, отражающих обороты для Главной книги. </w:t>
      </w:r>
    </w:p>
    <w:p w:rsidR="00BB628B" w:rsidRPr="005350B9" w:rsidRDefault="0044621E" w:rsidP="006E6587">
      <w:pPr>
        <w:spacing w:after="0"/>
        <w:ind w:firstLine="567"/>
        <w:contextualSpacing/>
        <w:jc w:val="both"/>
        <w:rPr>
          <w:rFonts w:ascii="Times New Roman" w:eastAsia="Times New Roman" w:hAnsi="Times New Roman" w:cs="Times New Roman"/>
          <w:sz w:val="28"/>
          <w:szCs w:val="28"/>
          <w:lang w:eastAsia="ru-RU"/>
        </w:rPr>
      </w:pPr>
      <w:r w:rsidRPr="005350B9">
        <w:rPr>
          <w:rFonts w:ascii="Times New Roman" w:eastAsia="Times New Roman" w:hAnsi="Times New Roman" w:cs="Times New Roman"/>
          <w:sz w:val="28"/>
          <w:szCs w:val="28"/>
          <w:lang w:eastAsia="ru-RU"/>
        </w:rPr>
        <w:t xml:space="preserve">1.7. </w:t>
      </w:r>
      <w:r w:rsidR="00BB628B" w:rsidRPr="005350B9">
        <w:rPr>
          <w:rFonts w:ascii="Times New Roman" w:eastAsia="Times New Roman" w:hAnsi="Times New Roman" w:cs="Times New Roman"/>
          <w:sz w:val="28"/>
          <w:szCs w:val="28"/>
          <w:lang w:eastAsia="ru-RU"/>
        </w:rPr>
        <w:t xml:space="preserve">Формирование журналов операций в  программном комплексе 1С </w:t>
      </w:r>
      <w:r w:rsidR="00F72D50" w:rsidRPr="005350B9">
        <w:rPr>
          <w:rFonts w:ascii="Times New Roman" w:eastAsia="Times New Roman" w:hAnsi="Times New Roman" w:cs="Times New Roman"/>
          <w:sz w:val="28"/>
          <w:szCs w:val="28"/>
          <w:lang w:eastAsia="ru-RU"/>
        </w:rPr>
        <w:t xml:space="preserve">ЕИС АХД </w:t>
      </w:r>
      <w:r w:rsidR="00BB628B" w:rsidRPr="005350B9">
        <w:rPr>
          <w:rFonts w:ascii="Times New Roman" w:eastAsia="Times New Roman" w:hAnsi="Times New Roman" w:cs="Times New Roman"/>
          <w:sz w:val="28"/>
          <w:szCs w:val="28"/>
          <w:lang w:eastAsia="ru-RU"/>
        </w:rPr>
        <w:t>«Исполнение бюджета»  в части выплаты пенсий, пособий и иных социальных выплат</w:t>
      </w:r>
      <w:r w:rsidR="00635ED5" w:rsidRPr="005350B9">
        <w:rPr>
          <w:rFonts w:ascii="Times New Roman" w:eastAsia="Times New Roman" w:hAnsi="Times New Roman" w:cs="Times New Roman"/>
          <w:sz w:val="28"/>
          <w:szCs w:val="28"/>
          <w:lang w:eastAsia="ru-RU"/>
        </w:rPr>
        <w:t>,</w:t>
      </w:r>
      <w:r w:rsidR="00BB628B" w:rsidRPr="005350B9">
        <w:rPr>
          <w:rFonts w:ascii="Times New Roman" w:eastAsia="Times New Roman" w:hAnsi="Times New Roman" w:cs="Times New Roman"/>
          <w:sz w:val="28"/>
          <w:szCs w:val="28"/>
          <w:lang w:eastAsia="ru-RU"/>
        </w:rPr>
        <w:t xml:space="preserve"> средств во временном распоряжении</w:t>
      </w:r>
      <w:r w:rsidR="00635ED5" w:rsidRPr="005350B9">
        <w:rPr>
          <w:rFonts w:ascii="Times New Roman" w:eastAsia="Times New Roman" w:hAnsi="Times New Roman" w:cs="Times New Roman"/>
          <w:sz w:val="28"/>
          <w:szCs w:val="28"/>
          <w:lang w:eastAsia="ru-RU"/>
        </w:rPr>
        <w:t>,</w:t>
      </w:r>
      <w:r w:rsidR="00BB628B" w:rsidRPr="005350B9">
        <w:rPr>
          <w:rFonts w:ascii="Times New Roman" w:eastAsia="Times New Roman" w:hAnsi="Times New Roman" w:cs="Times New Roman"/>
          <w:sz w:val="28"/>
          <w:szCs w:val="28"/>
          <w:lang w:eastAsia="ru-RU"/>
        </w:rPr>
        <w:t xml:space="preserve"> движения бланков строгой отчетности:</w:t>
      </w:r>
    </w:p>
    <w:p w:rsidR="00BB628B" w:rsidRDefault="00BB628B" w:rsidP="006E6587">
      <w:pPr>
        <w:spacing w:after="0"/>
        <w:ind w:firstLine="567"/>
        <w:contextualSpacing/>
        <w:jc w:val="both"/>
        <w:rPr>
          <w:rFonts w:ascii="Times New Roman" w:eastAsia="Times New Roman" w:hAnsi="Times New Roman" w:cs="Times New Roman"/>
          <w:sz w:val="28"/>
          <w:szCs w:val="28"/>
          <w:lang w:eastAsia="ru-RU"/>
        </w:rPr>
      </w:pPr>
      <w:proofErr w:type="gramStart"/>
      <w:r w:rsidRPr="005350B9">
        <w:rPr>
          <w:rFonts w:ascii="Times New Roman" w:eastAsia="Times New Roman" w:hAnsi="Times New Roman" w:cs="Times New Roman"/>
          <w:sz w:val="28"/>
          <w:szCs w:val="28"/>
          <w:lang w:eastAsia="ru-RU"/>
        </w:rPr>
        <w:t>-код формы по ОКУД 0504071 (</w:t>
      </w:r>
      <w:r w:rsidR="009401AC">
        <w:rPr>
          <w:rFonts w:ascii="Times New Roman" w:eastAsia="Times New Roman" w:hAnsi="Times New Roman" w:cs="Times New Roman"/>
          <w:sz w:val="28"/>
          <w:szCs w:val="28"/>
          <w:lang w:eastAsia="ru-RU"/>
        </w:rPr>
        <w:t>№</w:t>
      </w:r>
      <w:r w:rsidRPr="005350B9">
        <w:rPr>
          <w:rFonts w:ascii="Times New Roman" w:eastAsia="Times New Roman" w:hAnsi="Times New Roman" w:cs="Times New Roman"/>
          <w:sz w:val="28"/>
          <w:szCs w:val="28"/>
          <w:lang w:eastAsia="ru-RU"/>
        </w:rPr>
        <w:t xml:space="preserve">4 </w:t>
      </w:r>
      <w:r w:rsidR="00EC4C26" w:rsidRPr="005350B9">
        <w:rPr>
          <w:rFonts w:ascii="Times New Roman" w:eastAsia="Times New Roman" w:hAnsi="Times New Roman" w:cs="Times New Roman"/>
          <w:sz w:val="28"/>
          <w:szCs w:val="28"/>
          <w:lang w:eastAsia="ru-RU"/>
        </w:rPr>
        <w:t xml:space="preserve">журнал операций </w:t>
      </w:r>
      <w:r w:rsidRPr="005350B9">
        <w:rPr>
          <w:rFonts w:ascii="Times New Roman" w:eastAsia="Times New Roman" w:hAnsi="Times New Roman" w:cs="Times New Roman"/>
          <w:sz w:val="28"/>
          <w:szCs w:val="28"/>
          <w:lang w:eastAsia="ru-RU"/>
        </w:rPr>
        <w:t>расчет</w:t>
      </w:r>
      <w:r w:rsidR="00EC4C26" w:rsidRPr="005350B9">
        <w:rPr>
          <w:rFonts w:ascii="Times New Roman" w:eastAsia="Times New Roman" w:hAnsi="Times New Roman" w:cs="Times New Roman"/>
          <w:sz w:val="28"/>
          <w:szCs w:val="28"/>
          <w:lang w:eastAsia="ru-RU"/>
        </w:rPr>
        <w:t>ов</w:t>
      </w:r>
      <w:r w:rsidRPr="005350B9">
        <w:rPr>
          <w:rFonts w:ascii="Times New Roman" w:eastAsia="Times New Roman" w:hAnsi="Times New Roman" w:cs="Times New Roman"/>
          <w:sz w:val="28"/>
          <w:szCs w:val="28"/>
          <w:lang w:eastAsia="ru-RU"/>
        </w:rPr>
        <w:t xml:space="preserve"> с поставщиками и подрядчиками, №20 журнал операций с безналичными денежными средствами (по пенсиям, пособиям и иным социальным выплатам),</w:t>
      </w:r>
      <w:r w:rsidR="004900F7" w:rsidRPr="005350B9">
        <w:rPr>
          <w:rFonts w:ascii="Times New Roman" w:eastAsia="Times New Roman" w:hAnsi="Times New Roman" w:cs="Times New Roman"/>
          <w:sz w:val="28"/>
          <w:szCs w:val="28"/>
          <w:lang w:eastAsia="ru-RU"/>
        </w:rPr>
        <w:t xml:space="preserve"> №23 журнал операций с безналичными денежными средствами (по поступлением в бюджет),</w:t>
      </w:r>
      <w:r w:rsidRPr="005350B9">
        <w:rPr>
          <w:rFonts w:ascii="Times New Roman" w:eastAsia="Times New Roman" w:hAnsi="Times New Roman" w:cs="Times New Roman"/>
          <w:sz w:val="28"/>
          <w:szCs w:val="28"/>
          <w:lang w:eastAsia="ru-RU"/>
        </w:rPr>
        <w:t xml:space="preserve"> </w:t>
      </w:r>
      <w:r w:rsidR="009401AC">
        <w:rPr>
          <w:rFonts w:ascii="Times New Roman" w:eastAsia="Times New Roman" w:hAnsi="Times New Roman" w:cs="Times New Roman"/>
          <w:sz w:val="28"/>
          <w:szCs w:val="28"/>
          <w:lang w:eastAsia="ru-RU"/>
        </w:rPr>
        <w:t>№</w:t>
      </w:r>
      <w:r w:rsidRPr="005350B9">
        <w:rPr>
          <w:rFonts w:ascii="Times New Roman" w:eastAsia="Times New Roman" w:hAnsi="Times New Roman" w:cs="Times New Roman"/>
          <w:sz w:val="28"/>
          <w:szCs w:val="28"/>
          <w:lang w:eastAsia="ru-RU"/>
        </w:rPr>
        <w:t xml:space="preserve">24  </w:t>
      </w:r>
      <w:r w:rsidR="004900F7" w:rsidRPr="005350B9">
        <w:rPr>
          <w:rFonts w:ascii="Times New Roman" w:eastAsia="Times New Roman" w:hAnsi="Times New Roman" w:cs="Times New Roman"/>
          <w:sz w:val="28"/>
          <w:szCs w:val="28"/>
          <w:lang w:eastAsia="ru-RU"/>
        </w:rPr>
        <w:t>журнал операций с безналичными денежными средствами (по</w:t>
      </w:r>
      <w:r w:rsidRPr="005350B9">
        <w:rPr>
          <w:rFonts w:ascii="Times New Roman" w:eastAsia="Times New Roman" w:hAnsi="Times New Roman" w:cs="Times New Roman"/>
          <w:sz w:val="28"/>
          <w:szCs w:val="28"/>
          <w:lang w:eastAsia="ru-RU"/>
        </w:rPr>
        <w:t xml:space="preserve"> средствам</w:t>
      </w:r>
      <w:r w:rsidR="004900F7" w:rsidRPr="005350B9">
        <w:rPr>
          <w:rFonts w:ascii="Times New Roman" w:eastAsia="Times New Roman" w:hAnsi="Times New Roman" w:cs="Times New Roman"/>
          <w:sz w:val="28"/>
          <w:szCs w:val="28"/>
          <w:lang w:eastAsia="ru-RU"/>
        </w:rPr>
        <w:t>,</w:t>
      </w:r>
      <w:r w:rsidR="009A304F" w:rsidRPr="005350B9">
        <w:rPr>
          <w:rFonts w:ascii="Times New Roman" w:eastAsia="Times New Roman" w:hAnsi="Times New Roman" w:cs="Times New Roman"/>
          <w:sz w:val="28"/>
          <w:szCs w:val="28"/>
          <w:lang w:eastAsia="ru-RU"/>
        </w:rPr>
        <w:t xml:space="preserve"> </w:t>
      </w:r>
      <w:r w:rsidR="004900F7" w:rsidRPr="005350B9">
        <w:rPr>
          <w:rFonts w:ascii="Times New Roman" w:eastAsia="Times New Roman" w:hAnsi="Times New Roman" w:cs="Times New Roman"/>
          <w:sz w:val="28"/>
          <w:szCs w:val="28"/>
          <w:lang w:eastAsia="ru-RU"/>
        </w:rPr>
        <w:t xml:space="preserve">находящимися </w:t>
      </w:r>
      <w:r w:rsidRPr="005350B9">
        <w:rPr>
          <w:rFonts w:ascii="Times New Roman" w:eastAsia="Times New Roman" w:hAnsi="Times New Roman" w:cs="Times New Roman"/>
          <w:sz w:val="28"/>
          <w:szCs w:val="28"/>
          <w:lang w:eastAsia="ru-RU"/>
        </w:rPr>
        <w:t>во временном распоряжении</w:t>
      </w:r>
      <w:r w:rsidR="004900F7" w:rsidRPr="005350B9">
        <w:rPr>
          <w:rFonts w:ascii="Times New Roman" w:eastAsia="Times New Roman" w:hAnsi="Times New Roman" w:cs="Times New Roman"/>
          <w:sz w:val="28"/>
          <w:szCs w:val="28"/>
          <w:lang w:eastAsia="ru-RU"/>
        </w:rPr>
        <w:t>)</w:t>
      </w:r>
      <w:r w:rsidRPr="005350B9">
        <w:rPr>
          <w:rFonts w:ascii="Times New Roman" w:eastAsia="Times New Roman" w:hAnsi="Times New Roman" w:cs="Times New Roman"/>
          <w:sz w:val="28"/>
          <w:szCs w:val="28"/>
          <w:lang w:eastAsia="ru-RU"/>
        </w:rPr>
        <w:t xml:space="preserve">, №5 </w:t>
      </w:r>
      <w:r w:rsidR="00B23FD6" w:rsidRPr="005350B9">
        <w:rPr>
          <w:rFonts w:ascii="Times New Roman" w:eastAsia="Times New Roman" w:hAnsi="Times New Roman" w:cs="Times New Roman"/>
          <w:sz w:val="28"/>
          <w:szCs w:val="28"/>
          <w:lang w:eastAsia="ru-RU"/>
        </w:rPr>
        <w:t xml:space="preserve">журнал операций </w:t>
      </w:r>
      <w:r w:rsidRPr="005350B9">
        <w:rPr>
          <w:rFonts w:ascii="Times New Roman" w:eastAsia="Times New Roman" w:hAnsi="Times New Roman" w:cs="Times New Roman"/>
          <w:sz w:val="28"/>
          <w:szCs w:val="28"/>
          <w:lang w:eastAsia="ru-RU"/>
        </w:rPr>
        <w:t>расчет</w:t>
      </w:r>
      <w:r w:rsidR="00B23FD6" w:rsidRPr="005350B9">
        <w:rPr>
          <w:rFonts w:ascii="Times New Roman" w:eastAsia="Times New Roman" w:hAnsi="Times New Roman" w:cs="Times New Roman"/>
          <w:sz w:val="28"/>
          <w:szCs w:val="28"/>
          <w:lang w:eastAsia="ru-RU"/>
        </w:rPr>
        <w:t>ов</w:t>
      </w:r>
      <w:r w:rsidRPr="005350B9">
        <w:rPr>
          <w:rFonts w:ascii="Times New Roman" w:eastAsia="Times New Roman" w:hAnsi="Times New Roman" w:cs="Times New Roman"/>
          <w:sz w:val="28"/>
          <w:szCs w:val="28"/>
          <w:lang w:eastAsia="ru-RU"/>
        </w:rPr>
        <w:t xml:space="preserve"> с дебиторами по доходам, </w:t>
      </w:r>
      <w:r w:rsidR="009401AC">
        <w:rPr>
          <w:rFonts w:ascii="Times New Roman" w:eastAsia="Times New Roman" w:hAnsi="Times New Roman" w:cs="Times New Roman"/>
          <w:sz w:val="28"/>
          <w:szCs w:val="28"/>
          <w:lang w:eastAsia="ru-RU"/>
        </w:rPr>
        <w:t>№</w:t>
      </w:r>
      <w:r w:rsidRPr="005350B9">
        <w:rPr>
          <w:rFonts w:ascii="Times New Roman" w:eastAsia="Times New Roman" w:hAnsi="Times New Roman" w:cs="Times New Roman"/>
          <w:sz w:val="28"/>
          <w:szCs w:val="28"/>
          <w:lang w:eastAsia="ru-RU"/>
        </w:rPr>
        <w:t>8</w:t>
      </w:r>
      <w:proofErr w:type="gramEnd"/>
      <w:r w:rsidRPr="005350B9">
        <w:rPr>
          <w:rFonts w:ascii="Times New Roman" w:eastAsia="Times New Roman" w:hAnsi="Times New Roman" w:cs="Times New Roman"/>
          <w:sz w:val="28"/>
          <w:szCs w:val="28"/>
          <w:lang w:eastAsia="ru-RU"/>
        </w:rPr>
        <w:t xml:space="preserve"> </w:t>
      </w:r>
      <w:r w:rsidR="00B23FD6" w:rsidRPr="005350B9">
        <w:rPr>
          <w:rFonts w:ascii="Times New Roman" w:eastAsia="Times New Roman" w:hAnsi="Times New Roman" w:cs="Times New Roman"/>
          <w:sz w:val="28"/>
          <w:szCs w:val="28"/>
          <w:lang w:eastAsia="ru-RU"/>
        </w:rPr>
        <w:t xml:space="preserve">журнал операций </w:t>
      </w:r>
      <w:r w:rsidRPr="005350B9">
        <w:rPr>
          <w:rFonts w:ascii="Times New Roman" w:eastAsia="Times New Roman" w:hAnsi="Times New Roman" w:cs="Times New Roman"/>
          <w:sz w:val="28"/>
          <w:szCs w:val="28"/>
          <w:lang w:eastAsia="ru-RU"/>
        </w:rPr>
        <w:t>по прочим операциям,</w:t>
      </w:r>
      <w:r w:rsidR="009401AC">
        <w:rPr>
          <w:rFonts w:ascii="Times New Roman" w:eastAsia="Times New Roman" w:hAnsi="Times New Roman" w:cs="Times New Roman"/>
          <w:sz w:val="28"/>
          <w:szCs w:val="28"/>
          <w:lang w:eastAsia="ru-RU"/>
        </w:rPr>
        <w:t>№</w:t>
      </w:r>
      <w:r w:rsidRPr="005350B9">
        <w:rPr>
          <w:rFonts w:ascii="Times New Roman" w:eastAsia="Times New Roman" w:hAnsi="Times New Roman" w:cs="Times New Roman"/>
          <w:sz w:val="28"/>
          <w:szCs w:val="28"/>
          <w:lang w:eastAsia="ru-RU"/>
        </w:rPr>
        <w:t xml:space="preserve">100 </w:t>
      </w:r>
      <w:r w:rsidR="00B23FD6" w:rsidRPr="005350B9">
        <w:rPr>
          <w:rFonts w:ascii="Times New Roman" w:eastAsia="Times New Roman" w:hAnsi="Times New Roman" w:cs="Times New Roman"/>
          <w:sz w:val="28"/>
          <w:szCs w:val="28"/>
          <w:lang w:eastAsia="ru-RU"/>
        </w:rPr>
        <w:t xml:space="preserve">журнал операций </w:t>
      </w:r>
      <w:r w:rsidRPr="005350B9">
        <w:rPr>
          <w:rFonts w:ascii="Times New Roman" w:eastAsia="Times New Roman" w:hAnsi="Times New Roman" w:cs="Times New Roman"/>
          <w:sz w:val="28"/>
          <w:szCs w:val="28"/>
          <w:lang w:eastAsia="ru-RU"/>
        </w:rPr>
        <w:t>расчетов по пенсиям, пособиям и иным социальным выплатам, №120</w:t>
      </w:r>
      <w:r w:rsidR="00B23FD6" w:rsidRPr="005350B9">
        <w:rPr>
          <w:rFonts w:ascii="Times New Roman" w:eastAsia="Times New Roman" w:hAnsi="Times New Roman" w:cs="Times New Roman"/>
          <w:sz w:val="28"/>
          <w:szCs w:val="28"/>
          <w:lang w:eastAsia="ru-RU"/>
        </w:rPr>
        <w:t xml:space="preserve"> журнал операций</w:t>
      </w:r>
      <w:r w:rsidRPr="005350B9">
        <w:rPr>
          <w:rFonts w:ascii="Times New Roman" w:eastAsia="Times New Roman" w:hAnsi="Times New Roman" w:cs="Times New Roman"/>
          <w:sz w:val="28"/>
          <w:szCs w:val="28"/>
          <w:lang w:eastAsia="ru-RU"/>
        </w:rPr>
        <w:t xml:space="preserve"> по полученным и переданным межбюджетным</w:t>
      </w:r>
      <w:r w:rsidRPr="0011397D">
        <w:rPr>
          <w:rFonts w:ascii="Times New Roman" w:eastAsia="Times New Roman" w:hAnsi="Times New Roman" w:cs="Times New Roman"/>
          <w:sz w:val="28"/>
          <w:szCs w:val="28"/>
          <w:lang w:eastAsia="ru-RU"/>
        </w:rPr>
        <w:t xml:space="preserve"> трансфертам</w:t>
      </w:r>
      <w:r>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130</w:t>
      </w:r>
      <w:r w:rsidR="00B23FD6">
        <w:rPr>
          <w:rFonts w:ascii="Times New Roman" w:eastAsia="Times New Roman" w:hAnsi="Times New Roman" w:cs="Times New Roman"/>
          <w:sz w:val="28"/>
          <w:szCs w:val="28"/>
          <w:lang w:eastAsia="ru-RU"/>
        </w:rPr>
        <w:t xml:space="preserve"> журнал </w:t>
      </w:r>
      <w:r w:rsidR="00B23FD6">
        <w:rPr>
          <w:rFonts w:ascii="Times New Roman" w:eastAsia="Times New Roman" w:hAnsi="Times New Roman" w:cs="Times New Roman"/>
          <w:sz w:val="28"/>
          <w:szCs w:val="28"/>
          <w:lang w:eastAsia="ru-RU"/>
        </w:rPr>
        <w:lastRenderedPageBreak/>
        <w:t>операций</w:t>
      </w:r>
      <w:r w:rsidRPr="003B1417">
        <w:rPr>
          <w:rFonts w:ascii="Times New Roman" w:eastAsia="Times New Roman" w:hAnsi="Times New Roman" w:cs="Times New Roman"/>
          <w:sz w:val="28"/>
          <w:szCs w:val="28"/>
          <w:lang w:eastAsia="ru-RU"/>
        </w:rPr>
        <w:t xml:space="preserve"> исправлению ошибок прошлых лет,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140 </w:t>
      </w:r>
      <w:r w:rsidR="00B23FD6">
        <w:rPr>
          <w:rFonts w:ascii="Times New Roman" w:eastAsia="Times New Roman" w:hAnsi="Times New Roman" w:cs="Times New Roman"/>
          <w:sz w:val="28"/>
          <w:szCs w:val="28"/>
          <w:lang w:eastAsia="ru-RU"/>
        </w:rPr>
        <w:t xml:space="preserve">журнал операций </w:t>
      </w:r>
      <w:proofErr w:type="spellStart"/>
      <w:r w:rsidRPr="003B1417">
        <w:rPr>
          <w:rFonts w:ascii="Times New Roman" w:eastAsia="Times New Roman" w:hAnsi="Times New Roman" w:cs="Times New Roman"/>
          <w:sz w:val="28"/>
          <w:szCs w:val="28"/>
          <w:lang w:eastAsia="ru-RU"/>
        </w:rPr>
        <w:t>межотчетного</w:t>
      </w:r>
      <w:proofErr w:type="spellEnd"/>
      <w:r w:rsidRPr="003B1417">
        <w:rPr>
          <w:rFonts w:ascii="Times New Roman" w:eastAsia="Times New Roman" w:hAnsi="Times New Roman" w:cs="Times New Roman"/>
          <w:sz w:val="28"/>
          <w:szCs w:val="28"/>
          <w:lang w:eastAsia="ru-RU"/>
        </w:rPr>
        <w:t xml:space="preserve"> периода</w:t>
      </w:r>
      <w:r w:rsidR="00653C6D">
        <w:rPr>
          <w:rFonts w:ascii="Times New Roman" w:eastAsia="Times New Roman" w:hAnsi="Times New Roman" w:cs="Times New Roman"/>
          <w:sz w:val="28"/>
          <w:szCs w:val="28"/>
          <w:lang w:eastAsia="ru-RU"/>
        </w:rPr>
        <w:t>;</w:t>
      </w:r>
    </w:p>
    <w:p w:rsidR="00BB628B" w:rsidRDefault="00BB628B" w:rsidP="006E6587">
      <w:pPr>
        <w:spacing w:after="0"/>
        <w:ind w:firstLine="567"/>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w:t>
      </w:r>
      <w:r w:rsidRPr="00C5403B">
        <w:rPr>
          <w:rFonts w:ascii="Times New Roman" w:hAnsi="Times New Roman" w:cs="Times New Roman"/>
          <w:sz w:val="28"/>
          <w:szCs w:val="28"/>
        </w:rPr>
        <w:t xml:space="preserve">код формы по ОКУД  </w:t>
      </w:r>
      <w:r w:rsidRPr="00C5403B">
        <w:rPr>
          <w:rFonts w:ascii="Times New Roman" w:eastAsia="Times New Roman" w:hAnsi="Times New Roman" w:cs="Times New Roman"/>
          <w:sz w:val="28"/>
          <w:szCs w:val="28"/>
        </w:rPr>
        <w:t>0509213</w:t>
      </w:r>
      <w:r>
        <w:rPr>
          <w:rFonts w:ascii="Times New Roman" w:eastAsia="Times New Roman" w:hAnsi="Times New Roman" w:cs="Times New Roman"/>
          <w:sz w:val="28"/>
          <w:szCs w:val="28"/>
        </w:rPr>
        <w:t xml:space="preserve"> </w:t>
      </w:r>
      <w:r w:rsidRPr="00BB628B">
        <w:rPr>
          <w:rFonts w:ascii="Times New Roman" w:eastAsia="Times New Roman" w:hAnsi="Times New Roman" w:cs="Times New Roman"/>
          <w:sz w:val="28"/>
          <w:szCs w:val="28"/>
        </w:rPr>
        <w:t>(</w:t>
      </w:r>
      <w:r w:rsidRPr="00BB628B">
        <w:rPr>
          <w:rFonts w:ascii="Times New Roman" w:eastAsia="Times New Roman" w:hAnsi="Times New Roman" w:cs="Times New Roman"/>
          <w:sz w:val="28"/>
          <w:szCs w:val="28"/>
          <w:lang w:eastAsia="ru-RU"/>
        </w:rPr>
        <w:t>журналы операций</w:t>
      </w:r>
      <w:r w:rsidR="00A032FF">
        <w:rPr>
          <w:rFonts w:ascii="Times New Roman" w:eastAsia="Times New Roman" w:hAnsi="Times New Roman" w:cs="Times New Roman"/>
          <w:sz w:val="28"/>
          <w:szCs w:val="28"/>
          <w:lang w:eastAsia="ru-RU"/>
        </w:rPr>
        <w:t xml:space="preserve"> текущего периода </w:t>
      </w:r>
      <w:r w:rsidRPr="00BB628B">
        <w:rPr>
          <w:rFonts w:ascii="Times New Roman" w:eastAsia="Times New Roman" w:hAnsi="Times New Roman" w:cs="Times New Roman"/>
          <w:sz w:val="28"/>
          <w:szCs w:val="28"/>
          <w:lang w:eastAsia="ru-RU"/>
        </w:rPr>
        <w:t xml:space="preserve">по </w:t>
      </w:r>
      <w:proofErr w:type="spellStart"/>
      <w:r w:rsidRPr="00BB628B">
        <w:rPr>
          <w:rFonts w:ascii="Times New Roman" w:eastAsia="Times New Roman" w:hAnsi="Times New Roman" w:cs="Times New Roman"/>
          <w:sz w:val="28"/>
          <w:szCs w:val="28"/>
          <w:lang w:eastAsia="ru-RU"/>
        </w:rPr>
        <w:t>забалансовым</w:t>
      </w:r>
      <w:proofErr w:type="spellEnd"/>
      <w:r w:rsidRPr="00BB628B">
        <w:rPr>
          <w:rFonts w:ascii="Times New Roman" w:eastAsia="Times New Roman" w:hAnsi="Times New Roman" w:cs="Times New Roman"/>
          <w:sz w:val="28"/>
          <w:szCs w:val="28"/>
          <w:lang w:eastAsia="ru-RU"/>
        </w:rPr>
        <w:t xml:space="preserve"> счетам </w:t>
      </w:r>
      <w:r w:rsidR="0060608A">
        <w:rPr>
          <w:rFonts w:ascii="Times New Roman" w:eastAsia="Times New Roman" w:hAnsi="Times New Roman" w:cs="Times New Roman"/>
          <w:sz w:val="28"/>
          <w:szCs w:val="28"/>
          <w:lang w:eastAsia="ru-RU"/>
        </w:rPr>
        <w:t xml:space="preserve">и журналы операций по исправлению ошибок прошлых лет по </w:t>
      </w:r>
      <w:proofErr w:type="spellStart"/>
      <w:r w:rsidR="0060608A">
        <w:rPr>
          <w:rFonts w:ascii="Times New Roman" w:eastAsia="Times New Roman" w:hAnsi="Times New Roman" w:cs="Times New Roman"/>
          <w:sz w:val="28"/>
          <w:szCs w:val="28"/>
          <w:lang w:eastAsia="ru-RU"/>
        </w:rPr>
        <w:t>забалансовым</w:t>
      </w:r>
      <w:proofErr w:type="spellEnd"/>
      <w:r w:rsidR="0060608A">
        <w:rPr>
          <w:rFonts w:ascii="Times New Roman" w:eastAsia="Times New Roman" w:hAnsi="Times New Roman" w:cs="Times New Roman"/>
          <w:sz w:val="28"/>
          <w:szCs w:val="28"/>
          <w:lang w:eastAsia="ru-RU"/>
        </w:rPr>
        <w:t xml:space="preserve"> счетам </w:t>
      </w:r>
      <w:r w:rsidR="009401AC">
        <w:rPr>
          <w:rFonts w:ascii="Times New Roman" w:eastAsia="Times New Roman" w:hAnsi="Times New Roman" w:cs="Times New Roman"/>
          <w:sz w:val="28"/>
          <w:szCs w:val="28"/>
          <w:lang w:eastAsia="ru-RU"/>
        </w:rPr>
        <w:t>№</w:t>
      </w:r>
      <w:r w:rsidRPr="00BB628B">
        <w:rPr>
          <w:rFonts w:ascii="Times New Roman" w:eastAsia="Times New Roman" w:hAnsi="Times New Roman" w:cs="Times New Roman"/>
          <w:sz w:val="28"/>
          <w:szCs w:val="28"/>
          <w:lang w:eastAsia="ru-RU"/>
        </w:rPr>
        <w:t>03,04,10,16,</w:t>
      </w:r>
      <w:r w:rsidR="00486A46">
        <w:rPr>
          <w:rFonts w:ascii="Times New Roman" w:eastAsia="Times New Roman" w:hAnsi="Times New Roman" w:cs="Times New Roman"/>
          <w:sz w:val="28"/>
          <w:szCs w:val="28"/>
          <w:lang w:eastAsia="ru-RU"/>
        </w:rPr>
        <w:t>19,</w:t>
      </w:r>
      <w:r w:rsidRPr="00BB628B">
        <w:rPr>
          <w:rFonts w:ascii="Times New Roman" w:eastAsia="Times New Roman" w:hAnsi="Times New Roman" w:cs="Times New Roman"/>
          <w:sz w:val="28"/>
          <w:szCs w:val="28"/>
          <w:lang w:eastAsia="ru-RU"/>
        </w:rPr>
        <w:t>20,30</w:t>
      </w:r>
      <w:r w:rsidR="0060608A">
        <w:rPr>
          <w:rFonts w:ascii="Times New Roman" w:eastAsia="Times New Roman" w:hAnsi="Times New Roman" w:cs="Times New Roman"/>
          <w:sz w:val="28"/>
          <w:szCs w:val="28"/>
          <w:lang w:eastAsia="ru-RU"/>
        </w:rPr>
        <w:t>,</w:t>
      </w:r>
      <w:r w:rsidR="00A032FF">
        <w:rPr>
          <w:rFonts w:ascii="Times New Roman" w:eastAsia="Times New Roman" w:hAnsi="Times New Roman" w:cs="Times New Roman"/>
          <w:sz w:val="28"/>
          <w:szCs w:val="28"/>
          <w:lang w:eastAsia="ru-RU"/>
        </w:rPr>
        <w:t xml:space="preserve"> П03</w:t>
      </w:r>
      <w:r w:rsidR="00486A46">
        <w:rPr>
          <w:rFonts w:ascii="Times New Roman" w:eastAsia="Times New Roman" w:hAnsi="Times New Roman" w:cs="Times New Roman"/>
          <w:sz w:val="28"/>
          <w:szCs w:val="28"/>
          <w:lang w:eastAsia="ru-RU"/>
        </w:rPr>
        <w:t>,С31,С50,С60</w:t>
      </w:r>
      <w:r w:rsidRPr="00BB628B">
        <w:rPr>
          <w:rFonts w:ascii="Times New Roman" w:eastAsia="Times New Roman" w:hAnsi="Times New Roman" w:cs="Times New Roman"/>
          <w:sz w:val="28"/>
          <w:szCs w:val="28"/>
          <w:lang w:eastAsia="ru-RU"/>
        </w:rPr>
        <w:t>)</w:t>
      </w:r>
      <w:r w:rsidR="00653C6D">
        <w:rPr>
          <w:rFonts w:ascii="Times New Roman" w:eastAsia="Times New Roman" w:hAnsi="Times New Roman" w:cs="Times New Roman"/>
          <w:sz w:val="28"/>
          <w:szCs w:val="28"/>
          <w:lang w:eastAsia="ru-RU"/>
        </w:rPr>
        <w:t>.</w:t>
      </w:r>
    </w:p>
    <w:p w:rsidR="00BB628B" w:rsidRDefault="00BB628B" w:rsidP="006E6587">
      <w:pPr>
        <w:spacing w:after="0"/>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Pr="003B1417">
        <w:rPr>
          <w:rFonts w:ascii="Times New Roman" w:eastAsia="Times New Roman" w:hAnsi="Times New Roman" w:cs="Times New Roman"/>
          <w:sz w:val="28"/>
          <w:szCs w:val="28"/>
          <w:lang w:eastAsia="ru-RU"/>
        </w:rPr>
        <w:t>ормир</w:t>
      </w:r>
      <w:r>
        <w:rPr>
          <w:rFonts w:ascii="Times New Roman" w:eastAsia="Times New Roman" w:hAnsi="Times New Roman" w:cs="Times New Roman"/>
          <w:sz w:val="28"/>
          <w:szCs w:val="28"/>
          <w:lang w:eastAsia="ru-RU"/>
        </w:rPr>
        <w:t xml:space="preserve">ование журналов операций </w:t>
      </w:r>
      <w:r w:rsidRPr="003B1417">
        <w:rPr>
          <w:rFonts w:ascii="Times New Roman" w:eastAsia="Times New Roman" w:hAnsi="Times New Roman" w:cs="Times New Roman"/>
          <w:sz w:val="28"/>
          <w:szCs w:val="28"/>
          <w:lang w:eastAsia="ru-RU"/>
        </w:rPr>
        <w:t>в  программном комплексе 1С БГУ «ЕИС АХД» в части расходов на содержание ОСФР</w:t>
      </w:r>
      <w:r w:rsidR="00653C6D">
        <w:rPr>
          <w:rFonts w:ascii="Times New Roman" w:eastAsia="Times New Roman" w:hAnsi="Times New Roman" w:cs="Times New Roman"/>
          <w:sz w:val="28"/>
          <w:szCs w:val="28"/>
          <w:lang w:eastAsia="ru-RU"/>
        </w:rPr>
        <w:t>:</w:t>
      </w:r>
    </w:p>
    <w:p w:rsidR="00653C6D" w:rsidRDefault="00653C6D" w:rsidP="006E6587">
      <w:pPr>
        <w:spacing w:after="0"/>
        <w:ind w:firstLine="567"/>
        <w:contextualSpacing/>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код формы по ОКУД 0504071</w:t>
      </w:r>
      <w:r>
        <w:rPr>
          <w:rFonts w:ascii="Times New Roman" w:eastAsia="Times New Roman" w:hAnsi="Times New Roman" w:cs="Times New Roman"/>
          <w:sz w:val="28"/>
          <w:szCs w:val="28"/>
          <w:lang w:eastAsia="ru-RU"/>
        </w:rPr>
        <w:t xml:space="preserve"> (</w:t>
      </w:r>
      <w:r w:rsidR="009401AC">
        <w:rPr>
          <w:rFonts w:ascii="Times New Roman" w:eastAsia="Times New Roman" w:hAnsi="Times New Roman" w:cs="Times New Roman"/>
          <w:sz w:val="28"/>
          <w:szCs w:val="28"/>
          <w:lang w:eastAsia="ru-RU"/>
        </w:rPr>
        <w:t>№</w:t>
      </w:r>
      <w:r w:rsidR="004211A7" w:rsidRPr="003B1417">
        <w:rPr>
          <w:rFonts w:ascii="Times New Roman" w:eastAsia="Times New Roman" w:hAnsi="Times New Roman" w:cs="Times New Roman"/>
          <w:sz w:val="28"/>
          <w:szCs w:val="28"/>
          <w:lang w:eastAsia="ru-RU"/>
        </w:rPr>
        <w:t xml:space="preserve">3 </w:t>
      </w:r>
      <w:r w:rsidR="004211A7">
        <w:rPr>
          <w:rFonts w:ascii="Times New Roman" w:eastAsia="Times New Roman" w:hAnsi="Times New Roman" w:cs="Times New Roman"/>
          <w:sz w:val="28"/>
          <w:szCs w:val="28"/>
          <w:lang w:eastAsia="ru-RU"/>
        </w:rPr>
        <w:t xml:space="preserve">журнал операций </w:t>
      </w:r>
      <w:r w:rsidR="004211A7" w:rsidRPr="003B1417">
        <w:rPr>
          <w:rFonts w:ascii="Times New Roman" w:eastAsia="Times New Roman" w:hAnsi="Times New Roman" w:cs="Times New Roman"/>
          <w:sz w:val="28"/>
          <w:szCs w:val="28"/>
          <w:lang w:eastAsia="ru-RU"/>
        </w:rPr>
        <w:t>расчет</w:t>
      </w:r>
      <w:r w:rsidR="004211A7">
        <w:rPr>
          <w:rFonts w:ascii="Times New Roman" w:eastAsia="Times New Roman" w:hAnsi="Times New Roman" w:cs="Times New Roman"/>
          <w:sz w:val="28"/>
          <w:szCs w:val="28"/>
          <w:lang w:eastAsia="ru-RU"/>
        </w:rPr>
        <w:t>ов</w:t>
      </w:r>
      <w:r w:rsidR="004211A7" w:rsidRPr="003B1417">
        <w:rPr>
          <w:rFonts w:ascii="Times New Roman" w:eastAsia="Times New Roman" w:hAnsi="Times New Roman" w:cs="Times New Roman"/>
          <w:sz w:val="28"/>
          <w:szCs w:val="28"/>
          <w:lang w:eastAsia="ru-RU"/>
        </w:rPr>
        <w:t xml:space="preserve"> с подотчетными лицами,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4/1 </w:t>
      </w:r>
      <w:r w:rsidR="00486A46">
        <w:rPr>
          <w:rFonts w:ascii="Times New Roman" w:eastAsia="Times New Roman" w:hAnsi="Times New Roman" w:cs="Times New Roman"/>
          <w:sz w:val="28"/>
          <w:szCs w:val="28"/>
          <w:lang w:eastAsia="ru-RU"/>
        </w:rPr>
        <w:t>журнал операций расч</w:t>
      </w:r>
      <w:r w:rsidRPr="003B1417">
        <w:rPr>
          <w:rFonts w:ascii="Times New Roman" w:eastAsia="Times New Roman" w:hAnsi="Times New Roman" w:cs="Times New Roman"/>
          <w:sz w:val="28"/>
          <w:szCs w:val="28"/>
          <w:lang w:eastAsia="ru-RU"/>
        </w:rPr>
        <w:t>ет</w:t>
      </w:r>
      <w:r w:rsidR="00486A46">
        <w:rPr>
          <w:rFonts w:ascii="Times New Roman" w:eastAsia="Times New Roman" w:hAnsi="Times New Roman" w:cs="Times New Roman"/>
          <w:sz w:val="28"/>
          <w:szCs w:val="28"/>
          <w:lang w:eastAsia="ru-RU"/>
        </w:rPr>
        <w:t>ов</w:t>
      </w:r>
      <w:r w:rsidRPr="003B1417">
        <w:rPr>
          <w:rFonts w:ascii="Times New Roman" w:eastAsia="Times New Roman" w:hAnsi="Times New Roman" w:cs="Times New Roman"/>
          <w:sz w:val="28"/>
          <w:szCs w:val="28"/>
          <w:lang w:eastAsia="ru-RU"/>
        </w:rPr>
        <w:t xml:space="preserve"> с поставщиками и подрядчиками,</w:t>
      </w:r>
      <w:r w:rsidR="004211A7">
        <w:rPr>
          <w:rFonts w:ascii="Times New Roman" w:eastAsia="Times New Roman" w:hAnsi="Times New Roman" w:cs="Times New Roman"/>
          <w:sz w:val="28"/>
          <w:szCs w:val="28"/>
          <w:lang w:eastAsia="ru-RU"/>
        </w:rPr>
        <w:t xml:space="preserve"> </w:t>
      </w:r>
      <w:r w:rsidR="004211A7" w:rsidRPr="003B1417">
        <w:rPr>
          <w:rFonts w:ascii="Times New Roman" w:eastAsia="Times New Roman" w:hAnsi="Times New Roman" w:cs="Times New Roman"/>
          <w:sz w:val="28"/>
          <w:szCs w:val="28"/>
          <w:lang w:eastAsia="ru-RU"/>
        </w:rPr>
        <w:t xml:space="preserve">№5/1 </w:t>
      </w:r>
      <w:r w:rsidR="004211A7">
        <w:rPr>
          <w:rFonts w:ascii="Times New Roman" w:eastAsia="Times New Roman" w:hAnsi="Times New Roman" w:cs="Times New Roman"/>
          <w:sz w:val="28"/>
          <w:szCs w:val="28"/>
          <w:lang w:eastAsia="ru-RU"/>
        </w:rPr>
        <w:t xml:space="preserve">журнал операций </w:t>
      </w:r>
      <w:r w:rsidR="004211A7" w:rsidRPr="003B1417">
        <w:rPr>
          <w:rFonts w:ascii="Times New Roman" w:eastAsia="Times New Roman" w:hAnsi="Times New Roman" w:cs="Times New Roman"/>
          <w:sz w:val="28"/>
          <w:szCs w:val="28"/>
          <w:lang w:eastAsia="ru-RU"/>
        </w:rPr>
        <w:t>расчет</w:t>
      </w:r>
      <w:r w:rsidR="004211A7">
        <w:rPr>
          <w:rFonts w:ascii="Times New Roman" w:eastAsia="Times New Roman" w:hAnsi="Times New Roman" w:cs="Times New Roman"/>
          <w:sz w:val="28"/>
          <w:szCs w:val="28"/>
          <w:lang w:eastAsia="ru-RU"/>
        </w:rPr>
        <w:t>ов</w:t>
      </w:r>
      <w:r w:rsidR="004211A7" w:rsidRPr="003B1417">
        <w:rPr>
          <w:rFonts w:ascii="Times New Roman" w:eastAsia="Times New Roman" w:hAnsi="Times New Roman" w:cs="Times New Roman"/>
          <w:sz w:val="28"/>
          <w:szCs w:val="28"/>
          <w:lang w:eastAsia="ru-RU"/>
        </w:rPr>
        <w:t xml:space="preserve"> с дебиторами по доходам</w:t>
      </w:r>
      <w:r w:rsidR="004211A7">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 </w:t>
      </w:r>
      <w:r w:rsidR="004211A7">
        <w:rPr>
          <w:rFonts w:ascii="Times New Roman" w:eastAsia="Times New Roman" w:hAnsi="Times New Roman" w:cs="Times New Roman"/>
          <w:sz w:val="28"/>
          <w:szCs w:val="28"/>
          <w:lang w:eastAsia="ru-RU"/>
        </w:rPr>
        <w:t xml:space="preserve"> </w:t>
      </w:r>
      <w:r w:rsidR="002C57C8">
        <w:rPr>
          <w:rFonts w:ascii="Times New Roman" w:eastAsia="Times New Roman" w:hAnsi="Times New Roman" w:cs="Times New Roman"/>
          <w:sz w:val="28"/>
          <w:szCs w:val="28"/>
          <w:lang w:eastAsia="ru-RU"/>
        </w:rPr>
        <w:t xml:space="preserve">№6 журнал операций расчетов по оплате труда, денежному довольствию и стипендиям, №7 журнал операций по выбытию и перемещению нефинансовых активов, </w:t>
      </w:r>
      <w:r w:rsidR="009401AC">
        <w:rPr>
          <w:rFonts w:ascii="Times New Roman" w:eastAsia="Times New Roman" w:hAnsi="Times New Roman" w:cs="Times New Roman"/>
          <w:sz w:val="28"/>
          <w:szCs w:val="28"/>
          <w:lang w:eastAsia="ru-RU"/>
        </w:rPr>
        <w:t>№</w:t>
      </w:r>
      <w:r w:rsidR="004211A7" w:rsidRPr="003B1417">
        <w:rPr>
          <w:rFonts w:ascii="Times New Roman" w:eastAsia="Times New Roman" w:hAnsi="Times New Roman" w:cs="Times New Roman"/>
          <w:sz w:val="28"/>
          <w:szCs w:val="28"/>
          <w:lang w:eastAsia="ru-RU"/>
        </w:rPr>
        <w:t>8/1</w:t>
      </w:r>
      <w:r w:rsidR="004211A7">
        <w:rPr>
          <w:rFonts w:ascii="Times New Roman" w:eastAsia="Times New Roman" w:hAnsi="Times New Roman" w:cs="Times New Roman"/>
          <w:sz w:val="28"/>
          <w:szCs w:val="28"/>
          <w:lang w:eastAsia="ru-RU"/>
        </w:rPr>
        <w:t xml:space="preserve"> журнал операций</w:t>
      </w:r>
      <w:r w:rsidR="004211A7" w:rsidRPr="003B1417">
        <w:rPr>
          <w:rFonts w:ascii="Times New Roman" w:eastAsia="Times New Roman" w:hAnsi="Times New Roman" w:cs="Times New Roman"/>
          <w:sz w:val="28"/>
          <w:szCs w:val="28"/>
          <w:lang w:eastAsia="ru-RU"/>
        </w:rPr>
        <w:t xml:space="preserve"> по прочим операциям</w:t>
      </w:r>
      <w:r w:rsidR="004211A7">
        <w:rPr>
          <w:rFonts w:ascii="Times New Roman" w:eastAsia="Times New Roman" w:hAnsi="Times New Roman" w:cs="Times New Roman"/>
          <w:sz w:val="28"/>
          <w:szCs w:val="28"/>
          <w:lang w:eastAsia="ru-RU"/>
        </w:rPr>
        <w:t>,</w:t>
      </w:r>
      <w:r w:rsidR="004211A7" w:rsidRPr="003B1417">
        <w:rPr>
          <w:rFonts w:ascii="Times New Roman" w:eastAsia="Times New Roman" w:hAnsi="Times New Roman" w:cs="Times New Roman"/>
          <w:sz w:val="28"/>
          <w:szCs w:val="28"/>
          <w:lang w:eastAsia="ru-RU"/>
        </w:rPr>
        <w:t xml:space="preserve"> </w:t>
      </w:r>
      <w:r w:rsidR="009A304F">
        <w:rPr>
          <w:rFonts w:ascii="Times New Roman" w:eastAsia="Times New Roman" w:hAnsi="Times New Roman" w:cs="Times New Roman"/>
          <w:sz w:val="28"/>
          <w:szCs w:val="28"/>
          <w:lang w:eastAsia="ru-RU"/>
        </w:rPr>
        <w:t>№22 ж</w:t>
      </w:r>
      <w:r w:rsidR="009A304F" w:rsidRPr="0011397D">
        <w:rPr>
          <w:rFonts w:ascii="Times New Roman" w:eastAsia="Times New Roman" w:hAnsi="Times New Roman" w:cs="Times New Roman"/>
          <w:sz w:val="28"/>
          <w:szCs w:val="28"/>
          <w:lang w:eastAsia="ru-RU"/>
        </w:rPr>
        <w:t>урнал операций</w:t>
      </w:r>
      <w:proofErr w:type="gramEnd"/>
      <w:r w:rsidR="009A304F" w:rsidRPr="0011397D">
        <w:rPr>
          <w:rFonts w:ascii="Times New Roman" w:eastAsia="Times New Roman" w:hAnsi="Times New Roman" w:cs="Times New Roman"/>
          <w:sz w:val="28"/>
          <w:szCs w:val="28"/>
          <w:lang w:eastAsia="ru-RU"/>
        </w:rPr>
        <w:t xml:space="preserve"> с безналичными денежными средствами</w:t>
      </w:r>
      <w:r w:rsidR="009A304F">
        <w:rPr>
          <w:rFonts w:ascii="Times New Roman" w:eastAsia="Times New Roman" w:hAnsi="Times New Roman" w:cs="Times New Roman"/>
          <w:sz w:val="28"/>
          <w:szCs w:val="28"/>
          <w:lang w:eastAsia="ru-RU"/>
        </w:rPr>
        <w:t xml:space="preserve"> (финансовое и материально-техническое обеспечение текущей деятельности),</w:t>
      </w:r>
      <w:r w:rsidR="009A304F" w:rsidRPr="0011397D">
        <w:rPr>
          <w:rFonts w:ascii="Times New Roman" w:eastAsia="Times New Roman" w:hAnsi="Times New Roman" w:cs="Times New Roman"/>
          <w:sz w:val="28"/>
          <w:szCs w:val="28"/>
          <w:lang w:eastAsia="ru-RU"/>
        </w:rPr>
        <w:t xml:space="preserve">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24/1 </w:t>
      </w:r>
      <w:r w:rsidR="009A304F">
        <w:rPr>
          <w:rFonts w:ascii="Times New Roman" w:eastAsia="Times New Roman" w:hAnsi="Times New Roman" w:cs="Times New Roman"/>
          <w:sz w:val="28"/>
          <w:szCs w:val="28"/>
          <w:lang w:eastAsia="ru-RU"/>
        </w:rPr>
        <w:t>журнал операций с безналичными денежными</w:t>
      </w:r>
      <w:r w:rsidRPr="003B1417">
        <w:rPr>
          <w:rFonts w:ascii="Times New Roman" w:eastAsia="Times New Roman" w:hAnsi="Times New Roman" w:cs="Times New Roman"/>
          <w:sz w:val="28"/>
          <w:szCs w:val="28"/>
          <w:lang w:eastAsia="ru-RU"/>
        </w:rPr>
        <w:t xml:space="preserve"> со средствами </w:t>
      </w:r>
      <w:r w:rsidR="009A304F">
        <w:rPr>
          <w:rFonts w:ascii="Times New Roman" w:eastAsia="Times New Roman" w:hAnsi="Times New Roman" w:cs="Times New Roman"/>
          <w:sz w:val="28"/>
          <w:szCs w:val="28"/>
          <w:lang w:eastAsia="ru-RU"/>
        </w:rPr>
        <w:t>(</w:t>
      </w:r>
      <w:r w:rsidR="009A304F" w:rsidRPr="0011397D">
        <w:rPr>
          <w:rFonts w:ascii="Times New Roman" w:eastAsia="Times New Roman" w:hAnsi="Times New Roman" w:cs="Times New Roman"/>
          <w:sz w:val="28"/>
          <w:szCs w:val="28"/>
          <w:lang w:eastAsia="ru-RU"/>
        </w:rPr>
        <w:t>по</w:t>
      </w:r>
      <w:r w:rsidR="009A304F" w:rsidRPr="003B1417">
        <w:rPr>
          <w:rFonts w:ascii="Times New Roman" w:eastAsia="Times New Roman" w:hAnsi="Times New Roman" w:cs="Times New Roman"/>
          <w:sz w:val="28"/>
          <w:szCs w:val="28"/>
          <w:lang w:eastAsia="ru-RU"/>
        </w:rPr>
        <w:t xml:space="preserve"> средствам</w:t>
      </w:r>
      <w:r w:rsidR="009A304F">
        <w:rPr>
          <w:rFonts w:ascii="Times New Roman" w:eastAsia="Times New Roman" w:hAnsi="Times New Roman" w:cs="Times New Roman"/>
          <w:sz w:val="28"/>
          <w:szCs w:val="28"/>
          <w:lang w:eastAsia="ru-RU"/>
        </w:rPr>
        <w:t xml:space="preserve">, находящимися </w:t>
      </w:r>
      <w:r w:rsidR="009A304F" w:rsidRPr="003B1417">
        <w:rPr>
          <w:rFonts w:ascii="Times New Roman" w:eastAsia="Times New Roman" w:hAnsi="Times New Roman" w:cs="Times New Roman"/>
          <w:sz w:val="28"/>
          <w:szCs w:val="28"/>
          <w:lang w:eastAsia="ru-RU"/>
        </w:rPr>
        <w:t>во временном распоряжении</w:t>
      </w:r>
      <w:r w:rsidR="009A304F">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130/1 исправлению ошибок прошлых лет,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140/1 </w:t>
      </w:r>
      <w:proofErr w:type="spellStart"/>
      <w:r w:rsidRPr="003B1417">
        <w:rPr>
          <w:rFonts w:ascii="Times New Roman" w:eastAsia="Times New Roman" w:hAnsi="Times New Roman" w:cs="Times New Roman"/>
          <w:sz w:val="28"/>
          <w:szCs w:val="28"/>
          <w:lang w:eastAsia="ru-RU"/>
        </w:rPr>
        <w:t>межотчетного</w:t>
      </w:r>
      <w:proofErr w:type="spellEnd"/>
      <w:r w:rsidRPr="003B1417">
        <w:rPr>
          <w:rFonts w:ascii="Times New Roman" w:eastAsia="Times New Roman" w:hAnsi="Times New Roman" w:cs="Times New Roman"/>
          <w:sz w:val="28"/>
          <w:szCs w:val="28"/>
          <w:lang w:eastAsia="ru-RU"/>
        </w:rPr>
        <w:t xml:space="preserve"> периода</w:t>
      </w:r>
      <w:r>
        <w:rPr>
          <w:rFonts w:ascii="Times New Roman" w:eastAsia="Times New Roman" w:hAnsi="Times New Roman" w:cs="Times New Roman"/>
          <w:sz w:val="28"/>
          <w:szCs w:val="28"/>
          <w:lang w:eastAsia="ru-RU"/>
        </w:rPr>
        <w:t>);</w:t>
      </w:r>
    </w:p>
    <w:p w:rsidR="00653C6D" w:rsidRDefault="00653C6D" w:rsidP="006E6587">
      <w:pPr>
        <w:spacing w:after="0"/>
        <w:ind w:firstLine="567"/>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w:t>
      </w:r>
      <w:r w:rsidRPr="00C5403B">
        <w:rPr>
          <w:rFonts w:ascii="Times New Roman" w:hAnsi="Times New Roman" w:cs="Times New Roman"/>
          <w:sz w:val="28"/>
          <w:szCs w:val="28"/>
        </w:rPr>
        <w:t xml:space="preserve">код формы по ОКУД  </w:t>
      </w:r>
      <w:r w:rsidRPr="00C5403B">
        <w:rPr>
          <w:rFonts w:ascii="Times New Roman" w:eastAsia="Times New Roman" w:hAnsi="Times New Roman" w:cs="Times New Roman"/>
          <w:sz w:val="28"/>
          <w:szCs w:val="28"/>
        </w:rPr>
        <w:t>0509213</w:t>
      </w:r>
      <w:r>
        <w:rPr>
          <w:rFonts w:ascii="Times New Roman" w:eastAsia="Times New Roman" w:hAnsi="Times New Roman" w:cs="Times New Roman"/>
          <w:sz w:val="28"/>
          <w:szCs w:val="28"/>
        </w:rPr>
        <w:t xml:space="preserve"> </w:t>
      </w:r>
      <w:r w:rsidRPr="00BB628B">
        <w:rPr>
          <w:rFonts w:ascii="Times New Roman" w:eastAsia="Times New Roman" w:hAnsi="Times New Roman" w:cs="Times New Roman"/>
          <w:sz w:val="28"/>
          <w:szCs w:val="28"/>
        </w:rPr>
        <w:t>(</w:t>
      </w:r>
      <w:r w:rsidRPr="00BB628B">
        <w:rPr>
          <w:rFonts w:ascii="Times New Roman" w:eastAsia="Times New Roman" w:hAnsi="Times New Roman" w:cs="Times New Roman"/>
          <w:sz w:val="28"/>
          <w:szCs w:val="28"/>
          <w:lang w:eastAsia="ru-RU"/>
        </w:rPr>
        <w:t xml:space="preserve">журналы операций </w:t>
      </w:r>
      <w:r w:rsidR="002C57C8">
        <w:rPr>
          <w:rFonts w:ascii="Times New Roman" w:eastAsia="Times New Roman" w:hAnsi="Times New Roman" w:cs="Times New Roman"/>
          <w:sz w:val="28"/>
          <w:szCs w:val="28"/>
          <w:lang w:eastAsia="ru-RU"/>
        </w:rPr>
        <w:t>текущего периода по</w:t>
      </w:r>
      <w:r w:rsidRPr="00BB628B">
        <w:rPr>
          <w:rFonts w:ascii="Times New Roman" w:eastAsia="Times New Roman" w:hAnsi="Times New Roman" w:cs="Times New Roman"/>
          <w:sz w:val="28"/>
          <w:szCs w:val="28"/>
          <w:lang w:eastAsia="ru-RU"/>
        </w:rPr>
        <w:t xml:space="preserve"> </w:t>
      </w:r>
      <w:proofErr w:type="spellStart"/>
      <w:r w:rsidRPr="00BB628B">
        <w:rPr>
          <w:rFonts w:ascii="Times New Roman" w:eastAsia="Times New Roman" w:hAnsi="Times New Roman" w:cs="Times New Roman"/>
          <w:sz w:val="28"/>
          <w:szCs w:val="28"/>
          <w:lang w:eastAsia="ru-RU"/>
        </w:rPr>
        <w:t>забалансовым</w:t>
      </w:r>
      <w:proofErr w:type="spellEnd"/>
      <w:r w:rsidR="002C57C8">
        <w:rPr>
          <w:rFonts w:ascii="Times New Roman" w:eastAsia="Times New Roman" w:hAnsi="Times New Roman" w:cs="Times New Roman"/>
          <w:sz w:val="28"/>
          <w:szCs w:val="28"/>
          <w:lang w:eastAsia="ru-RU"/>
        </w:rPr>
        <w:t xml:space="preserve"> счетам и </w:t>
      </w:r>
      <w:r w:rsidRPr="00BB628B">
        <w:rPr>
          <w:rFonts w:ascii="Times New Roman" w:eastAsia="Times New Roman" w:hAnsi="Times New Roman" w:cs="Times New Roman"/>
          <w:sz w:val="28"/>
          <w:szCs w:val="28"/>
          <w:lang w:eastAsia="ru-RU"/>
        </w:rPr>
        <w:t xml:space="preserve"> </w:t>
      </w:r>
      <w:r w:rsidR="002C57C8">
        <w:rPr>
          <w:rFonts w:ascii="Times New Roman" w:eastAsia="Times New Roman" w:hAnsi="Times New Roman" w:cs="Times New Roman"/>
          <w:sz w:val="28"/>
          <w:szCs w:val="28"/>
          <w:lang w:eastAsia="ru-RU"/>
        </w:rPr>
        <w:t xml:space="preserve">журналы операций по исправлению ошибок прошлых лет по </w:t>
      </w:r>
      <w:proofErr w:type="spellStart"/>
      <w:r w:rsidR="002C57C8">
        <w:rPr>
          <w:rFonts w:ascii="Times New Roman" w:eastAsia="Times New Roman" w:hAnsi="Times New Roman" w:cs="Times New Roman"/>
          <w:sz w:val="28"/>
          <w:szCs w:val="28"/>
          <w:lang w:eastAsia="ru-RU"/>
        </w:rPr>
        <w:t>забалансовым</w:t>
      </w:r>
      <w:proofErr w:type="spellEnd"/>
      <w:r w:rsidR="002C57C8">
        <w:rPr>
          <w:rFonts w:ascii="Times New Roman" w:eastAsia="Times New Roman" w:hAnsi="Times New Roman" w:cs="Times New Roman"/>
          <w:sz w:val="28"/>
          <w:szCs w:val="28"/>
          <w:lang w:eastAsia="ru-RU"/>
        </w:rPr>
        <w:t xml:space="preserve"> счетам </w:t>
      </w:r>
      <w:r w:rsidR="009401AC">
        <w:rPr>
          <w:rFonts w:ascii="Times New Roman" w:eastAsia="Times New Roman" w:hAnsi="Times New Roman" w:cs="Times New Roman"/>
          <w:sz w:val="28"/>
          <w:szCs w:val="28"/>
          <w:lang w:eastAsia="ru-RU"/>
        </w:rPr>
        <w:t>№</w:t>
      </w:r>
      <w:r w:rsidR="006D2603">
        <w:rPr>
          <w:rFonts w:ascii="Times New Roman" w:eastAsia="Times New Roman" w:hAnsi="Times New Roman" w:cs="Times New Roman"/>
          <w:sz w:val="28"/>
          <w:szCs w:val="28"/>
          <w:lang w:eastAsia="ru-RU"/>
        </w:rPr>
        <w:t>01,</w:t>
      </w:r>
      <w:r w:rsidR="009401AC">
        <w:rPr>
          <w:rFonts w:ascii="Times New Roman" w:eastAsia="Times New Roman" w:hAnsi="Times New Roman" w:cs="Times New Roman"/>
          <w:sz w:val="28"/>
          <w:szCs w:val="28"/>
          <w:lang w:eastAsia="ru-RU"/>
        </w:rPr>
        <w:t xml:space="preserve"> </w:t>
      </w:r>
      <w:r w:rsidR="006D2603">
        <w:rPr>
          <w:rFonts w:ascii="Times New Roman" w:eastAsia="Times New Roman" w:hAnsi="Times New Roman" w:cs="Times New Roman"/>
          <w:sz w:val="28"/>
          <w:szCs w:val="28"/>
          <w:lang w:eastAsia="ru-RU"/>
        </w:rPr>
        <w:t>02,</w:t>
      </w:r>
      <w:r w:rsidR="009401AC">
        <w:rPr>
          <w:rFonts w:ascii="Times New Roman" w:eastAsia="Times New Roman" w:hAnsi="Times New Roman" w:cs="Times New Roman"/>
          <w:sz w:val="28"/>
          <w:szCs w:val="28"/>
          <w:lang w:eastAsia="ru-RU"/>
        </w:rPr>
        <w:t xml:space="preserve"> </w:t>
      </w:r>
      <w:r w:rsidRPr="002C57C8">
        <w:rPr>
          <w:rFonts w:ascii="Times New Roman" w:eastAsia="Times New Roman" w:hAnsi="Times New Roman" w:cs="Times New Roman"/>
          <w:sz w:val="28"/>
          <w:szCs w:val="28"/>
          <w:lang w:eastAsia="ru-RU"/>
        </w:rPr>
        <w:t>03</w:t>
      </w:r>
      <w:r w:rsidR="002C57C8">
        <w:rPr>
          <w:rFonts w:ascii="Times New Roman" w:eastAsia="Times New Roman" w:hAnsi="Times New Roman" w:cs="Times New Roman"/>
          <w:sz w:val="28"/>
          <w:szCs w:val="28"/>
          <w:lang w:eastAsia="ru-RU"/>
        </w:rPr>
        <w:t>,</w:t>
      </w:r>
      <w:r w:rsidR="009401AC">
        <w:rPr>
          <w:rFonts w:ascii="Times New Roman" w:eastAsia="Times New Roman" w:hAnsi="Times New Roman" w:cs="Times New Roman"/>
          <w:sz w:val="28"/>
          <w:szCs w:val="28"/>
          <w:lang w:eastAsia="ru-RU"/>
        </w:rPr>
        <w:t xml:space="preserve"> </w:t>
      </w:r>
      <w:r w:rsidR="002C57C8">
        <w:rPr>
          <w:rFonts w:ascii="Times New Roman" w:eastAsia="Times New Roman" w:hAnsi="Times New Roman" w:cs="Times New Roman"/>
          <w:sz w:val="28"/>
          <w:szCs w:val="28"/>
          <w:lang w:eastAsia="ru-RU"/>
        </w:rPr>
        <w:t>0</w:t>
      </w:r>
      <w:r w:rsidR="006D2603">
        <w:rPr>
          <w:rFonts w:ascii="Times New Roman" w:eastAsia="Times New Roman" w:hAnsi="Times New Roman" w:cs="Times New Roman"/>
          <w:sz w:val="28"/>
          <w:szCs w:val="28"/>
          <w:lang w:eastAsia="ru-RU"/>
        </w:rPr>
        <w:t>7</w:t>
      </w:r>
      <w:r w:rsidR="002C57C8">
        <w:rPr>
          <w:rFonts w:ascii="Times New Roman" w:eastAsia="Times New Roman" w:hAnsi="Times New Roman" w:cs="Times New Roman"/>
          <w:sz w:val="28"/>
          <w:szCs w:val="28"/>
          <w:lang w:eastAsia="ru-RU"/>
        </w:rPr>
        <w:t>,</w:t>
      </w:r>
      <w:r w:rsidR="009401AC">
        <w:rPr>
          <w:rFonts w:ascii="Times New Roman" w:eastAsia="Times New Roman" w:hAnsi="Times New Roman" w:cs="Times New Roman"/>
          <w:sz w:val="28"/>
          <w:szCs w:val="28"/>
          <w:lang w:eastAsia="ru-RU"/>
        </w:rPr>
        <w:t xml:space="preserve"> </w:t>
      </w:r>
      <w:r w:rsidR="006D2603">
        <w:rPr>
          <w:rFonts w:ascii="Times New Roman" w:eastAsia="Times New Roman" w:hAnsi="Times New Roman" w:cs="Times New Roman"/>
          <w:sz w:val="28"/>
          <w:szCs w:val="28"/>
          <w:lang w:eastAsia="ru-RU"/>
        </w:rPr>
        <w:t>09,</w:t>
      </w:r>
      <w:r w:rsidR="009401AC">
        <w:rPr>
          <w:rFonts w:ascii="Times New Roman" w:eastAsia="Times New Roman" w:hAnsi="Times New Roman" w:cs="Times New Roman"/>
          <w:sz w:val="28"/>
          <w:szCs w:val="28"/>
          <w:lang w:eastAsia="ru-RU"/>
        </w:rPr>
        <w:t xml:space="preserve"> </w:t>
      </w:r>
      <w:r w:rsidR="002C57C8">
        <w:rPr>
          <w:rFonts w:ascii="Times New Roman" w:eastAsia="Times New Roman" w:hAnsi="Times New Roman" w:cs="Times New Roman"/>
          <w:sz w:val="28"/>
          <w:szCs w:val="28"/>
          <w:lang w:eastAsia="ru-RU"/>
        </w:rPr>
        <w:t>10,</w:t>
      </w:r>
      <w:r w:rsidR="006D2603">
        <w:rPr>
          <w:rFonts w:ascii="Times New Roman" w:eastAsia="Times New Roman" w:hAnsi="Times New Roman" w:cs="Times New Roman"/>
          <w:sz w:val="28"/>
          <w:szCs w:val="28"/>
          <w:lang w:eastAsia="ru-RU"/>
        </w:rPr>
        <w:t xml:space="preserve"> </w:t>
      </w:r>
      <w:r w:rsidR="002C57C8">
        <w:rPr>
          <w:rFonts w:ascii="Times New Roman" w:eastAsia="Times New Roman" w:hAnsi="Times New Roman" w:cs="Times New Roman"/>
          <w:sz w:val="28"/>
          <w:szCs w:val="28"/>
          <w:lang w:eastAsia="ru-RU"/>
        </w:rPr>
        <w:t>21,</w:t>
      </w:r>
      <w:r w:rsidR="009401AC">
        <w:rPr>
          <w:rFonts w:ascii="Times New Roman" w:eastAsia="Times New Roman" w:hAnsi="Times New Roman" w:cs="Times New Roman"/>
          <w:sz w:val="28"/>
          <w:szCs w:val="28"/>
          <w:lang w:eastAsia="ru-RU"/>
        </w:rPr>
        <w:t xml:space="preserve"> </w:t>
      </w:r>
      <w:r w:rsidR="006D2603">
        <w:rPr>
          <w:rFonts w:ascii="Times New Roman" w:eastAsia="Times New Roman" w:hAnsi="Times New Roman" w:cs="Times New Roman"/>
          <w:sz w:val="28"/>
          <w:szCs w:val="28"/>
          <w:lang w:eastAsia="ru-RU"/>
        </w:rPr>
        <w:t>22,</w:t>
      </w:r>
      <w:r w:rsidR="009401AC">
        <w:rPr>
          <w:rFonts w:ascii="Times New Roman" w:eastAsia="Times New Roman" w:hAnsi="Times New Roman" w:cs="Times New Roman"/>
          <w:sz w:val="28"/>
          <w:szCs w:val="28"/>
          <w:lang w:eastAsia="ru-RU"/>
        </w:rPr>
        <w:t xml:space="preserve"> </w:t>
      </w:r>
      <w:r w:rsidR="002C57C8">
        <w:rPr>
          <w:rFonts w:ascii="Times New Roman" w:eastAsia="Times New Roman" w:hAnsi="Times New Roman" w:cs="Times New Roman"/>
          <w:sz w:val="28"/>
          <w:szCs w:val="28"/>
          <w:lang w:eastAsia="ru-RU"/>
        </w:rPr>
        <w:t>25,</w:t>
      </w:r>
      <w:r w:rsidR="00CD066A">
        <w:rPr>
          <w:rFonts w:ascii="Times New Roman" w:eastAsia="Times New Roman" w:hAnsi="Times New Roman" w:cs="Times New Roman"/>
          <w:sz w:val="28"/>
          <w:szCs w:val="28"/>
          <w:lang w:eastAsia="ru-RU"/>
        </w:rPr>
        <w:t xml:space="preserve"> </w:t>
      </w:r>
      <w:r w:rsidR="002C57C8">
        <w:rPr>
          <w:rFonts w:ascii="Times New Roman" w:eastAsia="Times New Roman" w:hAnsi="Times New Roman" w:cs="Times New Roman"/>
          <w:sz w:val="28"/>
          <w:szCs w:val="28"/>
          <w:lang w:eastAsia="ru-RU"/>
        </w:rPr>
        <w:t>26,</w:t>
      </w:r>
      <w:r w:rsidR="009401AC">
        <w:rPr>
          <w:rFonts w:ascii="Times New Roman" w:eastAsia="Times New Roman" w:hAnsi="Times New Roman" w:cs="Times New Roman"/>
          <w:sz w:val="28"/>
          <w:szCs w:val="28"/>
          <w:lang w:eastAsia="ru-RU"/>
        </w:rPr>
        <w:t xml:space="preserve"> </w:t>
      </w:r>
      <w:r w:rsidR="002C57C8">
        <w:rPr>
          <w:rFonts w:ascii="Times New Roman" w:eastAsia="Times New Roman" w:hAnsi="Times New Roman" w:cs="Times New Roman"/>
          <w:sz w:val="28"/>
          <w:szCs w:val="28"/>
          <w:lang w:eastAsia="ru-RU"/>
        </w:rPr>
        <w:t>27</w:t>
      </w:r>
      <w:r w:rsidR="00627596">
        <w:rPr>
          <w:rFonts w:ascii="Times New Roman" w:eastAsia="Times New Roman" w:hAnsi="Times New Roman" w:cs="Times New Roman"/>
          <w:sz w:val="28"/>
          <w:szCs w:val="28"/>
          <w:lang w:eastAsia="ru-RU"/>
        </w:rPr>
        <w:t>,</w:t>
      </w:r>
      <w:r w:rsidR="009401AC">
        <w:rPr>
          <w:rFonts w:ascii="Times New Roman" w:eastAsia="Times New Roman" w:hAnsi="Times New Roman" w:cs="Times New Roman"/>
          <w:sz w:val="28"/>
          <w:szCs w:val="28"/>
          <w:lang w:eastAsia="ru-RU"/>
        </w:rPr>
        <w:t xml:space="preserve"> </w:t>
      </w:r>
      <w:r w:rsidR="006D2603">
        <w:rPr>
          <w:rFonts w:ascii="Times New Roman" w:eastAsia="Times New Roman" w:hAnsi="Times New Roman" w:cs="Times New Roman"/>
          <w:sz w:val="28"/>
          <w:szCs w:val="28"/>
          <w:lang w:eastAsia="ru-RU"/>
        </w:rPr>
        <w:t>29,</w:t>
      </w:r>
      <w:r w:rsidR="009401AC">
        <w:rPr>
          <w:rFonts w:ascii="Times New Roman" w:eastAsia="Times New Roman" w:hAnsi="Times New Roman" w:cs="Times New Roman"/>
          <w:sz w:val="28"/>
          <w:szCs w:val="28"/>
          <w:lang w:eastAsia="ru-RU"/>
        </w:rPr>
        <w:t xml:space="preserve"> </w:t>
      </w:r>
      <w:r w:rsidR="00627596">
        <w:rPr>
          <w:rFonts w:ascii="Times New Roman" w:eastAsia="Times New Roman" w:hAnsi="Times New Roman" w:cs="Times New Roman"/>
          <w:sz w:val="28"/>
          <w:szCs w:val="28"/>
          <w:lang w:eastAsia="ru-RU"/>
        </w:rPr>
        <w:t>С29</w:t>
      </w:r>
      <w:r>
        <w:rPr>
          <w:rFonts w:ascii="Times New Roman" w:eastAsia="Times New Roman" w:hAnsi="Times New Roman" w:cs="Times New Roman"/>
          <w:sz w:val="28"/>
          <w:szCs w:val="28"/>
          <w:lang w:eastAsia="ru-RU"/>
        </w:rPr>
        <w:t>).</w:t>
      </w:r>
    </w:p>
    <w:p w:rsidR="006D2603" w:rsidRPr="003B1417" w:rsidRDefault="006D2603" w:rsidP="006E6587">
      <w:pPr>
        <w:spacing w:after="0"/>
        <w:ind w:firstLine="567"/>
        <w:contextualSpacing/>
        <w:jc w:val="both"/>
        <w:rPr>
          <w:rFonts w:ascii="Times New Roman" w:eastAsia="Times New Roman" w:hAnsi="Times New Roman" w:cs="Times New Roman"/>
          <w:sz w:val="28"/>
          <w:szCs w:val="28"/>
          <w:lang w:eastAsia="ru-RU"/>
        </w:rPr>
      </w:pPr>
    </w:p>
    <w:p w:rsidR="00D46E68" w:rsidRPr="003B1417" w:rsidRDefault="0044621E" w:rsidP="00C6717D">
      <w:pPr>
        <w:pStyle w:val="1"/>
      </w:pPr>
      <w:r w:rsidRPr="003B1417">
        <w:t>II. Нефинансовые активы.</w:t>
      </w:r>
    </w:p>
    <w:p w:rsidR="00D46E68" w:rsidRPr="00250882" w:rsidRDefault="0044621E">
      <w:pPr>
        <w:spacing w:after="0"/>
        <w:ind w:firstLine="540"/>
        <w:contextualSpacing/>
        <w:jc w:val="both"/>
        <w:rPr>
          <w:rFonts w:ascii="Times New Roman" w:hAnsi="Times New Roman" w:cs="Times New Roman"/>
          <w:sz w:val="28"/>
          <w:szCs w:val="28"/>
        </w:rPr>
      </w:pPr>
      <w:r w:rsidRPr="00250882">
        <w:rPr>
          <w:rFonts w:ascii="Times New Roman" w:hAnsi="Times New Roman" w:cs="Times New Roman"/>
          <w:sz w:val="28"/>
          <w:szCs w:val="28"/>
        </w:rPr>
        <w:t xml:space="preserve"> 2.1. Для обеспечения сохранности материальных ценностей приказами управляющего назначаются ответственные и материально-ответственные лица. С материально-ответственными лицами заключаются письменные договоры о полной индивидуальной материальной ответственности. </w:t>
      </w:r>
    </w:p>
    <w:p w:rsidR="00D46E68" w:rsidRPr="00250882" w:rsidRDefault="0044621E">
      <w:pPr>
        <w:spacing w:after="0"/>
        <w:ind w:firstLine="540"/>
        <w:contextualSpacing/>
        <w:jc w:val="both"/>
        <w:rPr>
          <w:rFonts w:ascii="Times New Roman" w:hAnsi="Times New Roman" w:cs="Times New Roman"/>
          <w:sz w:val="28"/>
          <w:szCs w:val="28"/>
        </w:rPr>
      </w:pPr>
      <w:r w:rsidRPr="00250882">
        <w:rPr>
          <w:rFonts w:ascii="Times New Roman" w:hAnsi="Times New Roman" w:cs="Times New Roman"/>
          <w:sz w:val="28"/>
          <w:szCs w:val="28"/>
        </w:rPr>
        <w:t>2.2. Состав постоянно действующей комиссии по поступлени</w:t>
      </w:r>
      <w:r w:rsidR="00137B4D" w:rsidRPr="00250882">
        <w:rPr>
          <w:rFonts w:ascii="Times New Roman" w:hAnsi="Times New Roman" w:cs="Times New Roman"/>
          <w:sz w:val="28"/>
          <w:szCs w:val="28"/>
        </w:rPr>
        <w:t>ю</w:t>
      </w:r>
      <w:r w:rsidRPr="00250882">
        <w:rPr>
          <w:rFonts w:ascii="Times New Roman" w:hAnsi="Times New Roman" w:cs="Times New Roman"/>
          <w:sz w:val="28"/>
          <w:szCs w:val="28"/>
        </w:rPr>
        <w:t xml:space="preserve"> и выбыти</w:t>
      </w:r>
      <w:r w:rsidR="00137B4D" w:rsidRPr="00250882">
        <w:rPr>
          <w:rFonts w:ascii="Times New Roman" w:hAnsi="Times New Roman" w:cs="Times New Roman"/>
          <w:sz w:val="28"/>
          <w:szCs w:val="28"/>
        </w:rPr>
        <w:t>ю</w:t>
      </w:r>
      <w:r w:rsidRPr="00250882">
        <w:rPr>
          <w:rFonts w:ascii="Times New Roman" w:hAnsi="Times New Roman" w:cs="Times New Roman"/>
          <w:sz w:val="28"/>
          <w:szCs w:val="28"/>
        </w:rPr>
        <w:t xml:space="preserve"> </w:t>
      </w:r>
      <w:r w:rsidR="00137B4D" w:rsidRPr="00250882">
        <w:rPr>
          <w:rFonts w:ascii="Times New Roman" w:hAnsi="Times New Roman" w:cs="Times New Roman"/>
          <w:sz w:val="28"/>
          <w:szCs w:val="28"/>
        </w:rPr>
        <w:t>активов</w:t>
      </w:r>
      <w:r w:rsidRPr="00250882">
        <w:rPr>
          <w:rFonts w:ascii="Times New Roman" w:hAnsi="Times New Roman" w:cs="Times New Roman"/>
          <w:sz w:val="28"/>
          <w:szCs w:val="28"/>
        </w:rPr>
        <w:t xml:space="preserve"> (далее – Комиссия по поступлению и </w:t>
      </w:r>
      <w:r w:rsidR="00F326CF" w:rsidRPr="00250882">
        <w:rPr>
          <w:rFonts w:ascii="Times New Roman" w:hAnsi="Times New Roman" w:cs="Times New Roman"/>
          <w:sz w:val="28"/>
          <w:szCs w:val="28"/>
        </w:rPr>
        <w:t xml:space="preserve">(или) </w:t>
      </w:r>
      <w:r w:rsidRPr="00250882">
        <w:rPr>
          <w:rFonts w:ascii="Times New Roman" w:hAnsi="Times New Roman" w:cs="Times New Roman"/>
          <w:sz w:val="28"/>
          <w:szCs w:val="28"/>
        </w:rPr>
        <w:t xml:space="preserve">выбытию активов) утверждается приказом руководителя. </w:t>
      </w:r>
    </w:p>
    <w:p w:rsidR="00BA2C56" w:rsidRPr="00250882" w:rsidRDefault="00250882">
      <w:pPr>
        <w:spacing w:after="0"/>
        <w:ind w:firstLine="540"/>
        <w:contextualSpacing/>
        <w:jc w:val="both"/>
        <w:rPr>
          <w:rFonts w:ascii="Times New Roman" w:hAnsi="Times New Roman" w:cs="Times New Roman"/>
          <w:sz w:val="28"/>
          <w:szCs w:val="28"/>
        </w:rPr>
      </w:pPr>
      <w:r w:rsidRPr="00250882">
        <w:rPr>
          <w:rFonts w:ascii="Times New Roman" w:hAnsi="Times New Roman" w:cs="Times New Roman"/>
          <w:sz w:val="28"/>
          <w:szCs w:val="28"/>
        </w:rPr>
        <w:t>М</w:t>
      </w:r>
      <w:r w:rsidR="000071BF" w:rsidRPr="00250882">
        <w:rPr>
          <w:rFonts w:ascii="Times New Roman" w:hAnsi="Times New Roman" w:cs="Times New Roman"/>
          <w:sz w:val="28"/>
          <w:szCs w:val="28"/>
        </w:rPr>
        <w:t xml:space="preserve">огут </w:t>
      </w:r>
      <w:r w:rsidR="0044621E" w:rsidRPr="00250882">
        <w:rPr>
          <w:rFonts w:ascii="Times New Roman" w:hAnsi="Times New Roman" w:cs="Times New Roman"/>
          <w:sz w:val="28"/>
          <w:szCs w:val="28"/>
        </w:rPr>
        <w:t>созда</w:t>
      </w:r>
      <w:r w:rsidR="000071BF" w:rsidRPr="00250882">
        <w:rPr>
          <w:rFonts w:ascii="Times New Roman" w:hAnsi="Times New Roman" w:cs="Times New Roman"/>
          <w:sz w:val="28"/>
          <w:szCs w:val="28"/>
        </w:rPr>
        <w:t>вать</w:t>
      </w:r>
      <w:r w:rsidR="0044621E" w:rsidRPr="00250882">
        <w:rPr>
          <w:rFonts w:ascii="Times New Roman" w:hAnsi="Times New Roman" w:cs="Times New Roman"/>
          <w:sz w:val="28"/>
          <w:szCs w:val="28"/>
        </w:rPr>
        <w:t>ся комисси</w:t>
      </w:r>
      <w:r w:rsidR="000071BF" w:rsidRPr="00250882">
        <w:rPr>
          <w:rFonts w:ascii="Times New Roman" w:hAnsi="Times New Roman" w:cs="Times New Roman"/>
          <w:sz w:val="28"/>
          <w:szCs w:val="28"/>
        </w:rPr>
        <w:t>и</w:t>
      </w:r>
      <w:r w:rsidR="0044621E" w:rsidRPr="00250882">
        <w:rPr>
          <w:rFonts w:ascii="Times New Roman" w:hAnsi="Times New Roman" w:cs="Times New Roman"/>
          <w:sz w:val="28"/>
          <w:szCs w:val="28"/>
        </w:rPr>
        <w:t xml:space="preserve"> по поступлени</w:t>
      </w:r>
      <w:r w:rsidR="000071BF" w:rsidRPr="00250882">
        <w:rPr>
          <w:rFonts w:ascii="Times New Roman" w:hAnsi="Times New Roman" w:cs="Times New Roman"/>
          <w:sz w:val="28"/>
          <w:szCs w:val="28"/>
        </w:rPr>
        <w:t>ю</w:t>
      </w:r>
      <w:r w:rsidR="0044621E" w:rsidRPr="00250882">
        <w:rPr>
          <w:rFonts w:ascii="Times New Roman" w:hAnsi="Times New Roman" w:cs="Times New Roman"/>
          <w:sz w:val="28"/>
          <w:szCs w:val="28"/>
        </w:rPr>
        <w:t xml:space="preserve"> и </w:t>
      </w:r>
      <w:r w:rsidR="000071BF" w:rsidRPr="00250882">
        <w:rPr>
          <w:rFonts w:ascii="Times New Roman" w:hAnsi="Times New Roman" w:cs="Times New Roman"/>
          <w:sz w:val="28"/>
          <w:szCs w:val="28"/>
        </w:rPr>
        <w:t xml:space="preserve"> комиссия по </w:t>
      </w:r>
      <w:r w:rsidR="0044621E" w:rsidRPr="00250882">
        <w:rPr>
          <w:rFonts w:ascii="Times New Roman" w:hAnsi="Times New Roman" w:cs="Times New Roman"/>
          <w:sz w:val="28"/>
          <w:szCs w:val="28"/>
        </w:rPr>
        <w:t>выбыти</w:t>
      </w:r>
      <w:r w:rsidR="000071BF" w:rsidRPr="00250882">
        <w:rPr>
          <w:rFonts w:ascii="Times New Roman" w:hAnsi="Times New Roman" w:cs="Times New Roman"/>
          <w:sz w:val="28"/>
          <w:szCs w:val="28"/>
        </w:rPr>
        <w:t>ю</w:t>
      </w:r>
      <w:r w:rsidR="0044621E" w:rsidRPr="00250882">
        <w:rPr>
          <w:rFonts w:ascii="Times New Roman" w:hAnsi="Times New Roman" w:cs="Times New Roman"/>
          <w:sz w:val="28"/>
          <w:szCs w:val="28"/>
        </w:rPr>
        <w:t xml:space="preserve"> актива.</w:t>
      </w:r>
    </w:p>
    <w:p w:rsidR="00BA2C56" w:rsidRPr="003B1417" w:rsidRDefault="00BA2C56" w:rsidP="00BA2C56">
      <w:pPr>
        <w:spacing w:after="0"/>
        <w:ind w:firstLine="708"/>
        <w:contextualSpacing/>
        <w:jc w:val="both"/>
        <w:rPr>
          <w:rFonts w:ascii="Times New Roman" w:eastAsia="Times New Roman" w:hAnsi="Times New Roman" w:cs="Times New Roman"/>
          <w:sz w:val="28"/>
          <w:szCs w:val="28"/>
          <w:lang w:eastAsia="ru-RU"/>
        </w:rPr>
      </w:pPr>
      <w:r w:rsidRPr="003B1417">
        <w:rPr>
          <w:rFonts w:ascii="Times New Roman" w:hAnsi="Times New Roman" w:cs="Times New Roman"/>
          <w:sz w:val="28"/>
          <w:szCs w:val="28"/>
        </w:rPr>
        <w:t xml:space="preserve">2.3. </w:t>
      </w:r>
      <w:r w:rsidRPr="003B1417">
        <w:rPr>
          <w:rFonts w:ascii="Times New Roman" w:hAnsi="Times New Roman"/>
          <w:sz w:val="28"/>
          <w:szCs w:val="28"/>
          <w:lang w:eastAsia="ar-SA"/>
        </w:rPr>
        <w:t xml:space="preserve">Порядок осуществления </w:t>
      </w:r>
      <w:r w:rsidRPr="003B1417">
        <w:rPr>
          <w:rFonts w:ascii="Times New Roman" w:hAnsi="Times New Roman"/>
          <w:sz w:val="28"/>
          <w:szCs w:val="28"/>
        </w:rPr>
        <w:t>приемки, распределения, перемещения и списания материальных ценностей материально-ответственными и ответственными лицами утверждается</w:t>
      </w:r>
      <w:r w:rsidRPr="003B1417">
        <w:rPr>
          <w:rFonts w:ascii="Times New Roman" w:hAnsi="Times New Roman" w:cs="Times New Roman"/>
          <w:sz w:val="28"/>
          <w:szCs w:val="28"/>
        </w:rPr>
        <w:t xml:space="preserve"> приказом руководителя. П</w:t>
      </w:r>
      <w:r w:rsidRPr="003B1417">
        <w:rPr>
          <w:rFonts w:ascii="Times New Roman" w:eastAsia="Times New Roman" w:hAnsi="Times New Roman" w:cs="Times New Roman"/>
          <w:sz w:val="28"/>
          <w:szCs w:val="28"/>
          <w:lang w:eastAsia="ru-RU"/>
        </w:rPr>
        <w:t>ервичные документы, указанные в Порядке, предоставляются на бумажном носителе и (или) в виде электронного документа, подписанного электронной подписью.</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2.</w:t>
      </w:r>
      <w:r w:rsidR="00BA2C56" w:rsidRPr="003B1417">
        <w:rPr>
          <w:rFonts w:ascii="Times New Roman" w:hAnsi="Times New Roman" w:cs="Times New Roman"/>
          <w:sz w:val="28"/>
          <w:szCs w:val="28"/>
        </w:rPr>
        <w:t>4</w:t>
      </w:r>
      <w:r w:rsidRPr="003B1417">
        <w:rPr>
          <w:rFonts w:ascii="Times New Roman" w:hAnsi="Times New Roman" w:cs="Times New Roman"/>
          <w:sz w:val="28"/>
          <w:szCs w:val="28"/>
        </w:rPr>
        <w:t xml:space="preserve"> Основные средства</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lastRenderedPageBreak/>
        <w:t xml:space="preserve">Единицей учета основных средств является инвентарный объект. </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Каждому объекту основных средств (кроме объектов стоимостью до 10 000 рублей включительно за единицу) присваивается уникальный порядковый инвентарный номер. Инвентарный номер формируется согласно Структур</w:t>
      </w:r>
      <w:r w:rsidR="008B43E3" w:rsidRPr="003B1417">
        <w:rPr>
          <w:rFonts w:ascii="Times New Roman" w:hAnsi="Times New Roman" w:cs="Times New Roman"/>
          <w:sz w:val="28"/>
          <w:szCs w:val="28"/>
        </w:rPr>
        <w:t>е</w:t>
      </w:r>
      <w:r w:rsidRPr="003B1417">
        <w:rPr>
          <w:rFonts w:ascii="Times New Roman" w:hAnsi="Times New Roman" w:cs="Times New Roman"/>
          <w:sz w:val="28"/>
          <w:szCs w:val="28"/>
        </w:rPr>
        <w:t xml:space="preserve"> кодовых обозначений инвентарного номера объекта нефинансовых активов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1</w:t>
      </w:r>
      <w:r w:rsidR="003661CD" w:rsidRPr="003B1417">
        <w:rPr>
          <w:rFonts w:ascii="Times New Roman" w:hAnsi="Times New Roman" w:cs="Times New Roman"/>
          <w:sz w:val="28"/>
          <w:szCs w:val="28"/>
        </w:rPr>
        <w:t>8</w:t>
      </w:r>
      <w:r w:rsidRPr="003B1417">
        <w:rPr>
          <w:rFonts w:ascii="Times New Roman" w:hAnsi="Times New Roman" w:cs="Times New Roman"/>
          <w:sz w:val="28"/>
          <w:szCs w:val="28"/>
        </w:rPr>
        <w:t xml:space="preserve"> к У</w:t>
      </w:r>
      <w:r w:rsidR="000949CD" w:rsidRPr="003B1417">
        <w:rPr>
          <w:rFonts w:ascii="Times New Roman" w:hAnsi="Times New Roman" w:cs="Times New Roman"/>
          <w:sz w:val="28"/>
          <w:szCs w:val="28"/>
        </w:rPr>
        <w:t>четной политике</w:t>
      </w:r>
      <w:r w:rsidRPr="003B1417">
        <w:rPr>
          <w:rFonts w:ascii="Times New Roman" w:hAnsi="Times New Roman" w:cs="Times New Roman"/>
          <w:sz w:val="28"/>
          <w:szCs w:val="28"/>
        </w:rPr>
        <w:t xml:space="preserve"> </w:t>
      </w:r>
      <w:r w:rsidR="005F7DEF" w:rsidRPr="003B1417">
        <w:rPr>
          <w:rFonts w:ascii="Times New Roman" w:hAnsi="Times New Roman" w:cs="Times New Roman"/>
          <w:sz w:val="28"/>
          <w:szCs w:val="28"/>
        </w:rPr>
        <w:t>С</w:t>
      </w:r>
      <w:r w:rsidRPr="003B1417">
        <w:rPr>
          <w:rFonts w:ascii="Times New Roman" w:hAnsi="Times New Roman" w:cs="Times New Roman"/>
          <w:sz w:val="28"/>
          <w:szCs w:val="28"/>
        </w:rPr>
        <w:t>ФР).</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Каждому инвентарному объекту присваивается инвентарный номер и индивидуальный штрих-код. Инвентарный номер наносится нестираемой краской, а штрих-код распечатывается и прикрепляется на объекты основных средств.</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При поступлении объектов основных средств, стоимостью до 10 000 рублей, им присваивается порядковый номер с символом «ЗБ».</w:t>
      </w:r>
    </w:p>
    <w:p w:rsidR="007A30EC" w:rsidRPr="003B1417" w:rsidRDefault="00874BBE" w:rsidP="007A30EC">
      <w:pPr>
        <w:suppressAutoHyphens w:val="0"/>
        <w:autoSpaceDE w:val="0"/>
        <w:autoSpaceDN w:val="0"/>
        <w:adjustRightInd w:val="0"/>
        <w:spacing w:after="0"/>
        <w:ind w:firstLine="567"/>
        <w:jc w:val="both"/>
        <w:rPr>
          <w:rFonts w:ascii="Times New Roman" w:hAnsi="Times New Roman" w:cs="Times New Roman"/>
          <w:sz w:val="28"/>
          <w:szCs w:val="28"/>
        </w:rPr>
      </w:pPr>
      <w:r w:rsidRPr="003B1417">
        <w:rPr>
          <w:rFonts w:ascii="Times New Roman" w:hAnsi="Times New Roman" w:cs="Times New Roman"/>
          <w:sz w:val="28"/>
          <w:szCs w:val="28"/>
        </w:rPr>
        <w:t>Аналитический учет основных средств, стоимостью до 10 000 руб.</w:t>
      </w:r>
      <w:r w:rsidR="00637492" w:rsidRPr="003B1417">
        <w:rPr>
          <w:rFonts w:ascii="Times New Roman" w:hAnsi="Times New Roman" w:cs="Times New Roman"/>
          <w:sz w:val="28"/>
          <w:szCs w:val="28"/>
        </w:rPr>
        <w:t xml:space="preserve"> включительно,</w:t>
      </w:r>
      <w:r w:rsidRPr="003B1417">
        <w:rPr>
          <w:rFonts w:ascii="Times New Roman" w:hAnsi="Times New Roman" w:cs="Times New Roman"/>
          <w:sz w:val="28"/>
          <w:szCs w:val="28"/>
        </w:rPr>
        <w:t xml:space="preserve"> ведется в карточке количественно-суммового учета матер</w:t>
      </w:r>
      <w:r w:rsidRPr="003B1417">
        <w:rPr>
          <w:rFonts w:ascii="Times New Roman" w:hAnsi="Times New Roman" w:cs="Times New Roman"/>
          <w:sz w:val="28"/>
          <w:szCs w:val="28"/>
        </w:rPr>
        <w:t>и</w:t>
      </w:r>
      <w:r w:rsidRPr="003B1417">
        <w:rPr>
          <w:rFonts w:ascii="Times New Roman" w:hAnsi="Times New Roman" w:cs="Times New Roman"/>
          <w:sz w:val="28"/>
          <w:szCs w:val="28"/>
        </w:rPr>
        <w:t xml:space="preserve">альных ценностей </w:t>
      </w:r>
      <w:hyperlink r:id="rId9" w:history="1">
        <w:r w:rsidRPr="003B1417">
          <w:rPr>
            <w:rFonts w:ascii="Times New Roman" w:hAnsi="Times New Roman" w:cs="Times New Roman"/>
            <w:sz w:val="28"/>
            <w:szCs w:val="28"/>
          </w:rPr>
          <w:t>(ф. 0504041)</w:t>
        </w:r>
      </w:hyperlink>
      <w:r w:rsidRPr="003B1417">
        <w:rPr>
          <w:rFonts w:ascii="Times New Roman" w:hAnsi="Times New Roman" w:cs="Times New Roman"/>
          <w:sz w:val="28"/>
          <w:szCs w:val="28"/>
        </w:rPr>
        <w:t xml:space="preserve"> и формируется в электронном виде и завер</w:t>
      </w:r>
      <w:r w:rsidRPr="003B1417">
        <w:rPr>
          <w:rFonts w:ascii="Times New Roman" w:hAnsi="Times New Roman" w:cs="Times New Roman"/>
          <w:sz w:val="28"/>
          <w:szCs w:val="28"/>
        </w:rPr>
        <w:t>я</w:t>
      </w:r>
      <w:r w:rsidRPr="003B1417">
        <w:rPr>
          <w:rFonts w:ascii="Times New Roman" w:hAnsi="Times New Roman" w:cs="Times New Roman"/>
          <w:sz w:val="28"/>
          <w:szCs w:val="28"/>
        </w:rPr>
        <w:t xml:space="preserve">ется электронной подписью. </w:t>
      </w:r>
    </w:p>
    <w:p w:rsidR="00874BBE" w:rsidRPr="003B1417" w:rsidRDefault="00874BBE" w:rsidP="007A30EC">
      <w:pPr>
        <w:suppressAutoHyphens w:val="0"/>
        <w:autoSpaceDE w:val="0"/>
        <w:autoSpaceDN w:val="0"/>
        <w:adjustRightInd w:val="0"/>
        <w:spacing w:after="0"/>
        <w:ind w:firstLine="567"/>
        <w:jc w:val="both"/>
        <w:rPr>
          <w:rFonts w:ascii="Times New Roman" w:hAnsi="Times New Roman" w:cs="Times New Roman"/>
          <w:sz w:val="28"/>
          <w:szCs w:val="28"/>
        </w:rPr>
      </w:pPr>
      <w:r w:rsidRPr="003B1417">
        <w:rPr>
          <w:rFonts w:ascii="Times New Roman" w:hAnsi="Times New Roman" w:cs="Times New Roman"/>
          <w:sz w:val="28"/>
          <w:szCs w:val="28"/>
        </w:rPr>
        <w:t>Периодичность печати</w:t>
      </w:r>
      <w:r w:rsidR="00B44828" w:rsidRPr="003B1417">
        <w:rPr>
          <w:rFonts w:ascii="Times New Roman" w:hAnsi="Times New Roman" w:cs="Times New Roman"/>
          <w:sz w:val="28"/>
          <w:szCs w:val="28"/>
        </w:rPr>
        <w:t xml:space="preserve"> карточек</w:t>
      </w:r>
      <w:r w:rsidRPr="003B1417">
        <w:rPr>
          <w:rFonts w:ascii="Times New Roman" w:hAnsi="Times New Roman" w:cs="Times New Roman"/>
          <w:sz w:val="28"/>
          <w:szCs w:val="28"/>
        </w:rPr>
        <w:t xml:space="preserve"> </w:t>
      </w:r>
      <w:r w:rsidR="0061302A" w:rsidRPr="003B1417">
        <w:rPr>
          <w:rFonts w:ascii="Times New Roman" w:hAnsi="Times New Roman" w:cs="Times New Roman"/>
          <w:sz w:val="28"/>
          <w:szCs w:val="28"/>
        </w:rPr>
        <w:t>количественно-суммового учета мат</w:t>
      </w:r>
      <w:r w:rsidR="0061302A" w:rsidRPr="003B1417">
        <w:rPr>
          <w:rFonts w:ascii="Times New Roman" w:hAnsi="Times New Roman" w:cs="Times New Roman"/>
          <w:sz w:val="28"/>
          <w:szCs w:val="28"/>
        </w:rPr>
        <w:t>е</w:t>
      </w:r>
      <w:r w:rsidR="0061302A" w:rsidRPr="003B1417">
        <w:rPr>
          <w:rFonts w:ascii="Times New Roman" w:hAnsi="Times New Roman" w:cs="Times New Roman"/>
          <w:sz w:val="28"/>
          <w:szCs w:val="28"/>
        </w:rPr>
        <w:t xml:space="preserve">риальных ценностей </w:t>
      </w:r>
      <w:hyperlink r:id="rId10" w:history="1">
        <w:r w:rsidR="0061302A" w:rsidRPr="003B1417">
          <w:rPr>
            <w:rFonts w:ascii="Times New Roman" w:hAnsi="Times New Roman" w:cs="Times New Roman"/>
            <w:sz w:val="28"/>
            <w:szCs w:val="28"/>
          </w:rPr>
          <w:t>(ф. 0504041)</w:t>
        </w:r>
      </w:hyperlink>
      <w:r w:rsidR="0061302A" w:rsidRPr="003B1417">
        <w:rPr>
          <w:rFonts w:ascii="Times New Roman" w:hAnsi="Times New Roman" w:cs="Times New Roman"/>
          <w:sz w:val="28"/>
          <w:szCs w:val="28"/>
        </w:rPr>
        <w:t xml:space="preserve"> </w:t>
      </w:r>
      <w:r w:rsidRPr="003B1417">
        <w:rPr>
          <w:rFonts w:ascii="Times New Roman" w:hAnsi="Times New Roman" w:cs="Times New Roman"/>
          <w:sz w:val="28"/>
          <w:szCs w:val="28"/>
        </w:rPr>
        <w:t>установить один раз в год, перед составл</w:t>
      </w:r>
      <w:r w:rsidRPr="003B1417">
        <w:rPr>
          <w:rFonts w:ascii="Times New Roman" w:hAnsi="Times New Roman" w:cs="Times New Roman"/>
          <w:sz w:val="28"/>
          <w:szCs w:val="28"/>
        </w:rPr>
        <w:t>е</w:t>
      </w:r>
      <w:r w:rsidRPr="003B1417">
        <w:rPr>
          <w:rFonts w:ascii="Times New Roman" w:hAnsi="Times New Roman" w:cs="Times New Roman"/>
          <w:sz w:val="28"/>
          <w:szCs w:val="28"/>
        </w:rPr>
        <w:t>нием г</w:t>
      </w:r>
      <w:r w:rsidR="00B3473A">
        <w:rPr>
          <w:rFonts w:ascii="Times New Roman" w:hAnsi="Times New Roman" w:cs="Times New Roman"/>
          <w:sz w:val="28"/>
          <w:szCs w:val="28"/>
        </w:rPr>
        <w:t>одовой бухгалтерской отчетности.</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2.</w:t>
      </w:r>
      <w:r w:rsidR="00BA2C56" w:rsidRPr="003B1417">
        <w:rPr>
          <w:rFonts w:ascii="Times New Roman" w:hAnsi="Times New Roman" w:cs="Times New Roman"/>
          <w:sz w:val="28"/>
          <w:szCs w:val="28"/>
        </w:rPr>
        <w:t>4</w:t>
      </w:r>
      <w:r w:rsidRPr="003B1417">
        <w:rPr>
          <w:rFonts w:ascii="Times New Roman" w:hAnsi="Times New Roman" w:cs="Times New Roman"/>
          <w:sz w:val="28"/>
          <w:szCs w:val="28"/>
        </w:rPr>
        <w:t>.1. Начисление амортизации объекта основных средств осуществляется линейным способом.</w:t>
      </w:r>
    </w:p>
    <w:p w:rsidR="002D5427" w:rsidRPr="00250882" w:rsidRDefault="0044621E" w:rsidP="0068661E">
      <w:pPr>
        <w:spacing w:after="0"/>
        <w:ind w:firstLine="540"/>
        <w:contextualSpacing/>
        <w:jc w:val="both"/>
        <w:rPr>
          <w:rFonts w:ascii="Times New Roman" w:hAnsi="Times New Roman" w:cs="Times New Roman"/>
          <w:sz w:val="28"/>
          <w:szCs w:val="28"/>
        </w:rPr>
      </w:pPr>
      <w:r w:rsidRPr="003B1417">
        <w:rPr>
          <w:rFonts w:ascii="Times New Roman" w:eastAsia="Times New Roman" w:hAnsi="Times New Roman" w:cs="Times New Roman"/>
          <w:sz w:val="28"/>
          <w:szCs w:val="28"/>
          <w:lang w:eastAsia="ru-RU"/>
        </w:rPr>
        <w:t>2.</w:t>
      </w:r>
      <w:r w:rsidR="00BA2C56" w:rsidRPr="003B1417">
        <w:rPr>
          <w:rFonts w:ascii="Times New Roman" w:eastAsia="Times New Roman" w:hAnsi="Times New Roman" w:cs="Times New Roman"/>
          <w:sz w:val="28"/>
          <w:szCs w:val="28"/>
          <w:lang w:eastAsia="ru-RU"/>
        </w:rPr>
        <w:t>4</w:t>
      </w:r>
      <w:r w:rsidRPr="003B1417">
        <w:rPr>
          <w:rFonts w:ascii="Times New Roman" w:eastAsia="Times New Roman" w:hAnsi="Times New Roman" w:cs="Times New Roman"/>
          <w:sz w:val="28"/>
          <w:szCs w:val="28"/>
          <w:lang w:eastAsia="ru-RU"/>
        </w:rPr>
        <w:t xml:space="preserve">.2. </w:t>
      </w:r>
      <w:r w:rsidRPr="00250882">
        <w:rPr>
          <w:rFonts w:ascii="Times New Roman" w:hAnsi="Times New Roman" w:cs="Times New Roman"/>
          <w:sz w:val="28"/>
          <w:szCs w:val="28"/>
        </w:rPr>
        <w:t xml:space="preserve">Полномочия по определению справедливой стоимости НФА возлагаются на </w:t>
      </w:r>
      <w:r w:rsidR="00F326CF" w:rsidRPr="00250882">
        <w:rPr>
          <w:rFonts w:ascii="Times New Roman" w:hAnsi="Times New Roman" w:cs="Times New Roman"/>
          <w:sz w:val="28"/>
          <w:szCs w:val="28"/>
        </w:rPr>
        <w:t>Комисси</w:t>
      </w:r>
      <w:r w:rsidR="00B3473A" w:rsidRPr="00250882">
        <w:rPr>
          <w:rFonts w:ascii="Times New Roman" w:hAnsi="Times New Roman" w:cs="Times New Roman"/>
          <w:sz w:val="28"/>
          <w:szCs w:val="28"/>
        </w:rPr>
        <w:t>ю</w:t>
      </w:r>
      <w:r w:rsidR="00F326CF" w:rsidRPr="00250882">
        <w:rPr>
          <w:rFonts w:ascii="Times New Roman" w:hAnsi="Times New Roman" w:cs="Times New Roman"/>
          <w:sz w:val="28"/>
          <w:szCs w:val="28"/>
        </w:rPr>
        <w:t xml:space="preserve"> по поступлению и (или) выбытию активов</w:t>
      </w:r>
      <w:r w:rsidR="007D15E4" w:rsidRPr="00250882">
        <w:rPr>
          <w:rFonts w:ascii="Times New Roman" w:hAnsi="Times New Roman" w:cs="Times New Roman"/>
          <w:sz w:val="28"/>
          <w:szCs w:val="28"/>
        </w:rPr>
        <w:t>.</w:t>
      </w:r>
    </w:p>
    <w:p w:rsidR="00D46E68" w:rsidRPr="003B1417" w:rsidRDefault="0044621E" w:rsidP="002D5427">
      <w:pPr>
        <w:pStyle w:val="ConsPlusNormal"/>
        <w:spacing w:line="276" w:lineRule="auto"/>
        <w:jc w:val="both"/>
        <w:rPr>
          <w:rFonts w:ascii="Times New Roman" w:hAnsi="Times New Roman" w:cs="Times New Roman"/>
          <w:sz w:val="28"/>
          <w:szCs w:val="28"/>
        </w:rPr>
      </w:pPr>
      <w:r w:rsidRPr="00250882">
        <w:rPr>
          <w:rFonts w:ascii="Times New Roman" w:hAnsi="Times New Roman" w:cs="Times New Roman"/>
          <w:sz w:val="28"/>
          <w:szCs w:val="28"/>
        </w:rPr>
        <w:t xml:space="preserve">По результатам проведенной оценки </w:t>
      </w:r>
      <w:r w:rsidR="007D15E4" w:rsidRPr="00250882">
        <w:rPr>
          <w:rFonts w:ascii="Times New Roman" w:hAnsi="Times New Roman" w:cs="Times New Roman"/>
          <w:sz w:val="28"/>
          <w:szCs w:val="28"/>
        </w:rPr>
        <w:t xml:space="preserve">справедливой стоимости НФА </w:t>
      </w:r>
      <w:r w:rsidR="00F326CF" w:rsidRPr="00250882">
        <w:rPr>
          <w:rFonts w:ascii="Times New Roman" w:hAnsi="Times New Roman" w:cs="Times New Roman"/>
          <w:sz w:val="28"/>
          <w:szCs w:val="28"/>
        </w:rPr>
        <w:t>Комиссия по поступлению и (или) выбытию активов</w:t>
      </w:r>
      <w:r w:rsidR="007D15E4" w:rsidRPr="00250882">
        <w:rPr>
          <w:rFonts w:ascii="Times New Roman" w:hAnsi="Times New Roman" w:cs="Times New Roman"/>
          <w:sz w:val="28"/>
          <w:szCs w:val="28"/>
        </w:rPr>
        <w:t xml:space="preserve">  </w:t>
      </w:r>
      <w:r w:rsidRPr="00250882">
        <w:rPr>
          <w:rFonts w:ascii="Times New Roman" w:hAnsi="Times New Roman" w:cs="Times New Roman"/>
          <w:sz w:val="28"/>
          <w:szCs w:val="28"/>
        </w:rPr>
        <w:t>составляет протокол об</w:t>
      </w:r>
      <w:r w:rsidRPr="003B1417">
        <w:rPr>
          <w:rFonts w:ascii="Times New Roman" w:hAnsi="Times New Roman" w:cs="Times New Roman"/>
          <w:sz w:val="28"/>
          <w:szCs w:val="28"/>
        </w:rPr>
        <w:t xml:space="preserve"> определении (утверждении) справедливой стоимости объектов НФА, который явля</w:t>
      </w:r>
      <w:r w:rsidR="007D15E4" w:rsidRPr="003B1417">
        <w:rPr>
          <w:rFonts w:ascii="Times New Roman" w:hAnsi="Times New Roman" w:cs="Times New Roman"/>
          <w:sz w:val="28"/>
          <w:szCs w:val="28"/>
        </w:rPr>
        <w:t>е</w:t>
      </w:r>
      <w:r w:rsidRPr="003B1417">
        <w:rPr>
          <w:rFonts w:ascii="Times New Roman" w:hAnsi="Times New Roman" w:cs="Times New Roman"/>
          <w:sz w:val="28"/>
          <w:szCs w:val="28"/>
        </w:rPr>
        <w:t>тся основанием для отражения соответствующих записей в бухгалтерском учете.</w:t>
      </w:r>
    </w:p>
    <w:p w:rsidR="00D46E68" w:rsidRPr="003B1417" w:rsidRDefault="0044621E">
      <w:pPr>
        <w:spacing w:after="0"/>
        <w:ind w:firstLine="540"/>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2.</w:t>
      </w:r>
      <w:r w:rsidR="00BA2C56" w:rsidRPr="003B1417">
        <w:rPr>
          <w:rFonts w:ascii="Times New Roman" w:eastAsia="Times New Roman" w:hAnsi="Times New Roman" w:cs="Times New Roman"/>
          <w:sz w:val="28"/>
          <w:szCs w:val="28"/>
          <w:lang w:eastAsia="ru-RU"/>
        </w:rPr>
        <w:t>4</w:t>
      </w:r>
      <w:r w:rsidRPr="003B1417">
        <w:rPr>
          <w:rFonts w:ascii="Times New Roman" w:eastAsia="Times New Roman" w:hAnsi="Times New Roman" w:cs="Times New Roman"/>
          <w:sz w:val="28"/>
          <w:szCs w:val="28"/>
          <w:lang w:eastAsia="ru-RU"/>
        </w:rPr>
        <w:t>.</w:t>
      </w:r>
      <w:r w:rsidR="0068661E" w:rsidRPr="003B1417">
        <w:rPr>
          <w:rFonts w:ascii="Times New Roman" w:eastAsia="Times New Roman" w:hAnsi="Times New Roman" w:cs="Times New Roman"/>
          <w:sz w:val="28"/>
          <w:szCs w:val="28"/>
          <w:lang w:eastAsia="ru-RU"/>
        </w:rPr>
        <w:t>3</w:t>
      </w:r>
      <w:r w:rsidRPr="003B1417">
        <w:rPr>
          <w:rFonts w:ascii="Times New Roman" w:eastAsia="Times New Roman" w:hAnsi="Times New Roman" w:cs="Times New Roman"/>
          <w:sz w:val="28"/>
          <w:szCs w:val="28"/>
          <w:lang w:eastAsia="ru-RU"/>
        </w:rPr>
        <w:t>. Увеличение срока полезного использования основных средств осуществляется в пределах сроков, установленных для той амортизационной группы, в которую ранее было включено такое основное средство.</w:t>
      </w:r>
    </w:p>
    <w:p w:rsidR="00865923" w:rsidRPr="003B1417" w:rsidRDefault="0044621E" w:rsidP="00865923">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2.</w:t>
      </w:r>
      <w:r w:rsidR="00BA2C56" w:rsidRPr="003B1417">
        <w:rPr>
          <w:rFonts w:ascii="Times New Roman" w:hAnsi="Times New Roman" w:cs="Times New Roman"/>
          <w:sz w:val="28"/>
          <w:szCs w:val="28"/>
        </w:rPr>
        <w:t>4</w:t>
      </w:r>
      <w:r w:rsidRPr="003B1417">
        <w:rPr>
          <w:rFonts w:ascii="Times New Roman" w:hAnsi="Times New Roman" w:cs="Times New Roman"/>
          <w:sz w:val="28"/>
          <w:szCs w:val="28"/>
        </w:rPr>
        <w:t>.</w:t>
      </w:r>
      <w:r w:rsidR="0068661E" w:rsidRPr="003B1417">
        <w:rPr>
          <w:rFonts w:ascii="Times New Roman" w:hAnsi="Times New Roman" w:cs="Times New Roman"/>
          <w:sz w:val="28"/>
          <w:szCs w:val="28"/>
        </w:rPr>
        <w:t>4</w:t>
      </w:r>
      <w:r w:rsidRPr="003B1417">
        <w:rPr>
          <w:rFonts w:ascii="Times New Roman" w:eastAsia="Times New Roman" w:hAnsi="Times New Roman" w:cs="Times New Roman"/>
          <w:sz w:val="28"/>
          <w:szCs w:val="28"/>
          <w:lang w:eastAsia="ru-RU"/>
        </w:rPr>
        <w:t xml:space="preserve">. Объекты, полученные в результате </w:t>
      </w:r>
      <w:proofErr w:type="spellStart"/>
      <w:r w:rsidRPr="003B1417">
        <w:rPr>
          <w:rFonts w:ascii="Times New Roman" w:eastAsia="Times New Roman" w:hAnsi="Times New Roman" w:cs="Times New Roman"/>
          <w:sz w:val="28"/>
          <w:szCs w:val="28"/>
          <w:lang w:eastAsia="ru-RU"/>
        </w:rPr>
        <w:t>разукомплектации</w:t>
      </w:r>
      <w:proofErr w:type="spellEnd"/>
      <w:r w:rsidRPr="003B1417">
        <w:rPr>
          <w:rFonts w:ascii="Times New Roman" w:eastAsia="Times New Roman" w:hAnsi="Times New Roman" w:cs="Times New Roman"/>
          <w:sz w:val="28"/>
          <w:szCs w:val="28"/>
          <w:lang w:eastAsia="ru-RU"/>
        </w:rPr>
        <w:t xml:space="preserve">, учитываются по первоначальной (балансовой) стоимости объекта основного средства с учетом, </w:t>
      </w:r>
      <w:r w:rsidRPr="00B3473A">
        <w:rPr>
          <w:rFonts w:ascii="Times New Roman" w:eastAsia="Times New Roman" w:hAnsi="Times New Roman" w:cs="Times New Roman"/>
          <w:sz w:val="28"/>
          <w:szCs w:val="28"/>
          <w:lang w:eastAsia="ru-RU"/>
        </w:rPr>
        <w:t>накопленной ранее</w:t>
      </w:r>
      <w:r w:rsidR="00B3473A">
        <w:rPr>
          <w:rFonts w:ascii="Times New Roman" w:eastAsia="Times New Roman" w:hAnsi="Times New Roman" w:cs="Times New Roman"/>
          <w:sz w:val="28"/>
          <w:szCs w:val="28"/>
          <w:lang w:eastAsia="ru-RU"/>
        </w:rPr>
        <w:t xml:space="preserve"> </w:t>
      </w:r>
      <w:r w:rsidRPr="003B1417">
        <w:rPr>
          <w:rFonts w:ascii="Times New Roman" w:eastAsia="Times New Roman" w:hAnsi="Times New Roman" w:cs="Times New Roman"/>
          <w:sz w:val="28"/>
          <w:szCs w:val="28"/>
          <w:lang w:eastAsia="ru-RU"/>
        </w:rPr>
        <w:t xml:space="preserve"> амортизации в соответствии с «Методами оценки объектов б</w:t>
      </w:r>
      <w:r w:rsidR="001257A1" w:rsidRPr="003B1417">
        <w:rPr>
          <w:rFonts w:ascii="Times New Roman" w:eastAsia="Times New Roman" w:hAnsi="Times New Roman" w:cs="Times New Roman"/>
          <w:sz w:val="28"/>
          <w:szCs w:val="28"/>
          <w:lang w:eastAsia="ru-RU"/>
        </w:rPr>
        <w:t xml:space="preserve">юджетного </w:t>
      </w:r>
      <w:r w:rsidRPr="003B1417">
        <w:rPr>
          <w:rFonts w:ascii="Times New Roman" w:eastAsia="Times New Roman" w:hAnsi="Times New Roman" w:cs="Times New Roman"/>
          <w:sz w:val="28"/>
          <w:szCs w:val="28"/>
          <w:lang w:eastAsia="ru-RU"/>
        </w:rPr>
        <w:t>учета»</w:t>
      </w:r>
      <w:r w:rsidR="00865923" w:rsidRPr="003B1417">
        <w:rPr>
          <w:rFonts w:ascii="Times New Roman" w:eastAsia="Times New Roman" w:hAnsi="Times New Roman" w:cs="Times New Roman"/>
          <w:sz w:val="28"/>
          <w:szCs w:val="28"/>
          <w:lang w:eastAsia="ru-RU"/>
        </w:rPr>
        <w:t xml:space="preserve"> </w:t>
      </w:r>
      <w:r w:rsidRPr="003B1417">
        <w:rPr>
          <w:rFonts w:ascii="Times New Roman" w:eastAsia="Times New Roman" w:hAnsi="Times New Roman" w:cs="Times New Roman"/>
          <w:sz w:val="28"/>
          <w:szCs w:val="28"/>
          <w:lang w:eastAsia="ru-RU"/>
        </w:rPr>
        <w:t xml:space="preserve"> </w:t>
      </w:r>
      <w:r w:rsidR="00865923" w:rsidRPr="003B1417">
        <w:rPr>
          <w:rFonts w:ascii="Times New Roman" w:hAnsi="Times New Roman" w:cs="Times New Roman"/>
          <w:sz w:val="28"/>
          <w:szCs w:val="28"/>
        </w:rPr>
        <w:t>(приложение №10 к У</w:t>
      </w:r>
      <w:r w:rsidR="002B31BB" w:rsidRPr="003B1417">
        <w:rPr>
          <w:rFonts w:ascii="Times New Roman" w:hAnsi="Times New Roman" w:cs="Times New Roman"/>
          <w:sz w:val="28"/>
          <w:szCs w:val="28"/>
        </w:rPr>
        <w:t>четной политике</w:t>
      </w:r>
      <w:r w:rsidR="00865923" w:rsidRPr="003B1417">
        <w:rPr>
          <w:rFonts w:ascii="Times New Roman" w:hAnsi="Times New Roman" w:cs="Times New Roman"/>
          <w:sz w:val="28"/>
          <w:szCs w:val="28"/>
        </w:rPr>
        <w:t xml:space="preserve"> </w:t>
      </w:r>
      <w:r w:rsidR="00E169F1" w:rsidRPr="003B1417">
        <w:rPr>
          <w:rFonts w:ascii="Times New Roman" w:hAnsi="Times New Roman" w:cs="Times New Roman"/>
          <w:sz w:val="28"/>
          <w:szCs w:val="28"/>
        </w:rPr>
        <w:t>С</w:t>
      </w:r>
      <w:r w:rsidR="00865923" w:rsidRPr="003B1417">
        <w:rPr>
          <w:rFonts w:ascii="Times New Roman" w:hAnsi="Times New Roman" w:cs="Times New Roman"/>
          <w:sz w:val="28"/>
          <w:szCs w:val="28"/>
        </w:rPr>
        <w:t>ФР).</w:t>
      </w:r>
    </w:p>
    <w:p w:rsidR="00D46E68" w:rsidRPr="003B1417" w:rsidRDefault="0044621E">
      <w:pPr>
        <w:spacing w:after="0"/>
        <w:ind w:firstLine="540"/>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Материальные ценности (узлы, детали, составные части</w:t>
      </w:r>
      <w:r w:rsidR="00B3473A">
        <w:rPr>
          <w:rFonts w:ascii="Times New Roman" w:eastAsia="Times New Roman" w:hAnsi="Times New Roman" w:cs="Times New Roman"/>
          <w:sz w:val="28"/>
          <w:szCs w:val="28"/>
          <w:lang w:eastAsia="ru-RU"/>
        </w:rPr>
        <w:t xml:space="preserve"> и пр.</w:t>
      </w:r>
      <w:r w:rsidRPr="003B1417">
        <w:rPr>
          <w:rFonts w:ascii="Times New Roman" w:eastAsia="Times New Roman" w:hAnsi="Times New Roman" w:cs="Times New Roman"/>
          <w:sz w:val="28"/>
          <w:szCs w:val="28"/>
          <w:lang w:eastAsia="ru-RU"/>
        </w:rPr>
        <w:t xml:space="preserve">), оставшиеся в результате частичной ликвидации основных средств, принимаются к учету в составе материальных запасов, по текущей оценочной </w:t>
      </w:r>
      <w:r w:rsidRPr="003B1417">
        <w:rPr>
          <w:rFonts w:ascii="Times New Roman" w:eastAsia="Times New Roman" w:hAnsi="Times New Roman" w:cs="Times New Roman"/>
          <w:sz w:val="28"/>
          <w:szCs w:val="28"/>
          <w:lang w:eastAsia="ru-RU"/>
        </w:rPr>
        <w:lastRenderedPageBreak/>
        <w:t xml:space="preserve">стоимости, </w:t>
      </w:r>
      <w:r w:rsidRPr="003B1417">
        <w:rPr>
          <w:rFonts w:ascii="Times New Roman" w:hAnsi="Times New Roman"/>
          <w:sz w:val="28"/>
          <w:szCs w:val="28"/>
        </w:rPr>
        <w:t xml:space="preserve"> определяемой </w:t>
      </w:r>
      <w:r w:rsidR="00160E5F" w:rsidRPr="003B1417">
        <w:rPr>
          <w:rFonts w:ascii="Times New Roman" w:hAnsi="Times New Roman" w:cs="Times New Roman"/>
          <w:sz w:val="28"/>
          <w:szCs w:val="28"/>
        </w:rPr>
        <w:t>Комисси</w:t>
      </w:r>
      <w:r w:rsidR="00B3473A">
        <w:rPr>
          <w:rFonts w:ascii="Times New Roman" w:hAnsi="Times New Roman" w:cs="Times New Roman"/>
          <w:sz w:val="28"/>
          <w:szCs w:val="28"/>
        </w:rPr>
        <w:t>ей</w:t>
      </w:r>
      <w:r w:rsidR="00160E5F" w:rsidRPr="003B1417">
        <w:rPr>
          <w:rFonts w:ascii="Times New Roman" w:hAnsi="Times New Roman" w:cs="Times New Roman"/>
          <w:sz w:val="28"/>
          <w:szCs w:val="28"/>
        </w:rPr>
        <w:t xml:space="preserve"> по поступлению и (или) выбытию активов</w:t>
      </w:r>
      <w:r w:rsidRPr="003B1417">
        <w:rPr>
          <w:rFonts w:ascii="Times New Roman" w:eastAsia="Times New Roman" w:hAnsi="Times New Roman" w:cs="Times New Roman"/>
          <w:sz w:val="28"/>
          <w:szCs w:val="28"/>
          <w:lang w:eastAsia="ru-RU"/>
        </w:rPr>
        <w:t>.</w:t>
      </w:r>
    </w:p>
    <w:p w:rsidR="00D46E68" w:rsidRPr="003B1417" w:rsidRDefault="0044621E">
      <w:pPr>
        <w:spacing w:after="0"/>
        <w:ind w:firstLine="540"/>
        <w:contextualSpacing/>
        <w:jc w:val="both"/>
        <w:rPr>
          <w:rFonts w:ascii="Times New Roman" w:eastAsia="Times New Roman" w:hAnsi="Times New Roman" w:cs="Times New Roman"/>
          <w:sz w:val="28"/>
          <w:szCs w:val="28"/>
          <w:lang w:eastAsia="ru-RU"/>
        </w:rPr>
      </w:pPr>
      <w:r w:rsidRPr="003B1417">
        <w:rPr>
          <w:rFonts w:ascii="Times New Roman" w:hAnsi="Times New Roman" w:cs="Times New Roman"/>
          <w:sz w:val="28"/>
          <w:szCs w:val="28"/>
        </w:rPr>
        <w:t>2.</w:t>
      </w:r>
      <w:r w:rsidR="00BA2C56" w:rsidRPr="003B1417">
        <w:rPr>
          <w:rFonts w:ascii="Times New Roman" w:hAnsi="Times New Roman" w:cs="Times New Roman"/>
          <w:sz w:val="28"/>
          <w:szCs w:val="28"/>
        </w:rPr>
        <w:t>4</w:t>
      </w:r>
      <w:r w:rsidRPr="003B1417">
        <w:rPr>
          <w:rFonts w:ascii="Times New Roman" w:hAnsi="Times New Roman" w:cs="Times New Roman"/>
          <w:sz w:val="28"/>
          <w:szCs w:val="28"/>
        </w:rPr>
        <w:t>.</w:t>
      </w:r>
      <w:r w:rsidR="0068661E" w:rsidRPr="003B1417">
        <w:rPr>
          <w:rFonts w:ascii="Times New Roman" w:hAnsi="Times New Roman" w:cs="Times New Roman"/>
          <w:sz w:val="28"/>
          <w:szCs w:val="28"/>
        </w:rPr>
        <w:t>5</w:t>
      </w:r>
      <w:r w:rsidRPr="003B1417">
        <w:rPr>
          <w:rFonts w:ascii="Times New Roman" w:hAnsi="Times New Roman" w:cs="Times New Roman"/>
          <w:sz w:val="28"/>
          <w:szCs w:val="28"/>
        </w:rPr>
        <w:t>. Объекты вычислительной техники, оргтехники, бытовой техники,</w:t>
      </w:r>
      <w:r w:rsidRPr="003B1417">
        <w:rPr>
          <w:rFonts w:ascii="Times New Roman" w:hAnsi="Times New Roman"/>
          <w:sz w:val="28"/>
          <w:szCs w:val="28"/>
        </w:rPr>
        <w:t xml:space="preserve"> приборы, инструменты, отражаются в учете по следующим </w:t>
      </w:r>
      <w:r w:rsidRPr="003B1417">
        <w:rPr>
          <w:rFonts w:ascii="Times New Roman" w:eastAsia="Times New Roman" w:hAnsi="Times New Roman" w:cs="Times New Roman"/>
          <w:sz w:val="28"/>
          <w:szCs w:val="28"/>
          <w:lang w:eastAsia="ru-RU"/>
        </w:rPr>
        <w:t>правилам:</w:t>
      </w:r>
      <w:r w:rsidRPr="003B1417">
        <w:rPr>
          <w:rFonts w:ascii="Times New Roman" w:hAnsi="Times New Roman" w:cs="Times New Roman"/>
          <w:sz w:val="28"/>
          <w:szCs w:val="28"/>
        </w:rPr>
        <w:t xml:space="preserve"> </w:t>
      </w:r>
    </w:p>
    <w:p w:rsidR="00D46E68" w:rsidRPr="003B1417" w:rsidRDefault="0044621E">
      <w:pPr>
        <w:spacing w:after="0"/>
        <w:ind w:firstLine="540"/>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 наименование объекта в учете состоит из наименования вида объекта и наименования марки (модели);</w:t>
      </w:r>
    </w:p>
    <w:p w:rsidR="00D46E68" w:rsidRPr="003B1417" w:rsidRDefault="0044621E">
      <w:pPr>
        <w:spacing w:after="0"/>
        <w:ind w:firstLine="540"/>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 товарной накладной и т.д.);</w:t>
      </w:r>
    </w:p>
    <w:p w:rsidR="00D46E68" w:rsidRPr="003B1417" w:rsidRDefault="0044621E">
      <w:pPr>
        <w:spacing w:after="0"/>
        <w:ind w:firstLine="540"/>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D46E68" w:rsidRPr="003B1417" w:rsidRDefault="0044621E">
      <w:pPr>
        <w:spacing w:after="0"/>
        <w:ind w:firstLine="540"/>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w:t>
      </w:r>
    </w:p>
    <w:p w:rsidR="002257E7" w:rsidRPr="003B1417" w:rsidRDefault="0044621E">
      <w:pPr>
        <w:spacing w:after="0"/>
        <w:ind w:firstLine="540"/>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2.</w:t>
      </w:r>
      <w:r w:rsidR="00BA2C56" w:rsidRPr="003B1417">
        <w:rPr>
          <w:rFonts w:ascii="Times New Roman" w:eastAsia="Times New Roman" w:hAnsi="Times New Roman" w:cs="Times New Roman"/>
          <w:sz w:val="28"/>
          <w:szCs w:val="28"/>
          <w:lang w:eastAsia="ru-RU"/>
        </w:rPr>
        <w:t>4</w:t>
      </w:r>
      <w:r w:rsidRPr="003B1417">
        <w:rPr>
          <w:rFonts w:ascii="Times New Roman" w:eastAsia="Times New Roman" w:hAnsi="Times New Roman" w:cs="Times New Roman"/>
          <w:sz w:val="28"/>
          <w:szCs w:val="28"/>
          <w:lang w:eastAsia="ru-RU"/>
        </w:rPr>
        <w:t>.</w:t>
      </w:r>
      <w:r w:rsidR="0068661E" w:rsidRPr="003B1417">
        <w:rPr>
          <w:rFonts w:ascii="Times New Roman" w:eastAsia="Times New Roman" w:hAnsi="Times New Roman" w:cs="Times New Roman"/>
          <w:sz w:val="28"/>
          <w:szCs w:val="28"/>
          <w:lang w:eastAsia="ru-RU"/>
        </w:rPr>
        <w:t>6</w:t>
      </w:r>
      <w:r w:rsidRPr="003B1417">
        <w:rPr>
          <w:rFonts w:ascii="Times New Roman" w:eastAsia="Times New Roman" w:hAnsi="Times New Roman" w:cs="Times New Roman"/>
          <w:sz w:val="28"/>
          <w:szCs w:val="28"/>
          <w:lang w:eastAsia="ru-RU"/>
        </w:rPr>
        <w:t>. Техническая документация (паспорта) на здания, сооружения, транспортные средства, оргтехнику, вычислительную технику, сложные бытовые приборы, иные объекты основных средств, а также лицензии, подтверждающие наличие неисключительных (пользовательских, лицензионных) прав на программное обеспечение, установленные на объекты основных средств, подлежат хранению в структурных подразделениях у должностных лиц, ответственных за подготовку конкурсной документации по на</w:t>
      </w:r>
      <w:r w:rsidR="002257E7" w:rsidRPr="003B1417">
        <w:rPr>
          <w:rFonts w:ascii="Times New Roman" w:eastAsia="Times New Roman" w:hAnsi="Times New Roman" w:cs="Times New Roman"/>
          <w:sz w:val="28"/>
          <w:szCs w:val="28"/>
          <w:lang w:eastAsia="ru-RU"/>
        </w:rPr>
        <w:t>правлению расходования средств.</w:t>
      </w:r>
    </w:p>
    <w:p w:rsidR="00D46E68" w:rsidRPr="003B1417" w:rsidRDefault="0044621E">
      <w:pPr>
        <w:spacing w:after="0"/>
        <w:ind w:firstLine="540"/>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 xml:space="preserve">По объектам основных средств, для которых производителем и (или) поставщиком предусмотрен гарантийный срок эксплуатации, гарантийные талоны, хранятся вместе с технической документацией. </w:t>
      </w:r>
    </w:p>
    <w:p w:rsidR="00D46E68" w:rsidRPr="005350B9" w:rsidRDefault="0044621E">
      <w:pPr>
        <w:spacing w:after="0"/>
        <w:ind w:firstLine="540"/>
        <w:contextualSpacing/>
        <w:jc w:val="both"/>
        <w:rPr>
          <w:sz w:val="28"/>
          <w:szCs w:val="28"/>
        </w:rPr>
      </w:pPr>
      <w:r w:rsidRPr="003B1417">
        <w:rPr>
          <w:rFonts w:ascii="Times New Roman" w:hAnsi="Times New Roman"/>
          <w:sz w:val="28"/>
          <w:szCs w:val="28"/>
        </w:rPr>
        <w:t>Инвентарные карточки учета нефинансовых активов формируются один раз в год и сохраняются в виде электронного документа, содержащего электронную подпись.</w:t>
      </w:r>
      <w:r w:rsidRPr="003B1417">
        <w:rPr>
          <w:sz w:val="28"/>
          <w:szCs w:val="28"/>
        </w:rPr>
        <w:t xml:space="preserve"> </w:t>
      </w:r>
    </w:p>
    <w:p w:rsidR="00F1541D" w:rsidRPr="003B1417" w:rsidRDefault="00F1541D" w:rsidP="00F1541D">
      <w:pPr>
        <w:spacing w:line="360" w:lineRule="auto"/>
        <w:ind w:firstLine="567"/>
        <w:contextualSpacing/>
        <w:jc w:val="both"/>
        <w:rPr>
          <w:rFonts w:ascii="Times New Roman" w:hAnsi="Times New Roman" w:cs="Times New Roman"/>
          <w:sz w:val="28"/>
          <w:szCs w:val="28"/>
        </w:rPr>
      </w:pPr>
      <w:r w:rsidRPr="005350B9">
        <w:rPr>
          <w:rFonts w:ascii="Times New Roman" w:hAnsi="Times New Roman" w:cs="Times New Roman"/>
          <w:sz w:val="28"/>
          <w:szCs w:val="28"/>
        </w:rPr>
        <w:t xml:space="preserve">2.4.7. </w:t>
      </w:r>
      <w:proofErr w:type="gramStart"/>
      <w:r w:rsidRPr="005350B9">
        <w:rPr>
          <w:rFonts w:ascii="Times New Roman" w:hAnsi="Times New Roman" w:cs="Times New Roman"/>
          <w:sz w:val="28"/>
          <w:szCs w:val="28"/>
        </w:rPr>
        <w:t>Списание</w:t>
      </w:r>
      <w:r w:rsidR="005610BC" w:rsidRPr="005350B9">
        <w:rPr>
          <w:rFonts w:ascii="Times New Roman" w:hAnsi="Times New Roman" w:cs="Times New Roman"/>
          <w:sz w:val="28"/>
          <w:szCs w:val="28"/>
        </w:rPr>
        <w:t>, реализация, безвозмездная передача</w:t>
      </w:r>
      <w:r w:rsidRPr="005350B9">
        <w:rPr>
          <w:rFonts w:ascii="Times New Roman" w:hAnsi="Times New Roman" w:cs="Times New Roman"/>
          <w:sz w:val="28"/>
          <w:szCs w:val="28"/>
        </w:rPr>
        <w:t xml:space="preserve"> федерального имущества, закрепленного на праве оперативного управления за Фондом пенсионного и социального страхования Российской Федерации и его территориальными органами, осуществляется в соответствии с приказом СФР от 20 декабря 2023</w:t>
      </w:r>
      <w:r w:rsidR="009401AC">
        <w:rPr>
          <w:rFonts w:ascii="Times New Roman" w:hAnsi="Times New Roman" w:cs="Times New Roman"/>
          <w:sz w:val="28"/>
          <w:szCs w:val="28"/>
        </w:rPr>
        <w:t>г.</w:t>
      </w:r>
      <w:r w:rsidRPr="005350B9">
        <w:rPr>
          <w:rFonts w:ascii="Times New Roman" w:hAnsi="Times New Roman" w:cs="Times New Roman"/>
          <w:sz w:val="28"/>
          <w:szCs w:val="28"/>
        </w:rPr>
        <w:t xml:space="preserve"> </w:t>
      </w:r>
      <w:r w:rsidR="009401AC">
        <w:rPr>
          <w:rFonts w:ascii="Times New Roman" w:hAnsi="Times New Roman" w:cs="Times New Roman"/>
          <w:sz w:val="28"/>
          <w:szCs w:val="28"/>
        </w:rPr>
        <w:t>№</w:t>
      </w:r>
      <w:r w:rsidRPr="005350B9">
        <w:rPr>
          <w:rFonts w:ascii="Times New Roman" w:hAnsi="Times New Roman" w:cs="Times New Roman"/>
          <w:sz w:val="28"/>
          <w:szCs w:val="28"/>
        </w:rPr>
        <w:t xml:space="preserve">2529 «Об утверждении Положения об организации работы по списанию, реализации, безвозмездной передаче федерального имущества, закрепленного за Фондом пенсионного и социального страхования Российской Федерации, территориальными </w:t>
      </w:r>
      <w:r w:rsidRPr="005350B9">
        <w:rPr>
          <w:rFonts w:ascii="Times New Roman" w:hAnsi="Times New Roman" w:cs="Times New Roman"/>
          <w:sz w:val="28"/>
          <w:szCs w:val="28"/>
        </w:rPr>
        <w:lastRenderedPageBreak/>
        <w:t>органами СФР и</w:t>
      </w:r>
      <w:proofErr w:type="gramEnd"/>
      <w:r w:rsidRPr="005350B9">
        <w:rPr>
          <w:rFonts w:ascii="Times New Roman" w:hAnsi="Times New Roman" w:cs="Times New Roman"/>
          <w:sz w:val="28"/>
          <w:szCs w:val="28"/>
        </w:rPr>
        <w:t xml:space="preserve"> подведомственными СФР учреждениями на праве оперативного управления»</w:t>
      </w:r>
      <w:r w:rsidR="0075683F" w:rsidRPr="005350B9">
        <w:rPr>
          <w:rFonts w:ascii="Times New Roman" w:hAnsi="Times New Roman" w:cs="Times New Roman"/>
          <w:sz w:val="28"/>
          <w:szCs w:val="28"/>
        </w:rPr>
        <w:t>.</w:t>
      </w:r>
    </w:p>
    <w:p w:rsidR="00D46E68" w:rsidRPr="003B1417" w:rsidRDefault="0044621E">
      <w:pPr>
        <w:spacing w:after="0"/>
        <w:ind w:firstLine="540"/>
        <w:jc w:val="both"/>
        <w:rPr>
          <w:rFonts w:ascii="Times New Roman" w:hAnsi="Times New Roman" w:cs="Times New Roman"/>
          <w:sz w:val="28"/>
          <w:szCs w:val="28"/>
        </w:rPr>
      </w:pPr>
      <w:r w:rsidRPr="003B1417">
        <w:rPr>
          <w:rFonts w:ascii="Times New Roman" w:hAnsi="Times New Roman" w:cs="Times New Roman"/>
          <w:sz w:val="28"/>
          <w:szCs w:val="28"/>
        </w:rPr>
        <w:t>2.</w:t>
      </w:r>
      <w:r w:rsidR="00BA2C56" w:rsidRPr="003B1417">
        <w:rPr>
          <w:rFonts w:ascii="Times New Roman" w:hAnsi="Times New Roman" w:cs="Times New Roman"/>
          <w:sz w:val="28"/>
          <w:szCs w:val="28"/>
        </w:rPr>
        <w:t>5</w:t>
      </w:r>
      <w:r w:rsidRPr="003B1417">
        <w:rPr>
          <w:rFonts w:ascii="Times New Roman" w:hAnsi="Times New Roman" w:cs="Times New Roman"/>
          <w:sz w:val="28"/>
          <w:szCs w:val="28"/>
        </w:rPr>
        <w:t>. Нематериальные активы.</w:t>
      </w:r>
    </w:p>
    <w:p w:rsidR="00D46E68" w:rsidRPr="003B1417" w:rsidRDefault="0044621E">
      <w:pPr>
        <w:spacing w:after="0"/>
        <w:ind w:firstLine="540"/>
        <w:jc w:val="both"/>
        <w:rPr>
          <w:rFonts w:ascii="Times New Roman" w:hAnsi="Times New Roman" w:cs="Times New Roman"/>
          <w:sz w:val="28"/>
          <w:szCs w:val="28"/>
        </w:rPr>
      </w:pPr>
      <w:r w:rsidRPr="003B1417">
        <w:rPr>
          <w:rFonts w:ascii="Times New Roman" w:hAnsi="Times New Roman" w:cs="Times New Roman"/>
          <w:sz w:val="28"/>
          <w:szCs w:val="28"/>
        </w:rPr>
        <w:t xml:space="preserve"> Инвентарный номер формируется</w:t>
      </w:r>
      <w:r w:rsidR="002257E7" w:rsidRPr="003B1417">
        <w:rPr>
          <w:rFonts w:ascii="Times New Roman" w:hAnsi="Times New Roman" w:cs="Times New Roman"/>
          <w:sz w:val="28"/>
          <w:szCs w:val="28"/>
        </w:rPr>
        <w:t xml:space="preserve"> согласно </w:t>
      </w:r>
      <w:r w:rsidRPr="003B1417">
        <w:rPr>
          <w:rFonts w:ascii="Times New Roman" w:hAnsi="Times New Roman" w:cs="Times New Roman"/>
          <w:sz w:val="28"/>
          <w:szCs w:val="28"/>
        </w:rPr>
        <w:t>Структур</w:t>
      </w:r>
      <w:r w:rsidR="0068661E" w:rsidRPr="003B1417">
        <w:rPr>
          <w:rFonts w:ascii="Times New Roman" w:hAnsi="Times New Roman" w:cs="Times New Roman"/>
          <w:sz w:val="28"/>
          <w:szCs w:val="28"/>
        </w:rPr>
        <w:t>е</w:t>
      </w:r>
      <w:r w:rsidRPr="003B1417">
        <w:rPr>
          <w:rFonts w:ascii="Times New Roman" w:hAnsi="Times New Roman" w:cs="Times New Roman"/>
          <w:sz w:val="28"/>
          <w:szCs w:val="28"/>
        </w:rPr>
        <w:t xml:space="preserve"> кодовых обозначений инвентарного номера объекта нефинансовых активов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1</w:t>
      </w:r>
      <w:r w:rsidR="00BD2AD9" w:rsidRPr="003B1417">
        <w:rPr>
          <w:rFonts w:ascii="Times New Roman" w:hAnsi="Times New Roman" w:cs="Times New Roman"/>
          <w:sz w:val="28"/>
          <w:szCs w:val="28"/>
        </w:rPr>
        <w:t>8</w:t>
      </w:r>
      <w:r w:rsidRPr="003B1417">
        <w:rPr>
          <w:rFonts w:ascii="Times New Roman" w:hAnsi="Times New Roman" w:cs="Times New Roman"/>
          <w:sz w:val="28"/>
          <w:szCs w:val="28"/>
        </w:rPr>
        <w:t xml:space="preserve"> к У</w:t>
      </w:r>
      <w:r w:rsidR="005146CA" w:rsidRPr="003B1417">
        <w:rPr>
          <w:rFonts w:ascii="Times New Roman" w:hAnsi="Times New Roman" w:cs="Times New Roman"/>
          <w:sz w:val="28"/>
          <w:szCs w:val="28"/>
        </w:rPr>
        <w:t>четной политике</w:t>
      </w:r>
      <w:r w:rsidRPr="003B1417">
        <w:rPr>
          <w:rFonts w:ascii="Times New Roman" w:hAnsi="Times New Roman" w:cs="Times New Roman"/>
          <w:sz w:val="28"/>
          <w:szCs w:val="28"/>
        </w:rPr>
        <w:t xml:space="preserve"> </w:t>
      </w:r>
      <w:r w:rsidR="00B26693" w:rsidRPr="003B1417">
        <w:rPr>
          <w:rFonts w:ascii="Times New Roman" w:hAnsi="Times New Roman" w:cs="Times New Roman"/>
          <w:sz w:val="28"/>
          <w:szCs w:val="28"/>
        </w:rPr>
        <w:t>С</w:t>
      </w:r>
      <w:r w:rsidR="00B3473A">
        <w:rPr>
          <w:rFonts w:ascii="Times New Roman" w:hAnsi="Times New Roman" w:cs="Times New Roman"/>
          <w:sz w:val="28"/>
          <w:szCs w:val="28"/>
        </w:rPr>
        <w:t>ФР).</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2.</w:t>
      </w:r>
      <w:r w:rsidR="00BA2C56" w:rsidRPr="003B1417">
        <w:rPr>
          <w:rFonts w:ascii="Times New Roman" w:hAnsi="Times New Roman" w:cs="Times New Roman"/>
          <w:sz w:val="28"/>
          <w:szCs w:val="28"/>
        </w:rPr>
        <w:t>6</w:t>
      </w:r>
      <w:r w:rsidRPr="003B1417">
        <w:rPr>
          <w:rFonts w:ascii="Times New Roman" w:hAnsi="Times New Roman" w:cs="Times New Roman"/>
          <w:sz w:val="28"/>
          <w:szCs w:val="28"/>
        </w:rPr>
        <w:t>. Материальные запасы.</w:t>
      </w:r>
    </w:p>
    <w:p w:rsidR="00D46E68" w:rsidRPr="003B1417" w:rsidRDefault="0044621E">
      <w:pPr>
        <w:spacing w:after="0" w:line="240" w:lineRule="auto"/>
        <w:ind w:firstLine="540"/>
        <w:jc w:val="both"/>
        <w:rPr>
          <w:rFonts w:ascii="Times New Roman" w:hAnsi="Times New Roman" w:cs="Times New Roman"/>
          <w:sz w:val="28"/>
          <w:szCs w:val="28"/>
        </w:rPr>
      </w:pPr>
      <w:r w:rsidRPr="003B1417">
        <w:rPr>
          <w:rFonts w:ascii="Times New Roman" w:hAnsi="Times New Roman" w:cs="Times New Roman"/>
          <w:sz w:val="28"/>
          <w:szCs w:val="28"/>
        </w:rPr>
        <w:t>2.</w:t>
      </w:r>
      <w:r w:rsidR="00BA2C56" w:rsidRPr="003B1417">
        <w:rPr>
          <w:rFonts w:ascii="Times New Roman" w:hAnsi="Times New Roman" w:cs="Times New Roman"/>
          <w:sz w:val="28"/>
          <w:szCs w:val="28"/>
        </w:rPr>
        <w:t>6</w:t>
      </w:r>
      <w:r w:rsidRPr="003B1417">
        <w:rPr>
          <w:rFonts w:ascii="Times New Roman" w:hAnsi="Times New Roman" w:cs="Times New Roman"/>
          <w:sz w:val="28"/>
          <w:szCs w:val="28"/>
        </w:rPr>
        <w:t xml:space="preserve">.1. Оценка материальных запасов осуществляется по фактической стоимости. Единицами учета материальных запасов являются номенклатурная единица, однородная группа. </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Списание материальных запасов производится по средней фактической стоимости.</w:t>
      </w:r>
    </w:p>
    <w:p w:rsidR="005E3324" w:rsidRPr="003B1417" w:rsidRDefault="0044621E" w:rsidP="000422DC">
      <w:pPr>
        <w:pStyle w:val="ConsPlusNormal"/>
        <w:spacing w:line="276" w:lineRule="auto"/>
        <w:ind w:firstLine="567"/>
        <w:jc w:val="both"/>
        <w:rPr>
          <w:rFonts w:ascii="Times New Roman" w:hAnsi="Times New Roman" w:cs="Times New Roman"/>
          <w:sz w:val="28"/>
          <w:szCs w:val="28"/>
        </w:rPr>
      </w:pPr>
      <w:r w:rsidRPr="003B1417">
        <w:rPr>
          <w:rFonts w:ascii="Times New Roman" w:hAnsi="Times New Roman" w:cs="Times New Roman"/>
          <w:sz w:val="28"/>
          <w:szCs w:val="28"/>
        </w:rPr>
        <w:t>2.</w:t>
      </w:r>
      <w:r w:rsidR="00BA2C56" w:rsidRPr="003B1417">
        <w:rPr>
          <w:rFonts w:ascii="Times New Roman" w:hAnsi="Times New Roman" w:cs="Times New Roman"/>
          <w:sz w:val="28"/>
          <w:szCs w:val="28"/>
        </w:rPr>
        <w:t>6</w:t>
      </w:r>
      <w:r w:rsidRPr="003B1417">
        <w:rPr>
          <w:rFonts w:ascii="Times New Roman" w:hAnsi="Times New Roman" w:cs="Times New Roman"/>
          <w:sz w:val="28"/>
          <w:szCs w:val="28"/>
        </w:rPr>
        <w:t xml:space="preserve">.2. Поступление горюче - смазочных материалов (бензина, дизельного топлива) (далее - ГСМ) отражается в учете </w:t>
      </w:r>
      <w:r w:rsidR="00585790" w:rsidRPr="003B1417">
        <w:rPr>
          <w:rFonts w:ascii="Times New Roman" w:hAnsi="Times New Roman" w:cs="Times New Roman"/>
          <w:sz w:val="28"/>
          <w:szCs w:val="28"/>
        </w:rPr>
        <w:t>последней датой периода</w:t>
      </w:r>
      <w:r w:rsidR="00585790" w:rsidRPr="003B1417">
        <w:rPr>
          <w:rFonts w:ascii="Times New Roman" w:hAnsi="Times New Roman" w:cs="Times New Roman"/>
          <w:color w:val="FF0000"/>
          <w:sz w:val="28"/>
          <w:szCs w:val="28"/>
        </w:rPr>
        <w:t xml:space="preserve"> </w:t>
      </w:r>
      <w:r w:rsidR="00672525" w:rsidRPr="003B1417">
        <w:rPr>
          <w:rFonts w:ascii="Times New Roman" w:hAnsi="Times New Roman" w:cs="Times New Roman"/>
          <w:sz w:val="28"/>
          <w:szCs w:val="28"/>
        </w:rPr>
        <w:t>приобретения ГСМ</w:t>
      </w:r>
      <w:r w:rsidR="00585790" w:rsidRPr="003B1417">
        <w:rPr>
          <w:rFonts w:ascii="Times New Roman" w:hAnsi="Times New Roman" w:cs="Times New Roman"/>
          <w:sz w:val="28"/>
          <w:szCs w:val="28"/>
        </w:rPr>
        <w:t xml:space="preserve"> (</w:t>
      </w:r>
      <w:r w:rsidR="00672525" w:rsidRPr="003B1417">
        <w:rPr>
          <w:rFonts w:ascii="Times New Roman" w:hAnsi="Times New Roman" w:cs="Times New Roman"/>
          <w:sz w:val="28"/>
          <w:szCs w:val="28"/>
        </w:rPr>
        <w:t>товара</w:t>
      </w:r>
      <w:r w:rsidR="00585790" w:rsidRPr="003B1417">
        <w:rPr>
          <w:rFonts w:ascii="Times New Roman" w:hAnsi="Times New Roman" w:cs="Times New Roman"/>
          <w:sz w:val="28"/>
          <w:szCs w:val="28"/>
        </w:rPr>
        <w:t xml:space="preserve">) </w:t>
      </w:r>
      <w:r w:rsidRPr="003B1417">
        <w:rPr>
          <w:rFonts w:ascii="Times New Roman" w:hAnsi="Times New Roman" w:cs="Times New Roman"/>
          <w:sz w:val="28"/>
          <w:szCs w:val="28"/>
        </w:rPr>
        <w:t xml:space="preserve">на основании </w:t>
      </w:r>
      <w:r w:rsidR="00534422" w:rsidRPr="003B1417">
        <w:rPr>
          <w:rFonts w:ascii="Times New Roman" w:hAnsi="Times New Roman" w:cs="Times New Roman"/>
          <w:sz w:val="28"/>
          <w:szCs w:val="28"/>
        </w:rPr>
        <w:t>О</w:t>
      </w:r>
      <w:r w:rsidRPr="003B1417">
        <w:rPr>
          <w:rFonts w:ascii="Times New Roman" w:hAnsi="Times New Roman" w:cs="Times New Roman"/>
          <w:sz w:val="28"/>
          <w:szCs w:val="28"/>
        </w:rPr>
        <w:t>тчета</w:t>
      </w:r>
      <w:r w:rsidR="00C4246C" w:rsidRPr="003B1417">
        <w:rPr>
          <w:rFonts w:ascii="Times New Roman" w:hAnsi="Times New Roman" w:cs="Times New Roman"/>
          <w:sz w:val="28"/>
          <w:szCs w:val="28"/>
        </w:rPr>
        <w:t xml:space="preserve"> </w:t>
      </w:r>
      <w:r w:rsidR="00585790" w:rsidRPr="003B1417">
        <w:rPr>
          <w:rFonts w:ascii="Times New Roman" w:hAnsi="Times New Roman" w:cs="Times New Roman"/>
          <w:sz w:val="28"/>
          <w:szCs w:val="28"/>
        </w:rPr>
        <w:t xml:space="preserve">о </w:t>
      </w:r>
      <w:r w:rsidR="00534422" w:rsidRPr="003B1417">
        <w:rPr>
          <w:rFonts w:ascii="Times New Roman" w:hAnsi="Times New Roman" w:cs="Times New Roman"/>
          <w:sz w:val="28"/>
          <w:szCs w:val="28"/>
        </w:rPr>
        <w:t>поступлени</w:t>
      </w:r>
      <w:r w:rsidR="00585790" w:rsidRPr="003B1417">
        <w:rPr>
          <w:rFonts w:ascii="Times New Roman" w:hAnsi="Times New Roman" w:cs="Times New Roman"/>
          <w:sz w:val="28"/>
          <w:szCs w:val="28"/>
        </w:rPr>
        <w:t>и</w:t>
      </w:r>
      <w:r w:rsidR="00534422" w:rsidRPr="003B1417">
        <w:rPr>
          <w:rFonts w:ascii="Times New Roman" w:hAnsi="Times New Roman" w:cs="Times New Roman"/>
          <w:sz w:val="28"/>
          <w:szCs w:val="28"/>
        </w:rPr>
        <w:t xml:space="preserve"> ГСМ за соответствующий месяц</w:t>
      </w:r>
      <w:r w:rsidR="00E278BF" w:rsidRPr="003B1417">
        <w:rPr>
          <w:rFonts w:ascii="Times New Roman" w:hAnsi="Times New Roman" w:cs="Times New Roman"/>
          <w:sz w:val="28"/>
          <w:szCs w:val="28"/>
        </w:rPr>
        <w:t xml:space="preserve"> (приложение №18-1 к У</w:t>
      </w:r>
      <w:r w:rsidR="005146CA" w:rsidRPr="003B1417">
        <w:rPr>
          <w:rFonts w:ascii="Times New Roman" w:hAnsi="Times New Roman" w:cs="Times New Roman"/>
          <w:sz w:val="28"/>
          <w:szCs w:val="28"/>
        </w:rPr>
        <w:t>четной политике</w:t>
      </w:r>
      <w:r w:rsidR="00E278BF" w:rsidRPr="003B1417">
        <w:rPr>
          <w:rFonts w:ascii="Times New Roman" w:hAnsi="Times New Roman" w:cs="Times New Roman"/>
          <w:sz w:val="28"/>
          <w:szCs w:val="28"/>
        </w:rPr>
        <w:t xml:space="preserve"> </w:t>
      </w:r>
      <w:r w:rsidR="003516F4" w:rsidRPr="003B1417">
        <w:rPr>
          <w:rFonts w:ascii="Times New Roman" w:hAnsi="Times New Roman" w:cs="Times New Roman"/>
          <w:sz w:val="28"/>
          <w:szCs w:val="28"/>
        </w:rPr>
        <w:t>ОСФР</w:t>
      </w:r>
      <w:r w:rsidR="00E278BF" w:rsidRPr="003B1417">
        <w:rPr>
          <w:rFonts w:ascii="Times New Roman" w:hAnsi="Times New Roman" w:cs="Times New Roman"/>
          <w:sz w:val="28"/>
          <w:szCs w:val="28"/>
        </w:rPr>
        <w:t>)</w:t>
      </w:r>
      <w:r w:rsidR="00534422" w:rsidRPr="003B1417">
        <w:rPr>
          <w:rFonts w:ascii="Times New Roman" w:hAnsi="Times New Roman" w:cs="Times New Roman"/>
          <w:sz w:val="28"/>
          <w:szCs w:val="28"/>
        </w:rPr>
        <w:t xml:space="preserve">, предоставленного </w:t>
      </w:r>
      <w:r w:rsidR="003339EB" w:rsidRPr="003B1417">
        <w:rPr>
          <w:rFonts w:ascii="Times New Roman" w:hAnsi="Times New Roman" w:cs="Times New Roman"/>
          <w:sz w:val="28"/>
          <w:szCs w:val="28"/>
        </w:rPr>
        <w:t xml:space="preserve">специалистом </w:t>
      </w:r>
      <w:r w:rsidR="00722BE6" w:rsidRPr="003B1417">
        <w:rPr>
          <w:rFonts w:ascii="Times New Roman" w:hAnsi="Times New Roman" w:cs="Times New Roman"/>
          <w:sz w:val="28"/>
          <w:szCs w:val="28"/>
        </w:rPr>
        <w:t>административно-хозяйственного отдела (далее – АХО)</w:t>
      </w:r>
      <w:r w:rsidR="005E3324" w:rsidRPr="003B1417">
        <w:rPr>
          <w:rFonts w:ascii="Times New Roman" w:hAnsi="Times New Roman" w:cs="Times New Roman"/>
          <w:sz w:val="28"/>
          <w:szCs w:val="28"/>
        </w:rPr>
        <w:t>.</w:t>
      </w:r>
      <w:r w:rsidRPr="003B1417">
        <w:rPr>
          <w:rFonts w:ascii="Times New Roman" w:hAnsi="Times New Roman" w:cs="Times New Roman"/>
          <w:sz w:val="28"/>
          <w:szCs w:val="28"/>
        </w:rPr>
        <w:t xml:space="preserve"> </w:t>
      </w:r>
    </w:p>
    <w:p w:rsidR="0044621E" w:rsidRPr="003B1417" w:rsidRDefault="00672525" w:rsidP="000422DC">
      <w:pPr>
        <w:pStyle w:val="ConsPlusNormal"/>
        <w:spacing w:line="276" w:lineRule="auto"/>
        <w:ind w:firstLine="567"/>
        <w:jc w:val="both"/>
        <w:rPr>
          <w:rFonts w:ascii="Times New Roman" w:hAnsi="Times New Roman" w:cs="Times New Roman"/>
          <w:sz w:val="28"/>
          <w:szCs w:val="28"/>
        </w:rPr>
      </w:pPr>
      <w:r w:rsidRPr="003B1417">
        <w:rPr>
          <w:rFonts w:ascii="Times New Roman" w:hAnsi="Times New Roman" w:cs="Times New Roman"/>
          <w:sz w:val="28"/>
          <w:szCs w:val="28"/>
        </w:rPr>
        <w:t>П</w:t>
      </w:r>
      <w:r w:rsidR="0044621E" w:rsidRPr="003B1417">
        <w:rPr>
          <w:rFonts w:ascii="Times New Roman" w:hAnsi="Times New Roman" w:cs="Times New Roman"/>
          <w:sz w:val="28"/>
          <w:szCs w:val="28"/>
        </w:rPr>
        <w:t xml:space="preserve">ринятие на учет денежного обязательства по результатам приемки поставленного </w:t>
      </w:r>
      <w:r w:rsidRPr="003B1417">
        <w:rPr>
          <w:rFonts w:ascii="Times New Roman" w:hAnsi="Times New Roman" w:cs="Times New Roman"/>
          <w:sz w:val="28"/>
          <w:szCs w:val="28"/>
        </w:rPr>
        <w:t>ГСМ (</w:t>
      </w:r>
      <w:r w:rsidR="0044621E" w:rsidRPr="003B1417">
        <w:rPr>
          <w:rFonts w:ascii="Times New Roman" w:hAnsi="Times New Roman" w:cs="Times New Roman"/>
          <w:sz w:val="28"/>
          <w:szCs w:val="28"/>
        </w:rPr>
        <w:t>товара</w:t>
      </w:r>
      <w:r w:rsidRPr="003B1417">
        <w:rPr>
          <w:rFonts w:ascii="Times New Roman" w:hAnsi="Times New Roman" w:cs="Times New Roman"/>
          <w:sz w:val="28"/>
          <w:szCs w:val="28"/>
        </w:rPr>
        <w:t>)</w:t>
      </w:r>
      <w:r w:rsidR="0044621E" w:rsidRPr="003B1417">
        <w:rPr>
          <w:rFonts w:ascii="Times New Roman" w:hAnsi="Times New Roman" w:cs="Times New Roman"/>
          <w:sz w:val="28"/>
          <w:szCs w:val="28"/>
        </w:rPr>
        <w:t xml:space="preserve"> </w:t>
      </w:r>
      <w:r w:rsidR="00F70D2C" w:rsidRPr="003B1417">
        <w:rPr>
          <w:rFonts w:ascii="Times New Roman" w:hAnsi="Times New Roman" w:cs="Times New Roman"/>
          <w:sz w:val="28"/>
          <w:szCs w:val="28"/>
        </w:rPr>
        <w:t xml:space="preserve">осуществляется </w:t>
      </w:r>
      <w:r w:rsidR="0044621E" w:rsidRPr="003B1417">
        <w:rPr>
          <w:rFonts w:ascii="Times New Roman" w:hAnsi="Times New Roman" w:cs="Times New Roman"/>
          <w:sz w:val="28"/>
          <w:szCs w:val="28"/>
        </w:rPr>
        <w:t>на основании документов приемк</w:t>
      </w:r>
      <w:r w:rsidRPr="003B1417">
        <w:rPr>
          <w:rFonts w:ascii="Times New Roman" w:hAnsi="Times New Roman" w:cs="Times New Roman"/>
          <w:sz w:val="28"/>
          <w:szCs w:val="28"/>
        </w:rPr>
        <w:t>и</w:t>
      </w:r>
      <w:r w:rsidR="0044621E" w:rsidRPr="003B1417">
        <w:rPr>
          <w:rFonts w:ascii="Times New Roman" w:hAnsi="Times New Roman" w:cs="Times New Roman"/>
          <w:sz w:val="28"/>
          <w:szCs w:val="28"/>
        </w:rPr>
        <w:t xml:space="preserve">, предоставленных согласно государственному контракту. </w:t>
      </w:r>
    </w:p>
    <w:p w:rsidR="00585790" w:rsidRPr="003B1417" w:rsidRDefault="00585790" w:rsidP="000422DC">
      <w:pPr>
        <w:pStyle w:val="ConsPlusNormal"/>
        <w:spacing w:line="276" w:lineRule="auto"/>
        <w:ind w:firstLine="567"/>
        <w:jc w:val="both"/>
        <w:rPr>
          <w:rFonts w:ascii="Times New Roman" w:hAnsi="Times New Roman" w:cs="Times New Roman"/>
          <w:sz w:val="28"/>
          <w:szCs w:val="28"/>
        </w:rPr>
      </w:pPr>
      <w:r w:rsidRPr="003B1417">
        <w:rPr>
          <w:rFonts w:ascii="Times New Roman" w:hAnsi="Times New Roman" w:cs="Times New Roman"/>
          <w:sz w:val="28"/>
          <w:szCs w:val="28"/>
        </w:rPr>
        <w:t>В случае</w:t>
      </w:r>
      <w:proofErr w:type="gramStart"/>
      <w:r w:rsidRPr="003B1417">
        <w:rPr>
          <w:rFonts w:ascii="Times New Roman" w:hAnsi="Times New Roman" w:cs="Times New Roman"/>
          <w:sz w:val="28"/>
          <w:szCs w:val="28"/>
        </w:rPr>
        <w:t>,</w:t>
      </w:r>
      <w:proofErr w:type="gramEnd"/>
      <w:r w:rsidRPr="003B1417">
        <w:rPr>
          <w:rFonts w:ascii="Times New Roman" w:hAnsi="Times New Roman" w:cs="Times New Roman"/>
          <w:sz w:val="28"/>
          <w:szCs w:val="28"/>
        </w:rPr>
        <w:t xml:space="preserve"> </w:t>
      </w:r>
      <w:r w:rsidR="000422DC" w:rsidRPr="003B1417">
        <w:rPr>
          <w:rFonts w:ascii="Times New Roman" w:hAnsi="Times New Roman" w:cs="Times New Roman"/>
          <w:sz w:val="28"/>
          <w:szCs w:val="28"/>
        </w:rPr>
        <w:t xml:space="preserve">если </w:t>
      </w:r>
      <w:r w:rsidR="00A454D1" w:rsidRPr="003B1417">
        <w:rPr>
          <w:rFonts w:ascii="Times New Roman" w:hAnsi="Times New Roman" w:cs="Times New Roman"/>
          <w:sz w:val="28"/>
          <w:szCs w:val="28"/>
        </w:rPr>
        <w:t>фактическ</w:t>
      </w:r>
      <w:r w:rsidR="00251DAB" w:rsidRPr="003B1417">
        <w:rPr>
          <w:rFonts w:ascii="Times New Roman" w:hAnsi="Times New Roman" w:cs="Times New Roman"/>
          <w:sz w:val="28"/>
          <w:szCs w:val="28"/>
        </w:rPr>
        <w:t>ое</w:t>
      </w:r>
      <w:r w:rsidR="00A454D1" w:rsidRPr="003B1417">
        <w:rPr>
          <w:rFonts w:ascii="Times New Roman" w:hAnsi="Times New Roman" w:cs="Times New Roman"/>
          <w:sz w:val="28"/>
          <w:szCs w:val="28"/>
        </w:rPr>
        <w:t xml:space="preserve"> поступлени</w:t>
      </w:r>
      <w:r w:rsidR="00251DAB" w:rsidRPr="003B1417">
        <w:rPr>
          <w:rFonts w:ascii="Times New Roman" w:hAnsi="Times New Roman" w:cs="Times New Roman"/>
          <w:sz w:val="28"/>
          <w:szCs w:val="28"/>
        </w:rPr>
        <w:t>е</w:t>
      </w:r>
      <w:r w:rsidR="00A454D1" w:rsidRPr="003B1417">
        <w:rPr>
          <w:rFonts w:ascii="Times New Roman" w:hAnsi="Times New Roman" w:cs="Times New Roman"/>
          <w:sz w:val="28"/>
          <w:szCs w:val="28"/>
        </w:rPr>
        <w:t xml:space="preserve"> ГСМ (товара</w:t>
      </w:r>
      <w:r w:rsidR="000422DC" w:rsidRPr="003B1417">
        <w:rPr>
          <w:rFonts w:ascii="Times New Roman" w:hAnsi="Times New Roman" w:cs="Times New Roman"/>
          <w:sz w:val="28"/>
          <w:szCs w:val="28"/>
        </w:rPr>
        <w:t>) отражено в текущем месяце (периоде)</w:t>
      </w:r>
      <w:r w:rsidR="00A454D1" w:rsidRPr="003B1417">
        <w:rPr>
          <w:rFonts w:ascii="Times New Roman" w:hAnsi="Times New Roman" w:cs="Times New Roman"/>
          <w:sz w:val="28"/>
          <w:szCs w:val="28"/>
        </w:rPr>
        <w:t>, а дата приемки ГСМ (товара), приходится на другой (следующий) отчетный период</w:t>
      </w:r>
      <w:r w:rsidR="00672525" w:rsidRPr="003B1417">
        <w:rPr>
          <w:rFonts w:ascii="Times New Roman" w:hAnsi="Times New Roman" w:cs="Times New Roman"/>
          <w:sz w:val="28"/>
          <w:szCs w:val="28"/>
        </w:rPr>
        <w:t>, то такие обязательства признаются для целей бухгалтерского учета отложенным</w:t>
      </w:r>
      <w:r w:rsidR="009E185C" w:rsidRPr="003B1417">
        <w:rPr>
          <w:rFonts w:ascii="Times New Roman" w:hAnsi="Times New Roman" w:cs="Times New Roman"/>
          <w:sz w:val="28"/>
          <w:szCs w:val="28"/>
        </w:rPr>
        <w:t>и</w:t>
      </w:r>
      <w:r w:rsidR="00672525" w:rsidRPr="003B1417">
        <w:rPr>
          <w:rFonts w:ascii="Times New Roman" w:hAnsi="Times New Roman" w:cs="Times New Roman"/>
          <w:sz w:val="28"/>
          <w:szCs w:val="28"/>
        </w:rPr>
        <w:t xml:space="preserve"> обязательствами</w:t>
      </w:r>
      <w:r w:rsidR="009040C3" w:rsidRPr="003B1417">
        <w:rPr>
          <w:rFonts w:ascii="Times New Roman" w:hAnsi="Times New Roman" w:cs="Times New Roman"/>
          <w:sz w:val="28"/>
          <w:szCs w:val="28"/>
        </w:rPr>
        <w:t xml:space="preserve"> (приложение </w:t>
      </w:r>
      <w:r w:rsidR="009401AC">
        <w:rPr>
          <w:rFonts w:ascii="Times New Roman" w:hAnsi="Times New Roman" w:cs="Times New Roman"/>
          <w:sz w:val="28"/>
          <w:szCs w:val="28"/>
        </w:rPr>
        <w:t>№</w:t>
      </w:r>
      <w:r w:rsidR="009040C3" w:rsidRPr="003B1417">
        <w:rPr>
          <w:rFonts w:ascii="Times New Roman" w:hAnsi="Times New Roman" w:cs="Times New Roman"/>
          <w:sz w:val="28"/>
          <w:szCs w:val="28"/>
        </w:rPr>
        <w:t>83 У</w:t>
      </w:r>
      <w:r w:rsidR="00EE2F4A" w:rsidRPr="003B1417">
        <w:rPr>
          <w:rFonts w:ascii="Times New Roman" w:hAnsi="Times New Roman" w:cs="Times New Roman"/>
          <w:sz w:val="28"/>
          <w:szCs w:val="28"/>
        </w:rPr>
        <w:t>четной политике</w:t>
      </w:r>
      <w:r w:rsidR="009040C3" w:rsidRPr="003B1417">
        <w:rPr>
          <w:rFonts w:ascii="Times New Roman" w:hAnsi="Times New Roman" w:cs="Times New Roman"/>
          <w:sz w:val="28"/>
          <w:szCs w:val="28"/>
        </w:rPr>
        <w:t xml:space="preserve"> </w:t>
      </w:r>
      <w:r w:rsidR="003516F4" w:rsidRPr="003B1417">
        <w:rPr>
          <w:rFonts w:ascii="Times New Roman" w:hAnsi="Times New Roman" w:cs="Times New Roman"/>
          <w:sz w:val="28"/>
          <w:szCs w:val="28"/>
        </w:rPr>
        <w:t>СФР</w:t>
      </w:r>
      <w:r w:rsidR="009040C3" w:rsidRPr="003B1417">
        <w:rPr>
          <w:rFonts w:ascii="Times New Roman" w:hAnsi="Times New Roman" w:cs="Times New Roman"/>
          <w:sz w:val="28"/>
          <w:szCs w:val="28"/>
        </w:rPr>
        <w:t>)</w:t>
      </w:r>
      <w:r w:rsidR="00672525" w:rsidRPr="003B1417">
        <w:rPr>
          <w:rFonts w:ascii="Times New Roman" w:hAnsi="Times New Roman" w:cs="Times New Roman"/>
          <w:sz w:val="28"/>
          <w:szCs w:val="28"/>
        </w:rPr>
        <w:t>.</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Поступление ГСМ, приобретенного за наличный расчет, отражается датой приобретения на основании </w:t>
      </w:r>
      <w:r w:rsidR="002D08A9" w:rsidRPr="003B1417">
        <w:rPr>
          <w:rFonts w:ascii="Times New Roman" w:hAnsi="Times New Roman" w:cs="Times New Roman"/>
          <w:sz w:val="28"/>
          <w:szCs w:val="28"/>
        </w:rPr>
        <w:t>фискального чека</w:t>
      </w:r>
      <w:r w:rsidRPr="003B1417">
        <w:rPr>
          <w:rFonts w:ascii="Times New Roman" w:hAnsi="Times New Roman" w:cs="Times New Roman"/>
          <w:sz w:val="28"/>
          <w:szCs w:val="28"/>
        </w:rPr>
        <w:t xml:space="preserve">. </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Единицей учета ГСМ является номенклатурная единица, которая определяется  по видам и маркам топлива. </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Приказом учреждения утверждаются нормы расхода ГСМ с учетом применения надбавок к базовым нормам расхода топлива в зимний период и эксплуатации автотранспортных средств в городской среде и на трассе. </w:t>
      </w:r>
    </w:p>
    <w:p w:rsidR="007421E0" w:rsidRPr="003B1417" w:rsidRDefault="0044621E" w:rsidP="002D08A9">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Форма путевого листа легкового автомобиля утверждается приказом руководителя (Приложение </w:t>
      </w:r>
      <w:r w:rsidR="00204321" w:rsidRPr="003B1417">
        <w:rPr>
          <w:rFonts w:ascii="Times New Roman" w:hAnsi="Times New Roman" w:cs="Times New Roman"/>
          <w:sz w:val="28"/>
          <w:szCs w:val="28"/>
        </w:rPr>
        <w:t>№</w:t>
      </w:r>
      <w:r w:rsidRPr="003B1417">
        <w:rPr>
          <w:rFonts w:ascii="Times New Roman" w:hAnsi="Times New Roman" w:cs="Times New Roman"/>
          <w:sz w:val="28"/>
          <w:szCs w:val="28"/>
        </w:rPr>
        <w:t xml:space="preserve">13-1 к настоящей Учетной политике </w:t>
      </w:r>
      <w:r w:rsidR="003516F4" w:rsidRPr="003B1417">
        <w:rPr>
          <w:rFonts w:ascii="Times New Roman" w:hAnsi="Times New Roman" w:cs="Times New Roman"/>
          <w:sz w:val="28"/>
          <w:szCs w:val="28"/>
        </w:rPr>
        <w:t>ОСФР</w:t>
      </w:r>
      <w:r w:rsidRPr="003B1417">
        <w:rPr>
          <w:rFonts w:ascii="Times New Roman" w:hAnsi="Times New Roman" w:cs="Times New Roman"/>
          <w:sz w:val="28"/>
          <w:szCs w:val="28"/>
        </w:rPr>
        <w:t xml:space="preserve">). При заполнении путевого листа руководствоваться Приказом Минтранса России </w:t>
      </w:r>
      <w:r w:rsidR="007421E0" w:rsidRPr="003B1417">
        <w:rPr>
          <w:rFonts w:ascii="Times New Roman" w:hAnsi="Times New Roman" w:cs="Times New Roman"/>
          <w:sz w:val="28"/>
          <w:szCs w:val="28"/>
        </w:rPr>
        <w:t xml:space="preserve">от 28.09.2022 </w:t>
      </w:r>
      <w:r w:rsidR="009401AC">
        <w:rPr>
          <w:rFonts w:ascii="Times New Roman" w:hAnsi="Times New Roman" w:cs="Times New Roman"/>
          <w:sz w:val="28"/>
          <w:szCs w:val="28"/>
        </w:rPr>
        <w:t>№</w:t>
      </w:r>
      <w:r w:rsidR="007421E0" w:rsidRPr="003B1417">
        <w:rPr>
          <w:rFonts w:ascii="Times New Roman" w:hAnsi="Times New Roman" w:cs="Times New Roman"/>
          <w:sz w:val="28"/>
          <w:szCs w:val="28"/>
        </w:rPr>
        <w:t>390 "Об утверждении состава сведений, указанных в части 3 статьи 6 Федерального закона от 8 ноября 2007</w:t>
      </w:r>
      <w:r w:rsidR="009401AC">
        <w:rPr>
          <w:rFonts w:ascii="Times New Roman" w:hAnsi="Times New Roman" w:cs="Times New Roman"/>
          <w:sz w:val="28"/>
          <w:szCs w:val="28"/>
        </w:rPr>
        <w:t>г.</w:t>
      </w:r>
      <w:r w:rsidR="007421E0" w:rsidRPr="003B1417">
        <w:rPr>
          <w:rFonts w:ascii="Times New Roman" w:hAnsi="Times New Roman" w:cs="Times New Roman"/>
          <w:sz w:val="28"/>
          <w:szCs w:val="28"/>
        </w:rPr>
        <w:t xml:space="preserve"> </w:t>
      </w:r>
      <w:r w:rsidR="009401AC">
        <w:rPr>
          <w:rFonts w:ascii="Times New Roman" w:hAnsi="Times New Roman" w:cs="Times New Roman"/>
          <w:sz w:val="28"/>
          <w:szCs w:val="28"/>
        </w:rPr>
        <w:t>№</w:t>
      </w:r>
      <w:r w:rsidR="007421E0" w:rsidRPr="003B1417">
        <w:rPr>
          <w:rFonts w:ascii="Times New Roman" w:hAnsi="Times New Roman" w:cs="Times New Roman"/>
          <w:sz w:val="28"/>
          <w:szCs w:val="28"/>
        </w:rPr>
        <w:t>259-ФЗ "Устав автомобильного транспорта и городского наземного электрического транспорта", и порядка оформления или формирования путевого листа</w:t>
      </w:r>
      <w:r w:rsidR="0078019A" w:rsidRPr="003B1417">
        <w:rPr>
          <w:rFonts w:ascii="Times New Roman" w:hAnsi="Times New Roman" w:cs="Times New Roman"/>
          <w:sz w:val="28"/>
          <w:szCs w:val="28"/>
        </w:rPr>
        <w:t>.</w:t>
      </w:r>
    </w:p>
    <w:p w:rsidR="002D08A9" w:rsidRPr="003B1417" w:rsidRDefault="0044621E" w:rsidP="005B5E6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lastRenderedPageBreak/>
        <w:t xml:space="preserve">Показания одометра ежеквартально сверяются с данными, отраженными в путевых листах и оформляются актами (Приложение </w:t>
      </w:r>
      <w:r w:rsidR="009401AC">
        <w:rPr>
          <w:rFonts w:ascii="Times New Roman" w:hAnsi="Times New Roman" w:cs="Times New Roman"/>
          <w:sz w:val="28"/>
          <w:szCs w:val="28"/>
        </w:rPr>
        <w:t>№</w:t>
      </w:r>
      <w:r w:rsidR="00327A7B" w:rsidRPr="003B1417">
        <w:rPr>
          <w:rFonts w:ascii="Times New Roman" w:hAnsi="Times New Roman" w:cs="Times New Roman"/>
          <w:sz w:val="28"/>
          <w:szCs w:val="28"/>
        </w:rPr>
        <w:t>98</w:t>
      </w:r>
      <w:r w:rsidRPr="003B1417">
        <w:rPr>
          <w:rFonts w:ascii="Times New Roman" w:hAnsi="Times New Roman" w:cs="Times New Roman"/>
          <w:sz w:val="28"/>
          <w:szCs w:val="28"/>
        </w:rPr>
        <w:t xml:space="preserve"> к настоящей Учетной политике </w:t>
      </w:r>
      <w:r w:rsidR="003516F4" w:rsidRPr="003B1417">
        <w:rPr>
          <w:rFonts w:ascii="Times New Roman" w:hAnsi="Times New Roman" w:cs="Times New Roman"/>
          <w:sz w:val="28"/>
          <w:szCs w:val="28"/>
        </w:rPr>
        <w:t>ОСФР</w:t>
      </w:r>
      <w:r w:rsidRPr="003B1417">
        <w:rPr>
          <w:rFonts w:ascii="Times New Roman" w:hAnsi="Times New Roman" w:cs="Times New Roman"/>
          <w:sz w:val="28"/>
          <w:szCs w:val="28"/>
        </w:rPr>
        <w:t>).</w:t>
      </w:r>
      <w:r w:rsidR="002D08A9" w:rsidRPr="003B1417">
        <w:rPr>
          <w:rFonts w:ascii="Times New Roman" w:hAnsi="Times New Roman" w:cs="Times New Roman"/>
          <w:sz w:val="28"/>
          <w:szCs w:val="28"/>
        </w:rPr>
        <w:t xml:space="preserve">  </w:t>
      </w:r>
    </w:p>
    <w:p w:rsidR="00D46E68" w:rsidRPr="003B1417" w:rsidRDefault="002E225E">
      <w:pPr>
        <w:spacing w:after="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Возложение ответственности за сохранность  конкретного </w:t>
      </w:r>
      <w:r w:rsidR="0044621E" w:rsidRPr="003B1417">
        <w:rPr>
          <w:rFonts w:ascii="Times New Roman" w:hAnsi="Times New Roman" w:cs="Times New Roman"/>
          <w:sz w:val="28"/>
          <w:szCs w:val="28"/>
        </w:rPr>
        <w:t>автомобил</w:t>
      </w:r>
      <w:r>
        <w:rPr>
          <w:rFonts w:ascii="Times New Roman" w:hAnsi="Times New Roman" w:cs="Times New Roman"/>
          <w:sz w:val="28"/>
          <w:szCs w:val="28"/>
        </w:rPr>
        <w:t>я</w:t>
      </w:r>
      <w:r w:rsidR="0044621E" w:rsidRPr="003B1417">
        <w:rPr>
          <w:rFonts w:ascii="Times New Roman" w:hAnsi="Times New Roman" w:cs="Times New Roman"/>
          <w:sz w:val="28"/>
          <w:szCs w:val="28"/>
        </w:rPr>
        <w:t xml:space="preserve"> за конкретным водителем осуществляется на основании приказа.</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Выдача водителям путевых листов легкового автомобиля осуществляется специалистами административно-хозяйственного отдела (далее - АХО).</w:t>
      </w:r>
    </w:p>
    <w:p w:rsidR="00D46E68"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Форма журналов учета движения путевых листов - ОКУД 0345008. Путевые листы легкового автомобиля для отражения в учете сотрудники отдела АХО предоставляют в Управление казначейства в сроки, утвержденные графиком документооборота (приложение </w:t>
      </w:r>
      <w:r w:rsidR="00204321" w:rsidRPr="003B1417">
        <w:rPr>
          <w:rFonts w:ascii="Times New Roman" w:hAnsi="Times New Roman" w:cs="Times New Roman"/>
          <w:sz w:val="28"/>
          <w:szCs w:val="28"/>
        </w:rPr>
        <w:t>№</w:t>
      </w:r>
      <w:r w:rsidRPr="003B1417">
        <w:rPr>
          <w:rFonts w:ascii="Times New Roman" w:hAnsi="Times New Roman" w:cs="Times New Roman"/>
          <w:sz w:val="28"/>
          <w:szCs w:val="28"/>
        </w:rPr>
        <w:t xml:space="preserve">2-1 к настоящей Учетной политике </w:t>
      </w:r>
      <w:r w:rsidR="003516F4" w:rsidRPr="003B1417">
        <w:rPr>
          <w:rFonts w:ascii="Times New Roman" w:hAnsi="Times New Roman" w:cs="Times New Roman"/>
          <w:sz w:val="28"/>
          <w:szCs w:val="28"/>
        </w:rPr>
        <w:t>ОСФР</w:t>
      </w:r>
      <w:r w:rsidRPr="003B1417">
        <w:rPr>
          <w:rFonts w:ascii="Times New Roman" w:hAnsi="Times New Roman" w:cs="Times New Roman"/>
          <w:sz w:val="28"/>
          <w:szCs w:val="28"/>
        </w:rPr>
        <w:t xml:space="preserve">). </w:t>
      </w:r>
    </w:p>
    <w:p w:rsidR="008544A7" w:rsidRDefault="002E225E">
      <w:pPr>
        <w:spacing w:after="0"/>
        <w:ind w:firstLine="540"/>
        <w:contextualSpacing/>
        <w:jc w:val="both"/>
        <w:rPr>
          <w:rFonts w:ascii="Times New Roman" w:hAnsi="Times New Roman" w:cs="Times New Roman"/>
          <w:sz w:val="28"/>
          <w:szCs w:val="28"/>
        </w:rPr>
      </w:pPr>
      <w:r w:rsidRPr="00047BBB">
        <w:rPr>
          <w:rFonts w:ascii="Times New Roman" w:hAnsi="Times New Roman" w:cs="Times New Roman"/>
          <w:sz w:val="28"/>
          <w:szCs w:val="28"/>
        </w:rPr>
        <w:t>Списание ГСМ в учете производится один раз последним днем текущего месяца по фактическому расходу на основании путевых листов, но не выше норм расхода.</w:t>
      </w:r>
      <w:r>
        <w:rPr>
          <w:rFonts w:ascii="Times New Roman" w:hAnsi="Times New Roman" w:cs="Times New Roman"/>
          <w:sz w:val="28"/>
          <w:szCs w:val="28"/>
        </w:rPr>
        <w:t xml:space="preserve"> </w:t>
      </w:r>
      <w:r w:rsidR="008544A7" w:rsidRPr="003B1417">
        <w:rPr>
          <w:rFonts w:ascii="Times New Roman" w:hAnsi="Times New Roman" w:cs="Times New Roman"/>
          <w:sz w:val="28"/>
          <w:szCs w:val="28"/>
        </w:rPr>
        <w:t>Отчет об использовании горюче-смазочных материалов (приложение №22-1 к У</w:t>
      </w:r>
      <w:r w:rsidR="00E01746" w:rsidRPr="003B1417">
        <w:rPr>
          <w:rFonts w:ascii="Times New Roman" w:hAnsi="Times New Roman" w:cs="Times New Roman"/>
          <w:sz w:val="28"/>
          <w:szCs w:val="28"/>
        </w:rPr>
        <w:t>четной политике</w:t>
      </w:r>
      <w:r w:rsidR="008544A7" w:rsidRPr="003B1417">
        <w:rPr>
          <w:rFonts w:ascii="Times New Roman" w:hAnsi="Times New Roman" w:cs="Times New Roman"/>
          <w:sz w:val="28"/>
          <w:szCs w:val="28"/>
        </w:rPr>
        <w:t xml:space="preserve"> ОСФР)</w:t>
      </w:r>
      <w:r>
        <w:rPr>
          <w:rFonts w:ascii="Times New Roman" w:hAnsi="Times New Roman" w:cs="Times New Roman"/>
          <w:sz w:val="28"/>
          <w:szCs w:val="28"/>
        </w:rPr>
        <w:t xml:space="preserve"> предоставляется специалистами АХО</w:t>
      </w:r>
      <w:r w:rsidRPr="002E225E">
        <w:rPr>
          <w:rFonts w:ascii="Times New Roman" w:hAnsi="Times New Roman" w:cs="Times New Roman"/>
          <w:sz w:val="28"/>
          <w:szCs w:val="28"/>
        </w:rPr>
        <w:t xml:space="preserve"> </w:t>
      </w:r>
      <w:r w:rsidRPr="003B1417">
        <w:rPr>
          <w:rFonts w:ascii="Times New Roman" w:hAnsi="Times New Roman" w:cs="Times New Roman"/>
          <w:sz w:val="28"/>
          <w:szCs w:val="28"/>
        </w:rPr>
        <w:t>в Управление казначейства в сроки, утвержденные графиком документооборота</w:t>
      </w:r>
      <w:r w:rsidR="008544A7" w:rsidRPr="003B1417">
        <w:rPr>
          <w:rFonts w:ascii="Times New Roman" w:hAnsi="Times New Roman" w:cs="Times New Roman"/>
          <w:sz w:val="28"/>
          <w:szCs w:val="28"/>
        </w:rPr>
        <w:t>.</w:t>
      </w:r>
    </w:p>
    <w:p w:rsidR="005204FA" w:rsidRPr="00047BBB" w:rsidRDefault="005204FA" w:rsidP="005204FA">
      <w:pPr>
        <w:pStyle w:val="ConsPlusNormal"/>
        <w:spacing w:line="276" w:lineRule="auto"/>
        <w:ind w:firstLine="567"/>
        <w:jc w:val="both"/>
        <w:rPr>
          <w:rFonts w:ascii="Times New Roman" w:hAnsi="Times New Roman" w:cs="Times New Roman"/>
          <w:sz w:val="28"/>
          <w:szCs w:val="28"/>
        </w:rPr>
      </w:pPr>
      <w:r w:rsidRPr="00047BBB">
        <w:rPr>
          <w:rFonts w:ascii="Times New Roman" w:hAnsi="Times New Roman" w:cs="Times New Roman"/>
          <w:sz w:val="28"/>
          <w:szCs w:val="28"/>
        </w:rPr>
        <w:t>В случае п</w:t>
      </w:r>
      <w:r w:rsidR="00893DC9" w:rsidRPr="00047BBB">
        <w:rPr>
          <w:rFonts w:ascii="Times New Roman" w:hAnsi="Times New Roman" w:cs="Times New Roman"/>
          <w:sz w:val="28"/>
          <w:szCs w:val="28"/>
        </w:rPr>
        <w:t>ередач</w:t>
      </w:r>
      <w:r w:rsidRPr="00047BBB">
        <w:rPr>
          <w:rFonts w:ascii="Times New Roman" w:hAnsi="Times New Roman" w:cs="Times New Roman"/>
          <w:sz w:val="28"/>
          <w:szCs w:val="28"/>
        </w:rPr>
        <w:t>и</w:t>
      </w:r>
      <w:r w:rsidR="00893DC9" w:rsidRPr="00047BBB">
        <w:rPr>
          <w:rFonts w:ascii="Times New Roman" w:hAnsi="Times New Roman" w:cs="Times New Roman"/>
          <w:sz w:val="28"/>
          <w:szCs w:val="28"/>
        </w:rPr>
        <w:t xml:space="preserve"> автомобиля</w:t>
      </w:r>
      <w:r w:rsidRPr="00047BBB">
        <w:rPr>
          <w:rFonts w:ascii="Times New Roman" w:hAnsi="Times New Roman" w:cs="Times New Roman"/>
          <w:sz w:val="28"/>
          <w:szCs w:val="28"/>
        </w:rPr>
        <w:t xml:space="preserve"> между </w:t>
      </w:r>
      <w:r w:rsidR="00DA0FBE" w:rsidRPr="00047BBB">
        <w:rPr>
          <w:rFonts w:ascii="Times New Roman" w:hAnsi="Times New Roman" w:cs="Times New Roman"/>
          <w:sz w:val="28"/>
          <w:szCs w:val="28"/>
        </w:rPr>
        <w:t>ответственными за его сохранность работниками в управление казначейства предоставляются</w:t>
      </w:r>
      <w:r w:rsidRPr="00047BBB">
        <w:rPr>
          <w:rFonts w:ascii="Times New Roman" w:hAnsi="Times New Roman" w:cs="Times New Roman"/>
          <w:sz w:val="28"/>
          <w:szCs w:val="28"/>
        </w:rPr>
        <w:t>:</w:t>
      </w:r>
    </w:p>
    <w:p w:rsidR="00893DC9" w:rsidRPr="00047BBB" w:rsidRDefault="005204FA">
      <w:pPr>
        <w:spacing w:after="0"/>
        <w:ind w:firstLine="540"/>
        <w:contextualSpacing/>
        <w:jc w:val="both"/>
        <w:rPr>
          <w:rFonts w:ascii="Times New Roman" w:hAnsi="Times New Roman" w:cs="Times New Roman"/>
          <w:sz w:val="28"/>
          <w:szCs w:val="28"/>
        </w:rPr>
      </w:pPr>
      <w:r w:rsidRPr="00047BBB">
        <w:rPr>
          <w:rFonts w:ascii="Times New Roman" w:hAnsi="Times New Roman" w:cs="Times New Roman"/>
          <w:sz w:val="28"/>
          <w:szCs w:val="28"/>
        </w:rPr>
        <w:t xml:space="preserve">Отчет о поступлении ГСМ за </w:t>
      </w:r>
      <w:r w:rsidR="00DA0FBE" w:rsidRPr="00047BBB">
        <w:rPr>
          <w:rFonts w:ascii="Times New Roman" w:hAnsi="Times New Roman" w:cs="Times New Roman"/>
          <w:sz w:val="28"/>
          <w:szCs w:val="28"/>
        </w:rPr>
        <w:t>предшествующие дни текущего месяца</w:t>
      </w:r>
      <w:r w:rsidRPr="00047BBB">
        <w:rPr>
          <w:rFonts w:ascii="Times New Roman" w:hAnsi="Times New Roman" w:cs="Times New Roman"/>
          <w:sz w:val="28"/>
          <w:szCs w:val="28"/>
        </w:rPr>
        <w:t xml:space="preserve"> (приложение №18-1 к Учетной политике ОСФР);</w:t>
      </w:r>
    </w:p>
    <w:p w:rsidR="005204FA" w:rsidRPr="00047BBB" w:rsidRDefault="005204FA" w:rsidP="005204FA">
      <w:pPr>
        <w:spacing w:after="0"/>
        <w:ind w:firstLine="540"/>
        <w:contextualSpacing/>
        <w:jc w:val="both"/>
        <w:rPr>
          <w:rFonts w:ascii="Times New Roman" w:hAnsi="Times New Roman" w:cs="Times New Roman"/>
          <w:sz w:val="28"/>
          <w:szCs w:val="28"/>
        </w:rPr>
      </w:pPr>
      <w:r w:rsidRPr="00047BBB">
        <w:rPr>
          <w:rFonts w:ascii="Times New Roman" w:hAnsi="Times New Roman" w:cs="Times New Roman"/>
          <w:sz w:val="28"/>
          <w:szCs w:val="28"/>
        </w:rPr>
        <w:t>Отчет об использовании горюче-смазочных материалов (приложение №22-1 к Учетной политике ОСФР)</w:t>
      </w:r>
      <w:r w:rsidR="00DA0FBE" w:rsidRPr="00047BBB">
        <w:rPr>
          <w:rFonts w:ascii="Times New Roman" w:hAnsi="Times New Roman" w:cs="Times New Roman"/>
          <w:sz w:val="28"/>
          <w:szCs w:val="28"/>
        </w:rPr>
        <w:t xml:space="preserve"> за предшествующие дни текущего месяца</w:t>
      </w:r>
      <w:r w:rsidRPr="00047BBB">
        <w:rPr>
          <w:rFonts w:ascii="Times New Roman" w:hAnsi="Times New Roman" w:cs="Times New Roman"/>
          <w:sz w:val="28"/>
          <w:szCs w:val="28"/>
        </w:rPr>
        <w:t>.</w:t>
      </w:r>
      <w:r w:rsidR="00DA0FBE" w:rsidRPr="00047BBB">
        <w:rPr>
          <w:rFonts w:ascii="Times New Roman" w:hAnsi="Times New Roman" w:cs="Times New Roman"/>
          <w:sz w:val="28"/>
          <w:szCs w:val="28"/>
        </w:rPr>
        <w:t xml:space="preserve"> Данные документы в сроки, утвержденные графиком документооборота (приложение №2-1 к настоящей Учетной политике ОСФР).</w:t>
      </w:r>
    </w:p>
    <w:p w:rsidR="00C9182D" w:rsidRPr="005350B9" w:rsidRDefault="00C9182D" w:rsidP="005204FA">
      <w:pPr>
        <w:spacing w:after="0"/>
        <w:ind w:firstLine="540"/>
        <w:contextualSpacing/>
        <w:jc w:val="both"/>
        <w:rPr>
          <w:rFonts w:ascii="Times New Roman" w:hAnsi="Times New Roman" w:cs="Times New Roman"/>
          <w:color w:val="FF0000"/>
          <w:sz w:val="28"/>
          <w:szCs w:val="28"/>
        </w:rPr>
      </w:pPr>
      <w:r w:rsidRPr="00047BBB">
        <w:rPr>
          <w:rFonts w:ascii="Times New Roman" w:hAnsi="Times New Roman" w:cs="Times New Roman"/>
          <w:sz w:val="28"/>
          <w:szCs w:val="28"/>
        </w:rPr>
        <w:t>В случае передачи автомобиля между ответственными за его сохранность работниками</w:t>
      </w:r>
      <w:r w:rsidR="00047BBB" w:rsidRPr="00047BBB">
        <w:rPr>
          <w:rFonts w:ascii="Times New Roman" w:hAnsi="Times New Roman" w:cs="Times New Roman"/>
          <w:sz w:val="28"/>
          <w:szCs w:val="28"/>
        </w:rPr>
        <w:t xml:space="preserve"> (кроме увольнения водителя) передача</w:t>
      </w:r>
      <w:r w:rsidR="00047BBB">
        <w:rPr>
          <w:rFonts w:ascii="Times New Roman" w:hAnsi="Times New Roman" w:cs="Times New Roman"/>
          <w:sz w:val="28"/>
          <w:szCs w:val="28"/>
        </w:rPr>
        <w:t xml:space="preserve"> </w:t>
      </w:r>
      <w:r w:rsidR="00047BBB" w:rsidRPr="005350B9">
        <w:rPr>
          <w:rFonts w:ascii="Times New Roman" w:hAnsi="Times New Roman" w:cs="Times New Roman"/>
          <w:sz w:val="28"/>
          <w:szCs w:val="28"/>
        </w:rPr>
        <w:t xml:space="preserve">осуществляется согласно приказу с приложением акта приема-передачи материальных ценностей (приложение </w:t>
      </w:r>
      <w:r w:rsidR="00631C18">
        <w:rPr>
          <w:rFonts w:ascii="Times New Roman" w:hAnsi="Times New Roman" w:cs="Times New Roman"/>
          <w:sz w:val="28"/>
          <w:szCs w:val="28"/>
        </w:rPr>
        <w:t>№</w:t>
      </w:r>
      <w:r w:rsidR="009711C9" w:rsidRPr="005350B9">
        <w:rPr>
          <w:rFonts w:ascii="Times New Roman" w:hAnsi="Times New Roman" w:cs="Times New Roman"/>
          <w:sz w:val="28"/>
          <w:szCs w:val="28"/>
        </w:rPr>
        <w:t>23-1</w:t>
      </w:r>
      <w:r w:rsidR="00047BBB" w:rsidRPr="005350B9">
        <w:rPr>
          <w:rFonts w:ascii="Times New Roman" w:hAnsi="Times New Roman" w:cs="Times New Roman"/>
          <w:sz w:val="28"/>
          <w:szCs w:val="28"/>
        </w:rPr>
        <w:t xml:space="preserve"> к  Учетной политике ОСФР).</w:t>
      </w:r>
    </w:p>
    <w:p w:rsidR="000D5405" w:rsidRPr="003B1417" w:rsidRDefault="000D5405" w:rsidP="0024479B">
      <w:pPr>
        <w:suppressAutoHyphens w:val="0"/>
        <w:autoSpaceDE w:val="0"/>
        <w:autoSpaceDN w:val="0"/>
        <w:adjustRightInd w:val="0"/>
        <w:spacing w:after="0"/>
        <w:jc w:val="both"/>
        <w:rPr>
          <w:rFonts w:ascii="Times New Roman" w:hAnsi="Times New Roman" w:cs="Times New Roman"/>
          <w:sz w:val="28"/>
          <w:szCs w:val="28"/>
        </w:rPr>
      </w:pPr>
      <w:r w:rsidRPr="005350B9">
        <w:rPr>
          <w:rFonts w:ascii="Times New Roman" w:hAnsi="Times New Roman" w:cs="Times New Roman"/>
          <w:sz w:val="28"/>
          <w:szCs w:val="28"/>
        </w:rPr>
        <w:t xml:space="preserve">        Аналитический учет материальных запасов</w:t>
      </w:r>
      <w:r w:rsidR="0024479B" w:rsidRPr="005350B9">
        <w:rPr>
          <w:rFonts w:ascii="Times New Roman" w:hAnsi="Times New Roman" w:cs="Times New Roman"/>
          <w:sz w:val="28"/>
          <w:szCs w:val="28"/>
        </w:rPr>
        <w:t xml:space="preserve"> ведется </w:t>
      </w:r>
      <w:r w:rsidRPr="005350B9">
        <w:rPr>
          <w:rFonts w:ascii="Times New Roman" w:hAnsi="Times New Roman" w:cs="Times New Roman"/>
          <w:sz w:val="28"/>
          <w:szCs w:val="28"/>
        </w:rPr>
        <w:t>в карточке колич</w:t>
      </w:r>
      <w:r w:rsidRPr="005350B9">
        <w:rPr>
          <w:rFonts w:ascii="Times New Roman" w:hAnsi="Times New Roman" w:cs="Times New Roman"/>
          <w:sz w:val="28"/>
          <w:szCs w:val="28"/>
        </w:rPr>
        <w:t>е</w:t>
      </w:r>
      <w:r w:rsidRPr="005350B9">
        <w:rPr>
          <w:rFonts w:ascii="Times New Roman" w:hAnsi="Times New Roman" w:cs="Times New Roman"/>
          <w:sz w:val="28"/>
          <w:szCs w:val="28"/>
        </w:rPr>
        <w:t>ственно</w:t>
      </w:r>
      <w:r w:rsidRPr="003B1417">
        <w:rPr>
          <w:rFonts w:ascii="Times New Roman" w:hAnsi="Times New Roman" w:cs="Times New Roman"/>
          <w:sz w:val="28"/>
          <w:szCs w:val="28"/>
        </w:rPr>
        <w:t xml:space="preserve">-суммового учета материальных ценностей </w:t>
      </w:r>
      <w:hyperlink r:id="rId11" w:history="1">
        <w:r w:rsidRPr="003B1417">
          <w:rPr>
            <w:rFonts w:ascii="Times New Roman" w:hAnsi="Times New Roman" w:cs="Times New Roman"/>
            <w:sz w:val="28"/>
            <w:szCs w:val="28"/>
          </w:rPr>
          <w:t>(ф. 0504041)</w:t>
        </w:r>
      </w:hyperlink>
      <w:r w:rsidRPr="003B1417">
        <w:rPr>
          <w:rFonts w:ascii="Times New Roman" w:hAnsi="Times New Roman" w:cs="Times New Roman"/>
          <w:sz w:val="28"/>
          <w:szCs w:val="28"/>
        </w:rPr>
        <w:t xml:space="preserve"> </w:t>
      </w:r>
      <w:r w:rsidR="0024479B" w:rsidRPr="003B1417">
        <w:rPr>
          <w:rFonts w:ascii="Times New Roman" w:hAnsi="Times New Roman" w:cs="Times New Roman"/>
          <w:sz w:val="28"/>
          <w:szCs w:val="28"/>
        </w:rPr>
        <w:t xml:space="preserve">и </w:t>
      </w:r>
      <w:r w:rsidRPr="003B1417">
        <w:rPr>
          <w:rFonts w:ascii="Times New Roman" w:hAnsi="Times New Roman" w:cs="Times New Roman"/>
          <w:sz w:val="28"/>
          <w:szCs w:val="28"/>
        </w:rPr>
        <w:t>формир</w:t>
      </w:r>
      <w:r w:rsidRPr="003B1417">
        <w:rPr>
          <w:rFonts w:ascii="Times New Roman" w:hAnsi="Times New Roman" w:cs="Times New Roman"/>
          <w:sz w:val="28"/>
          <w:szCs w:val="28"/>
        </w:rPr>
        <w:t>у</w:t>
      </w:r>
      <w:r w:rsidRPr="003B1417">
        <w:rPr>
          <w:rFonts w:ascii="Times New Roman" w:hAnsi="Times New Roman" w:cs="Times New Roman"/>
          <w:sz w:val="28"/>
          <w:szCs w:val="28"/>
        </w:rPr>
        <w:t xml:space="preserve">ется в электронном виде </w:t>
      </w:r>
      <w:r w:rsidR="0024479B" w:rsidRPr="003B1417">
        <w:rPr>
          <w:rFonts w:ascii="Times New Roman" w:hAnsi="Times New Roman" w:cs="Times New Roman"/>
          <w:sz w:val="28"/>
          <w:szCs w:val="28"/>
        </w:rPr>
        <w:t>и заверяется электронной подписью</w:t>
      </w:r>
      <w:r w:rsidRPr="003B1417">
        <w:rPr>
          <w:rFonts w:ascii="Times New Roman" w:hAnsi="Times New Roman" w:cs="Times New Roman"/>
          <w:sz w:val="28"/>
          <w:szCs w:val="28"/>
        </w:rPr>
        <w:t>. Периодичность</w:t>
      </w:r>
      <w:r w:rsidR="0024479B" w:rsidRPr="003B1417">
        <w:rPr>
          <w:rFonts w:ascii="Times New Roman" w:hAnsi="Times New Roman" w:cs="Times New Roman"/>
          <w:sz w:val="28"/>
          <w:szCs w:val="28"/>
        </w:rPr>
        <w:t xml:space="preserve"> печати </w:t>
      </w:r>
      <w:r w:rsidR="00B44828" w:rsidRPr="003B1417">
        <w:rPr>
          <w:rFonts w:ascii="Times New Roman" w:hAnsi="Times New Roman" w:cs="Times New Roman"/>
          <w:sz w:val="28"/>
          <w:szCs w:val="28"/>
        </w:rPr>
        <w:t xml:space="preserve">карточек </w:t>
      </w:r>
      <w:r w:rsidR="0024479B" w:rsidRPr="003B1417">
        <w:rPr>
          <w:rFonts w:ascii="Times New Roman" w:hAnsi="Times New Roman" w:cs="Times New Roman"/>
          <w:sz w:val="28"/>
          <w:szCs w:val="28"/>
        </w:rPr>
        <w:t>установить один раз в год, перед составлением го</w:t>
      </w:r>
      <w:r w:rsidR="0078019A" w:rsidRPr="003B1417">
        <w:rPr>
          <w:rFonts w:ascii="Times New Roman" w:hAnsi="Times New Roman" w:cs="Times New Roman"/>
          <w:sz w:val="28"/>
          <w:szCs w:val="28"/>
        </w:rPr>
        <w:t>довой бу</w:t>
      </w:r>
      <w:r w:rsidR="0078019A" w:rsidRPr="003B1417">
        <w:rPr>
          <w:rFonts w:ascii="Times New Roman" w:hAnsi="Times New Roman" w:cs="Times New Roman"/>
          <w:sz w:val="28"/>
          <w:szCs w:val="28"/>
        </w:rPr>
        <w:t>х</w:t>
      </w:r>
      <w:r w:rsidR="0078019A" w:rsidRPr="003B1417">
        <w:rPr>
          <w:rFonts w:ascii="Times New Roman" w:hAnsi="Times New Roman" w:cs="Times New Roman"/>
          <w:sz w:val="28"/>
          <w:szCs w:val="28"/>
        </w:rPr>
        <w:t>галтерской отчетности</w:t>
      </w:r>
    </w:p>
    <w:p w:rsidR="00D46E68" w:rsidRPr="003B1417" w:rsidRDefault="0044621E">
      <w:pPr>
        <w:widowControl w:val="0"/>
        <w:spacing w:after="0"/>
        <w:ind w:firstLine="540"/>
        <w:jc w:val="both"/>
        <w:rPr>
          <w:rFonts w:ascii="Times New Roman" w:hAnsi="Times New Roman" w:cs="Times New Roman"/>
          <w:sz w:val="28"/>
          <w:szCs w:val="28"/>
        </w:rPr>
      </w:pPr>
      <w:r w:rsidRPr="003B1417">
        <w:rPr>
          <w:rFonts w:ascii="Times New Roman" w:hAnsi="Times New Roman" w:cs="Times New Roman"/>
          <w:sz w:val="28"/>
          <w:szCs w:val="28"/>
        </w:rPr>
        <w:t>2.</w:t>
      </w:r>
      <w:r w:rsidR="00BA2C56" w:rsidRPr="003B1417">
        <w:rPr>
          <w:rFonts w:ascii="Times New Roman" w:hAnsi="Times New Roman" w:cs="Times New Roman"/>
          <w:sz w:val="28"/>
          <w:szCs w:val="28"/>
        </w:rPr>
        <w:t>7</w:t>
      </w:r>
      <w:r w:rsidRPr="003B1417">
        <w:rPr>
          <w:rFonts w:ascii="Times New Roman" w:hAnsi="Times New Roman" w:cs="Times New Roman"/>
          <w:sz w:val="28"/>
          <w:szCs w:val="28"/>
        </w:rPr>
        <w:t xml:space="preserve">. Учет на </w:t>
      </w:r>
      <w:proofErr w:type="spellStart"/>
      <w:r w:rsidRPr="003B1417">
        <w:rPr>
          <w:rFonts w:ascii="Times New Roman" w:hAnsi="Times New Roman" w:cs="Times New Roman"/>
          <w:sz w:val="28"/>
          <w:szCs w:val="28"/>
        </w:rPr>
        <w:t>забалансовых</w:t>
      </w:r>
      <w:proofErr w:type="spellEnd"/>
      <w:r w:rsidRPr="003B1417">
        <w:rPr>
          <w:rFonts w:ascii="Times New Roman" w:hAnsi="Times New Roman" w:cs="Times New Roman"/>
          <w:sz w:val="28"/>
          <w:szCs w:val="28"/>
        </w:rPr>
        <w:t xml:space="preserve"> счетах.</w:t>
      </w:r>
    </w:p>
    <w:p w:rsidR="00D46E68" w:rsidRDefault="005E4CDA">
      <w:pPr>
        <w:spacing w:after="0"/>
        <w:ind w:firstLine="540"/>
        <w:contextualSpacing/>
        <w:jc w:val="both"/>
        <w:rPr>
          <w:rFonts w:ascii="Times New Roman" w:hAnsi="Times New Roman" w:cs="Times New Roman"/>
          <w:color w:val="FF0000"/>
          <w:sz w:val="28"/>
          <w:szCs w:val="28"/>
        </w:rPr>
      </w:pPr>
      <w:r>
        <w:rPr>
          <w:rFonts w:ascii="Times New Roman" w:hAnsi="Times New Roman" w:cs="Times New Roman"/>
          <w:sz w:val="28"/>
          <w:szCs w:val="28"/>
        </w:rPr>
        <w:t>2.7.1.</w:t>
      </w:r>
      <w:r w:rsidR="0044621E" w:rsidRPr="003B1417">
        <w:rPr>
          <w:rFonts w:ascii="Times New Roman" w:hAnsi="Times New Roman" w:cs="Times New Roman"/>
          <w:sz w:val="28"/>
          <w:szCs w:val="28"/>
        </w:rPr>
        <w:t xml:space="preserve">На забалансовом счете 03 «Бланки строгой отчетности» ведется учет выданных ответственным лицам бланков строгой отчетности с места их </w:t>
      </w:r>
      <w:r w:rsidR="0044621E" w:rsidRPr="003B1417">
        <w:rPr>
          <w:rFonts w:ascii="Times New Roman" w:hAnsi="Times New Roman" w:cs="Times New Roman"/>
          <w:sz w:val="28"/>
          <w:szCs w:val="28"/>
        </w:rPr>
        <w:lastRenderedPageBreak/>
        <w:t>хранения (помещение кассы) для их оформления (использования в рамках хозяйственной деятельности учреждения)</w:t>
      </w:r>
      <w:r w:rsidR="004F40E3">
        <w:rPr>
          <w:rFonts w:ascii="Times New Roman" w:hAnsi="Times New Roman" w:cs="Times New Roman"/>
          <w:sz w:val="28"/>
          <w:szCs w:val="28"/>
        </w:rPr>
        <w:t>.</w:t>
      </w:r>
      <w:r w:rsidR="0044621E" w:rsidRPr="003B1417">
        <w:rPr>
          <w:rFonts w:ascii="Times New Roman" w:hAnsi="Times New Roman" w:cs="Times New Roman"/>
          <w:sz w:val="28"/>
          <w:szCs w:val="28"/>
        </w:rPr>
        <w:t xml:space="preserve"> </w:t>
      </w:r>
    </w:p>
    <w:p w:rsidR="006E67A8" w:rsidRPr="005350B9" w:rsidRDefault="006E67A8" w:rsidP="00F469F8">
      <w:pPr>
        <w:pStyle w:val="ConsPlusNormal"/>
        <w:ind w:firstLine="567"/>
        <w:jc w:val="both"/>
        <w:rPr>
          <w:rStyle w:val="apple-style-span"/>
          <w:rFonts w:ascii="Times New Roman" w:hAnsi="Times New Roman" w:cs="Times New Roman"/>
          <w:sz w:val="28"/>
          <w:szCs w:val="28"/>
        </w:rPr>
      </w:pPr>
      <w:r w:rsidRPr="005350B9">
        <w:rPr>
          <w:rStyle w:val="apple-style-span"/>
          <w:rFonts w:ascii="Times New Roman" w:hAnsi="Times New Roman" w:cs="Times New Roman"/>
          <w:sz w:val="28"/>
          <w:szCs w:val="28"/>
        </w:rPr>
        <w:t xml:space="preserve">Аналитический учет по счету ведется ответственным лицом в Книге учета бланков строгой отчетности (код формы по ОКУД 0504045) по видам (наименованиям) бланков строгой отчетности, сериям и номерам, в разрезе ответственных лиц и местонахождений (адресов и мест хранения). </w:t>
      </w:r>
    </w:p>
    <w:p w:rsidR="006E67A8" w:rsidRPr="005350B9" w:rsidRDefault="006E67A8" w:rsidP="00F469F8">
      <w:pPr>
        <w:pStyle w:val="ConsPlusNormal"/>
        <w:ind w:firstLine="567"/>
        <w:jc w:val="both"/>
        <w:rPr>
          <w:rStyle w:val="apple-style-span"/>
          <w:rFonts w:ascii="Times New Roman" w:hAnsi="Times New Roman" w:cs="Times New Roman"/>
          <w:sz w:val="28"/>
          <w:szCs w:val="28"/>
        </w:rPr>
      </w:pPr>
      <w:r w:rsidRPr="005350B9">
        <w:rPr>
          <w:rStyle w:val="apple-style-span"/>
          <w:rFonts w:ascii="Times New Roman" w:hAnsi="Times New Roman" w:cs="Times New Roman"/>
          <w:sz w:val="28"/>
          <w:szCs w:val="28"/>
        </w:rPr>
        <w:t>При наличии сплошной нумерации в пределах одной серии бланков строгой отчетности допускается ведение аналитического учета бланков в диапазоне номеров с указанием начального и конечного номеров бланков.</w:t>
      </w:r>
    </w:p>
    <w:p w:rsidR="006E67A8" w:rsidRPr="005350B9" w:rsidRDefault="006E67A8" w:rsidP="00F469F8">
      <w:pPr>
        <w:pStyle w:val="ConsPlusNormal"/>
        <w:ind w:firstLine="567"/>
        <w:jc w:val="both"/>
        <w:rPr>
          <w:rStyle w:val="apple-style-span"/>
          <w:rFonts w:ascii="Times New Roman" w:hAnsi="Times New Roman" w:cs="Times New Roman"/>
          <w:sz w:val="28"/>
          <w:szCs w:val="28"/>
        </w:rPr>
      </w:pPr>
      <w:r w:rsidRPr="005350B9">
        <w:rPr>
          <w:rStyle w:val="apple-style-span"/>
          <w:rFonts w:ascii="Times New Roman" w:hAnsi="Times New Roman" w:cs="Times New Roman"/>
          <w:sz w:val="28"/>
          <w:szCs w:val="28"/>
        </w:rPr>
        <w:t>Израсходованные и испорченные бланки строгой отчетности списываются по Акту о списании бланков строгой отчетности (код формы по ОКУД 0510461)</w:t>
      </w:r>
      <w:r w:rsidR="00024A63" w:rsidRPr="005350B9">
        <w:rPr>
          <w:rStyle w:val="apple-style-span"/>
          <w:rFonts w:ascii="Times New Roman" w:hAnsi="Times New Roman" w:cs="Times New Roman"/>
          <w:sz w:val="28"/>
          <w:szCs w:val="28"/>
        </w:rPr>
        <w:t xml:space="preserve"> </w:t>
      </w:r>
      <w:r w:rsidRPr="005350B9">
        <w:rPr>
          <w:rStyle w:val="apple-style-span"/>
          <w:rFonts w:ascii="Times New Roman" w:hAnsi="Times New Roman" w:cs="Times New Roman"/>
          <w:sz w:val="28"/>
          <w:szCs w:val="28"/>
        </w:rPr>
        <w:t>.</w:t>
      </w:r>
    </w:p>
    <w:p w:rsidR="006E67A8" w:rsidRPr="005E4CDA" w:rsidRDefault="006E67A8" w:rsidP="00F469F8">
      <w:pPr>
        <w:pStyle w:val="ConsPlusNormal"/>
        <w:ind w:firstLine="567"/>
        <w:jc w:val="both"/>
        <w:rPr>
          <w:rStyle w:val="apple-style-span"/>
          <w:rFonts w:ascii="Times New Roman" w:hAnsi="Times New Roman" w:cs="Times New Roman"/>
          <w:sz w:val="28"/>
          <w:szCs w:val="28"/>
        </w:rPr>
      </w:pPr>
      <w:r w:rsidRPr="005350B9">
        <w:rPr>
          <w:rStyle w:val="apple-style-span"/>
          <w:rFonts w:ascii="Times New Roman" w:hAnsi="Times New Roman" w:cs="Times New Roman"/>
          <w:sz w:val="28"/>
          <w:szCs w:val="28"/>
        </w:rPr>
        <w:t>Порядок списания и уничтожения испорченных бланков строгой отчетности регламентируется постановлением Правления ПФР от 13 мая 2008</w:t>
      </w:r>
      <w:r w:rsidR="009401AC">
        <w:rPr>
          <w:rStyle w:val="apple-style-span"/>
          <w:rFonts w:ascii="Times New Roman" w:hAnsi="Times New Roman" w:cs="Times New Roman"/>
          <w:sz w:val="28"/>
          <w:szCs w:val="28"/>
        </w:rPr>
        <w:t>г.</w:t>
      </w:r>
      <w:r w:rsidRPr="005350B9">
        <w:rPr>
          <w:rStyle w:val="apple-style-span"/>
          <w:rFonts w:ascii="Times New Roman" w:hAnsi="Times New Roman" w:cs="Times New Roman"/>
          <w:sz w:val="28"/>
          <w:szCs w:val="28"/>
        </w:rPr>
        <w:t xml:space="preserve"> №149п «Об утверждении Порядка списания и уничтожения испорченн</w:t>
      </w:r>
      <w:r w:rsidR="0086274B" w:rsidRPr="005350B9">
        <w:rPr>
          <w:rStyle w:val="apple-style-span"/>
          <w:rFonts w:ascii="Times New Roman" w:hAnsi="Times New Roman" w:cs="Times New Roman"/>
          <w:sz w:val="28"/>
          <w:szCs w:val="28"/>
        </w:rPr>
        <w:t>ых бланков строгой отчетности»</w:t>
      </w:r>
      <w:r w:rsidR="00631C18">
        <w:rPr>
          <w:rStyle w:val="apple-style-span"/>
          <w:rFonts w:ascii="Times New Roman" w:hAnsi="Times New Roman" w:cs="Times New Roman"/>
          <w:sz w:val="28"/>
          <w:szCs w:val="28"/>
        </w:rPr>
        <w:t>.</w:t>
      </w:r>
    </w:p>
    <w:p w:rsidR="0086274B" w:rsidRDefault="00F469F8" w:rsidP="00F469F8">
      <w:pPr>
        <w:pStyle w:val="ConsPlusNormal"/>
        <w:ind w:firstLine="567"/>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Для списания выданных и уничтожение испорченных бланков строгой отчетности в ОСФР по Омской области создана постоянно действующая комиссия по списанию и уничтожению бланков строгой отчетности.</w:t>
      </w:r>
    </w:p>
    <w:p w:rsidR="005E4CDA" w:rsidRPr="005E4CDA" w:rsidRDefault="005E4CDA" w:rsidP="005E4CDA">
      <w:pPr>
        <w:pStyle w:val="ConsPlusNormal"/>
        <w:ind w:firstLine="567"/>
        <w:rPr>
          <w:rStyle w:val="apple-style-span"/>
          <w:rFonts w:ascii="Times New Roman" w:hAnsi="Times New Roman" w:cs="Times New Roman"/>
          <w:sz w:val="28"/>
          <w:szCs w:val="28"/>
        </w:rPr>
      </w:pPr>
    </w:p>
    <w:p w:rsidR="00595731" w:rsidRPr="00595731" w:rsidRDefault="005E4CDA" w:rsidP="00595731">
      <w:pPr>
        <w:spacing w:line="324" w:lineRule="auto"/>
        <w:ind w:firstLine="567"/>
        <w:contextualSpacing/>
        <w:jc w:val="both"/>
        <w:rPr>
          <w:rFonts w:ascii="Times New Roman" w:hAnsi="Times New Roman" w:cs="Times New Roman"/>
          <w:sz w:val="28"/>
          <w:szCs w:val="28"/>
        </w:rPr>
      </w:pPr>
      <w:r w:rsidRPr="005E4CDA">
        <w:rPr>
          <w:rFonts w:ascii="Times New Roman" w:hAnsi="Times New Roman" w:cs="Times New Roman"/>
          <w:sz w:val="28"/>
          <w:szCs w:val="28"/>
        </w:rPr>
        <w:t>2.7.2.</w:t>
      </w:r>
      <w:r w:rsidR="00595731" w:rsidRPr="005E4CDA">
        <w:rPr>
          <w:rFonts w:ascii="Times New Roman" w:hAnsi="Times New Roman" w:cs="Times New Roman"/>
          <w:sz w:val="28"/>
          <w:szCs w:val="28"/>
        </w:rPr>
        <w:t xml:space="preserve">Учет </w:t>
      </w:r>
      <w:r w:rsidR="00595731" w:rsidRPr="00595731">
        <w:rPr>
          <w:rFonts w:ascii="Times New Roman" w:hAnsi="Times New Roman" w:cs="Times New Roman"/>
          <w:sz w:val="28"/>
          <w:szCs w:val="28"/>
        </w:rPr>
        <w:t xml:space="preserve">на забалансовом счете 04 «Сомнительная задолженность». </w:t>
      </w:r>
    </w:p>
    <w:p w:rsidR="00A8793B" w:rsidRDefault="00A8793B" w:rsidP="00A8793B">
      <w:pPr>
        <w:spacing w:line="324" w:lineRule="auto"/>
        <w:ind w:firstLine="567"/>
        <w:contextualSpacing/>
        <w:jc w:val="both"/>
      </w:pPr>
      <w:r w:rsidRPr="00787911">
        <w:rPr>
          <w:rFonts w:ascii="Times New Roman" w:hAnsi="Times New Roman" w:cs="Times New Roman"/>
          <w:sz w:val="28"/>
          <w:szCs w:val="28"/>
        </w:rPr>
        <w:t>Признание сомнительной задолженности и возобновление процедуры взыскания сомнительной задолженности в части финансовых санкций</w:t>
      </w:r>
      <w:r w:rsidR="00E85C58" w:rsidRPr="00787911">
        <w:rPr>
          <w:rFonts w:ascii="Times New Roman" w:hAnsi="Times New Roman" w:cs="Times New Roman"/>
          <w:sz w:val="28"/>
          <w:szCs w:val="28"/>
        </w:rPr>
        <w:t>, штрафов</w:t>
      </w:r>
      <w:r w:rsidRPr="00787911">
        <w:rPr>
          <w:rFonts w:ascii="Times New Roman" w:hAnsi="Times New Roman" w:cs="Times New Roman"/>
          <w:sz w:val="28"/>
          <w:szCs w:val="28"/>
        </w:rPr>
        <w:t xml:space="preserve"> на забалансовом счете производится в соответствии с </w:t>
      </w:r>
      <w:r w:rsidR="00537CB6" w:rsidRPr="00787911">
        <w:rPr>
          <w:rFonts w:ascii="Times New Roman" w:hAnsi="Times New Roman" w:cs="Times New Roman"/>
          <w:sz w:val="28"/>
          <w:szCs w:val="28"/>
        </w:rPr>
        <w:t>п</w:t>
      </w:r>
      <w:r w:rsidRPr="00787911">
        <w:rPr>
          <w:rFonts w:ascii="Times New Roman" w:hAnsi="Times New Roman" w:cs="Times New Roman"/>
          <w:sz w:val="28"/>
          <w:szCs w:val="28"/>
        </w:rPr>
        <w:t>орядком, утвержденным приказ</w:t>
      </w:r>
      <w:r w:rsidR="00537CB6" w:rsidRPr="00787911">
        <w:rPr>
          <w:rFonts w:ascii="Times New Roman" w:hAnsi="Times New Roman" w:cs="Times New Roman"/>
          <w:sz w:val="28"/>
          <w:szCs w:val="28"/>
        </w:rPr>
        <w:t>ом</w:t>
      </w:r>
      <w:r w:rsidRPr="00787911">
        <w:rPr>
          <w:rFonts w:ascii="Times New Roman" w:hAnsi="Times New Roman" w:cs="Times New Roman"/>
          <w:sz w:val="28"/>
          <w:szCs w:val="28"/>
        </w:rPr>
        <w:t xml:space="preserve"> </w:t>
      </w:r>
      <w:r w:rsidR="00537CB6" w:rsidRPr="00787911">
        <w:rPr>
          <w:rFonts w:ascii="Times New Roman" w:hAnsi="Times New Roman" w:cs="Times New Roman"/>
          <w:sz w:val="28"/>
          <w:szCs w:val="28"/>
        </w:rPr>
        <w:t>Отделения</w:t>
      </w:r>
      <w:r w:rsidRPr="00787911">
        <w:rPr>
          <w:rFonts w:ascii="Times New Roman" w:hAnsi="Times New Roman" w:cs="Times New Roman"/>
          <w:sz w:val="28"/>
          <w:szCs w:val="28"/>
        </w:rPr>
        <w:t>.</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На забалансовом счете 07 учитываются награды, призы, кубки, ценные подарки, сувениры полученные (приобретенные) с целью дальнейшего вручения, дарения. Документом основанием для осуществления вручения ценных подарков, сувениров и призов является  приложение №10-1 к настоящей Учетной политике </w:t>
      </w:r>
      <w:r w:rsidR="003516F4" w:rsidRPr="003B1417">
        <w:rPr>
          <w:rFonts w:ascii="Times New Roman" w:hAnsi="Times New Roman" w:cs="Times New Roman"/>
          <w:sz w:val="28"/>
          <w:szCs w:val="28"/>
        </w:rPr>
        <w:t>ОСФР</w:t>
      </w:r>
      <w:r w:rsidRPr="003B1417">
        <w:rPr>
          <w:rFonts w:ascii="Times New Roman" w:hAnsi="Times New Roman" w:cs="Times New Roman"/>
          <w:sz w:val="28"/>
          <w:szCs w:val="28"/>
        </w:rPr>
        <w:t xml:space="preserve"> </w:t>
      </w:r>
      <w:r w:rsidR="00204321" w:rsidRPr="003B1417">
        <w:rPr>
          <w:rFonts w:ascii="Times New Roman" w:hAnsi="Times New Roman" w:cs="Times New Roman"/>
          <w:sz w:val="28"/>
          <w:szCs w:val="28"/>
        </w:rPr>
        <w:t xml:space="preserve">- </w:t>
      </w:r>
      <w:r w:rsidRPr="003B1417">
        <w:rPr>
          <w:rFonts w:ascii="Times New Roman" w:hAnsi="Times New Roman" w:cs="Times New Roman"/>
          <w:sz w:val="28"/>
          <w:szCs w:val="28"/>
        </w:rPr>
        <w:t>«Перечень лиц, имеющих право на получение наград».</w:t>
      </w:r>
    </w:p>
    <w:p w:rsidR="00945D8D" w:rsidRPr="000C47FF" w:rsidRDefault="00945D8D">
      <w:pPr>
        <w:spacing w:after="0"/>
        <w:ind w:firstLine="540"/>
        <w:contextualSpacing/>
        <w:jc w:val="both"/>
        <w:rPr>
          <w:rFonts w:ascii="Times New Roman" w:hAnsi="Times New Roman" w:cs="Times New Roman"/>
          <w:sz w:val="28"/>
          <w:szCs w:val="28"/>
        </w:rPr>
      </w:pPr>
      <w:r w:rsidRPr="000C47FF">
        <w:rPr>
          <w:rFonts w:ascii="Times New Roman" w:hAnsi="Times New Roman" w:cs="Times New Roman"/>
          <w:sz w:val="28"/>
          <w:szCs w:val="28"/>
        </w:rPr>
        <w:t>Учет на забалансовом счете 09 «Запасные части к транспортным средствам, выданные взамен изношенных» ведется согласно Перечн</w:t>
      </w:r>
      <w:r w:rsidR="00811986" w:rsidRPr="000C47FF">
        <w:rPr>
          <w:rFonts w:ascii="Times New Roman" w:hAnsi="Times New Roman" w:cs="Times New Roman"/>
          <w:sz w:val="28"/>
          <w:szCs w:val="28"/>
        </w:rPr>
        <w:t>ю</w:t>
      </w:r>
      <w:r w:rsidRPr="000C47FF">
        <w:rPr>
          <w:rFonts w:ascii="Times New Roman" w:hAnsi="Times New Roman" w:cs="Times New Roman"/>
          <w:sz w:val="28"/>
          <w:szCs w:val="28"/>
        </w:rPr>
        <w:t xml:space="preserve"> материальных ценностей, учитываемых на забалансовом счете</w:t>
      </w:r>
      <w:r w:rsidR="006D3550" w:rsidRPr="000C47FF">
        <w:rPr>
          <w:rFonts w:ascii="Times New Roman" w:hAnsi="Times New Roman" w:cs="Times New Roman"/>
          <w:sz w:val="28"/>
          <w:szCs w:val="28"/>
        </w:rPr>
        <w:t xml:space="preserve"> </w:t>
      </w:r>
      <w:r w:rsidRPr="000C47FF">
        <w:rPr>
          <w:rFonts w:ascii="Times New Roman" w:hAnsi="Times New Roman" w:cs="Times New Roman"/>
          <w:sz w:val="28"/>
          <w:szCs w:val="28"/>
        </w:rPr>
        <w:t xml:space="preserve">(Приложение </w:t>
      </w:r>
      <w:r w:rsidR="00204321" w:rsidRPr="000C47FF">
        <w:rPr>
          <w:rFonts w:ascii="Times New Roman" w:hAnsi="Times New Roman" w:cs="Times New Roman"/>
          <w:sz w:val="28"/>
          <w:szCs w:val="28"/>
        </w:rPr>
        <w:t>№</w:t>
      </w:r>
      <w:r w:rsidRPr="000C47FF">
        <w:rPr>
          <w:rFonts w:ascii="Times New Roman" w:hAnsi="Times New Roman" w:cs="Times New Roman"/>
          <w:sz w:val="28"/>
          <w:szCs w:val="28"/>
        </w:rPr>
        <w:t>19-1 к У</w:t>
      </w:r>
      <w:r w:rsidR="000949CD" w:rsidRPr="000C47FF">
        <w:rPr>
          <w:rFonts w:ascii="Times New Roman" w:hAnsi="Times New Roman" w:cs="Times New Roman"/>
          <w:sz w:val="28"/>
          <w:szCs w:val="28"/>
        </w:rPr>
        <w:t xml:space="preserve">четной политике </w:t>
      </w:r>
      <w:r w:rsidRPr="000C47FF">
        <w:rPr>
          <w:rFonts w:ascii="Times New Roman" w:hAnsi="Times New Roman" w:cs="Times New Roman"/>
          <w:sz w:val="28"/>
          <w:szCs w:val="28"/>
        </w:rPr>
        <w:t xml:space="preserve"> ОСФР)</w:t>
      </w:r>
      <w:r w:rsidR="006D3550" w:rsidRPr="000C47FF">
        <w:rPr>
          <w:rFonts w:ascii="Times New Roman" w:hAnsi="Times New Roman" w:cs="Times New Roman"/>
          <w:sz w:val="28"/>
          <w:szCs w:val="28"/>
        </w:rPr>
        <w:t>.</w:t>
      </w:r>
    </w:p>
    <w:p w:rsidR="00A24A8B" w:rsidRPr="003B1417" w:rsidRDefault="0044621E">
      <w:pPr>
        <w:spacing w:after="0"/>
        <w:ind w:firstLine="540"/>
        <w:contextualSpacing/>
        <w:jc w:val="both"/>
        <w:rPr>
          <w:rFonts w:ascii="Times New Roman" w:hAnsi="Times New Roman" w:cs="Times New Roman"/>
          <w:sz w:val="28"/>
          <w:szCs w:val="28"/>
        </w:rPr>
      </w:pPr>
      <w:proofErr w:type="spellStart"/>
      <w:r w:rsidRPr="003B1417">
        <w:rPr>
          <w:rFonts w:ascii="Times New Roman" w:hAnsi="Times New Roman" w:cs="Times New Roman"/>
          <w:sz w:val="28"/>
          <w:szCs w:val="28"/>
        </w:rPr>
        <w:t>Забалансовый</w:t>
      </w:r>
      <w:proofErr w:type="spellEnd"/>
      <w:r w:rsidRPr="003B1417">
        <w:rPr>
          <w:rFonts w:ascii="Times New Roman" w:hAnsi="Times New Roman" w:cs="Times New Roman"/>
          <w:sz w:val="28"/>
          <w:szCs w:val="28"/>
        </w:rPr>
        <w:t xml:space="preserve"> счет </w:t>
      </w:r>
      <w:r w:rsidR="009A2EA5" w:rsidRPr="003B1417">
        <w:rPr>
          <w:rFonts w:ascii="Times New Roman" w:hAnsi="Times New Roman" w:cs="Times New Roman"/>
          <w:sz w:val="28"/>
          <w:szCs w:val="28"/>
        </w:rPr>
        <w:t>С29</w:t>
      </w:r>
      <w:r w:rsidR="00A24A8B" w:rsidRPr="003B1417">
        <w:rPr>
          <w:rFonts w:ascii="Times New Roman" w:hAnsi="Times New Roman" w:cs="Times New Roman"/>
          <w:sz w:val="28"/>
          <w:szCs w:val="28"/>
        </w:rPr>
        <w:t xml:space="preserve"> «Платежные и иные пластиковые карты»</w:t>
      </w:r>
      <w:r w:rsidRPr="003B1417">
        <w:rPr>
          <w:rFonts w:ascii="Times New Roman" w:hAnsi="Times New Roman" w:cs="Times New Roman"/>
          <w:sz w:val="28"/>
          <w:szCs w:val="28"/>
        </w:rPr>
        <w:t xml:space="preserve"> служит для учета</w:t>
      </w:r>
      <w:r w:rsidR="00A24A8B" w:rsidRPr="003B1417">
        <w:rPr>
          <w:rFonts w:ascii="Times New Roman" w:hAnsi="Times New Roman" w:cs="Times New Roman"/>
          <w:sz w:val="28"/>
          <w:szCs w:val="28"/>
        </w:rPr>
        <w:t xml:space="preserve"> банковских карт, топливных карт и</w:t>
      </w:r>
      <w:r w:rsidRPr="003B1417">
        <w:rPr>
          <w:rFonts w:ascii="Times New Roman" w:hAnsi="Times New Roman" w:cs="Times New Roman"/>
          <w:sz w:val="28"/>
          <w:szCs w:val="28"/>
        </w:rPr>
        <w:t xml:space="preserve"> </w:t>
      </w:r>
      <w:r w:rsidRPr="003B1417">
        <w:rPr>
          <w:rFonts w:ascii="Times New Roman" w:hAnsi="Times New Roman" w:cs="Times New Roman"/>
          <w:sz w:val="28"/>
          <w:szCs w:val="28"/>
          <w:lang w:val="en-US"/>
        </w:rPr>
        <w:t>Sim</w:t>
      </w:r>
      <w:r w:rsidRPr="003B1417">
        <w:rPr>
          <w:rFonts w:ascii="Times New Roman" w:hAnsi="Times New Roman" w:cs="Times New Roman"/>
          <w:sz w:val="28"/>
          <w:szCs w:val="28"/>
        </w:rPr>
        <w:t xml:space="preserve"> </w:t>
      </w:r>
      <w:r w:rsidR="00A24A8B" w:rsidRPr="003B1417">
        <w:rPr>
          <w:rFonts w:ascii="Times New Roman" w:hAnsi="Times New Roman" w:cs="Times New Roman"/>
          <w:sz w:val="28"/>
          <w:szCs w:val="28"/>
        </w:rPr>
        <w:t>–</w:t>
      </w:r>
      <w:r w:rsidRPr="003B1417">
        <w:rPr>
          <w:rFonts w:ascii="Times New Roman" w:hAnsi="Times New Roman" w:cs="Times New Roman"/>
          <w:sz w:val="28"/>
          <w:szCs w:val="28"/>
        </w:rPr>
        <w:t xml:space="preserve"> карт</w:t>
      </w:r>
      <w:r w:rsidR="00A24A8B" w:rsidRPr="003B1417">
        <w:rPr>
          <w:rFonts w:ascii="Times New Roman" w:hAnsi="Times New Roman" w:cs="Times New Roman"/>
          <w:sz w:val="28"/>
          <w:szCs w:val="28"/>
        </w:rPr>
        <w:t xml:space="preserve"> и т.д.</w:t>
      </w:r>
    </w:p>
    <w:p w:rsidR="00D46E68" w:rsidRPr="003B1417" w:rsidRDefault="00A24A8B">
      <w:pPr>
        <w:spacing w:after="0"/>
        <w:ind w:firstLine="540"/>
        <w:contextualSpacing/>
        <w:jc w:val="both"/>
        <w:rPr>
          <w:rFonts w:ascii="Times New Roman" w:hAnsi="Times New Roman" w:cs="Times New Roman"/>
          <w:color w:val="FF0000"/>
          <w:sz w:val="28"/>
          <w:szCs w:val="28"/>
        </w:rPr>
      </w:pPr>
      <w:r w:rsidRPr="003B1417">
        <w:rPr>
          <w:rFonts w:ascii="Times New Roman" w:hAnsi="Times New Roman" w:cs="Times New Roman"/>
          <w:sz w:val="28"/>
          <w:szCs w:val="28"/>
        </w:rPr>
        <w:t>А</w:t>
      </w:r>
      <w:r w:rsidR="0044621E" w:rsidRPr="003B1417">
        <w:rPr>
          <w:rFonts w:ascii="Times New Roman" w:hAnsi="Times New Roman" w:cs="Times New Roman"/>
          <w:sz w:val="28"/>
          <w:szCs w:val="28"/>
        </w:rPr>
        <w:t>налитический учет</w:t>
      </w:r>
      <w:r w:rsidRPr="003B1417">
        <w:rPr>
          <w:rFonts w:ascii="Times New Roman" w:hAnsi="Times New Roman" w:cs="Times New Roman"/>
          <w:sz w:val="28"/>
          <w:szCs w:val="28"/>
        </w:rPr>
        <w:t xml:space="preserve"> </w:t>
      </w:r>
      <w:r w:rsidRPr="003B1417">
        <w:rPr>
          <w:rFonts w:ascii="Times New Roman" w:hAnsi="Times New Roman" w:cs="Times New Roman"/>
          <w:sz w:val="28"/>
          <w:szCs w:val="28"/>
          <w:lang w:val="en-US"/>
        </w:rPr>
        <w:t>S</w:t>
      </w:r>
      <w:r w:rsidRPr="003B1417">
        <w:rPr>
          <w:rFonts w:ascii="Times New Roman" w:hAnsi="Times New Roman" w:cs="Times New Roman"/>
          <w:sz w:val="28"/>
          <w:szCs w:val="28"/>
        </w:rPr>
        <w:t>им-карт</w:t>
      </w:r>
      <w:r w:rsidR="0044621E" w:rsidRPr="003B1417">
        <w:rPr>
          <w:rFonts w:ascii="Times New Roman" w:hAnsi="Times New Roman" w:cs="Times New Roman"/>
          <w:sz w:val="28"/>
          <w:szCs w:val="28"/>
        </w:rPr>
        <w:t xml:space="preserve"> ведется в разрезе материально-ответственных лиц в условной оценке 1 рубль</w:t>
      </w:r>
      <w:r w:rsidR="0044621E" w:rsidRPr="003B1417">
        <w:rPr>
          <w:rFonts w:ascii="Times New Roman" w:hAnsi="Times New Roman" w:cs="Times New Roman"/>
          <w:color w:val="FF0000"/>
          <w:sz w:val="28"/>
          <w:szCs w:val="28"/>
        </w:rPr>
        <w:t>.</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При возникновении потребности в «</w:t>
      </w:r>
      <w:r w:rsidRPr="003B1417">
        <w:rPr>
          <w:rFonts w:ascii="Times New Roman" w:hAnsi="Times New Roman" w:cs="Times New Roman"/>
          <w:sz w:val="28"/>
          <w:szCs w:val="28"/>
          <w:lang w:val="en-US"/>
        </w:rPr>
        <w:t>Sim</w:t>
      </w:r>
      <w:r w:rsidRPr="003B1417">
        <w:rPr>
          <w:rFonts w:ascii="Times New Roman" w:hAnsi="Times New Roman" w:cs="Times New Roman"/>
          <w:sz w:val="28"/>
          <w:szCs w:val="28"/>
        </w:rPr>
        <w:t xml:space="preserve">-картах» начальники структурных подразделений </w:t>
      </w:r>
      <w:r w:rsidR="003516F4" w:rsidRPr="003B1417">
        <w:rPr>
          <w:rFonts w:ascii="Times New Roman" w:hAnsi="Times New Roman" w:cs="Times New Roman"/>
          <w:sz w:val="28"/>
          <w:szCs w:val="28"/>
        </w:rPr>
        <w:t>ОСФР</w:t>
      </w:r>
      <w:r w:rsidRPr="003B1417">
        <w:rPr>
          <w:rFonts w:ascii="Times New Roman" w:hAnsi="Times New Roman" w:cs="Times New Roman"/>
          <w:sz w:val="28"/>
          <w:szCs w:val="28"/>
        </w:rPr>
        <w:t xml:space="preserve"> направляют начальнику управления </w:t>
      </w:r>
      <w:r w:rsidRPr="003B1417">
        <w:rPr>
          <w:rFonts w:ascii="Times New Roman" w:hAnsi="Times New Roman" w:cs="Times New Roman"/>
          <w:sz w:val="28"/>
          <w:szCs w:val="28"/>
        </w:rPr>
        <w:lastRenderedPageBreak/>
        <w:t xml:space="preserve">материально-технического обеспечения служебные записки (приложение </w:t>
      </w:r>
      <w:r w:rsidR="00AE5449" w:rsidRPr="003B1417">
        <w:rPr>
          <w:rFonts w:ascii="Times New Roman" w:hAnsi="Times New Roman" w:cs="Times New Roman"/>
          <w:sz w:val="28"/>
          <w:szCs w:val="28"/>
        </w:rPr>
        <w:t>№</w:t>
      </w:r>
      <w:r w:rsidRPr="003B1417">
        <w:rPr>
          <w:rFonts w:ascii="Times New Roman" w:hAnsi="Times New Roman" w:cs="Times New Roman"/>
          <w:sz w:val="28"/>
          <w:szCs w:val="28"/>
        </w:rPr>
        <w:t xml:space="preserve">11-1 к Учетной политике </w:t>
      </w:r>
      <w:r w:rsidR="003516F4" w:rsidRPr="003B1417">
        <w:rPr>
          <w:rFonts w:ascii="Times New Roman" w:hAnsi="Times New Roman" w:cs="Times New Roman"/>
          <w:sz w:val="28"/>
          <w:szCs w:val="28"/>
        </w:rPr>
        <w:t>ОСФР</w:t>
      </w:r>
      <w:r w:rsidRPr="003B1417">
        <w:rPr>
          <w:rFonts w:ascii="Times New Roman" w:hAnsi="Times New Roman" w:cs="Times New Roman"/>
          <w:sz w:val="28"/>
          <w:szCs w:val="28"/>
        </w:rPr>
        <w:t>).</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Документом основанием для выдач</w:t>
      </w:r>
      <w:r w:rsidR="00811986" w:rsidRPr="003B1417">
        <w:rPr>
          <w:rFonts w:ascii="Times New Roman" w:hAnsi="Times New Roman" w:cs="Times New Roman"/>
          <w:sz w:val="28"/>
          <w:szCs w:val="28"/>
        </w:rPr>
        <w:t>и</w:t>
      </w:r>
      <w:r w:rsidRPr="003B1417">
        <w:rPr>
          <w:rFonts w:ascii="Times New Roman" w:hAnsi="Times New Roman" w:cs="Times New Roman"/>
          <w:sz w:val="28"/>
          <w:szCs w:val="28"/>
        </w:rPr>
        <w:t xml:space="preserve"> сим - карт сотрудникам в пользование является Распределение, форма которого утверждается приказом руководителя. </w:t>
      </w:r>
    </w:p>
    <w:p w:rsidR="00D46E68" w:rsidRPr="003B1417" w:rsidRDefault="0044621E">
      <w:pPr>
        <w:spacing w:after="0"/>
        <w:ind w:firstLine="540"/>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Учет топливных карт ведется по ответственным лицам, по их количеству и стоимости приобретения, а в случае отсутствия стоимости - в условной оценке один рубль за одну карту. </w:t>
      </w:r>
    </w:p>
    <w:p w:rsidR="00E82DC7" w:rsidRPr="009F68A0" w:rsidRDefault="00E82DC7" w:rsidP="00E82DC7">
      <w:pPr>
        <w:ind w:firstLine="567"/>
        <w:contextualSpacing/>
        <w:jc w:val="both"/>
        <w:rPr>
          <w:rFonts w:ascii="Times New Roman" w:hAnsi="Times New Roman" w:cs="Times New Roman"/>
          <w:sz w:val="28"/>
          <w:szCs w:val="28"/>
        </w:rPr>
      </w:pPr>
      <w:r w:rsidRPr="009F68A0">
        <w:rPr>
          <w:rFonts w:ascii="Times New Roman" w:hAnsi="Times New Roman" w:cs="Times New Roman"/>
          <w:sz w:val="28"/>
          <w:szCs w:val="28"/>
        </w:rPr>
        <w:t>Учет на забалансовом счете П03 «Путевки на санаторно-курортное лечение».</w:t>
      </w:r>
    </w:p>
    <w:p w:rsidR="00E82DC7" w:rsidRPr="009F68A0" w:rsidRDefault="00E82DC7" w:rsidP="00E82DC7">
      <w:pPr>
        <w:ind w:firstLine="567"/>
        <w:contextualSpacing/>
        <w:jc w:val="both"/>
        <w:rPr>
          <w:rFonts w:ascii="Times New Roman" w:hAnsi="Times New Roman" w:cs="Times New Roman"/>
          <w:sz w:val="28"/>
          <w:szCs w:val="28"/>
        </w:rPr>
      </w:pPr>
      <w:r w:rsidRPr="009F68A0">
        <w:rPr>
          <w:rFonts w:ascii="Times New Roman" w:hAnsi="Times New Roman" w:cs="Times New Roman"/>
          <w:sz w:val="28"/>
          <w:szCs w:val="28"/>
        </w:rPr>
        <w:t>Операции по поступлению (выбытию) бланков путевок отражаются по мере их совершения</w:t>
      </w:r>
      <w:r w:rsidRPr="009F68A0" w:rsidDel="00B81E7C">
        <w:rPr>
          <w:rFonts w:ascii="Times New Roman" w:hAnsi="Times New Roman" w:cs="Times New Roman"/>
          <w:sz w:val="28"/>
          <w:szCs w:val="28"/>
        </w:rPr>
        <w:t xml:space="preserve"> </w:t>
      </w:r>
      <w:r w:rsidRPr="009F68A0">
        <w:rPr>
          <w:rFonts w:ascii="Times New Roman" w:hAnsi="Times New Roman" w:cs="Times New Roman"/>
          <w:sz w:val="28"/>
          <w:szCs w:val="28"/>
        </w:rPr>
        <w:t>на основании следующих документов:</w:t>
      </w:r>
    </w:p>
    <w:p w:rsidR="00E82DC7" w:rsidRPr="00225F99" w:rsidRDefault="000C47FF" w:rsidP="00E82DC7">
      <w:pPr>
        <w:ind w:firstLine="567"/>
        <w:contextualSpacing/>
        <w:jc w:val="both"/>
        <w:rPr>
          <w:rFonts w:ascii="Times New Roman" w:hAnsi="Times New Roman" w:cs="Times New Roman"/>
          <w:sz w:val="28"/>
          <w:szCs w:val="28"/>
        </w:rPr>
      </w:pPr>
      <w:r w:rsidRPr="00225F99">
        <w:rPr>
          <w:rFonts w:ascii="Times New Roman" w:hAnsi="Times New Roman" w:cs="Times New Roman"/>
          <w:sz w:val="28"/>
          <w:szCs w:val="28"/>
        </w:rPr>
        <w:t>Реестр накладных на получение путевок на санаторно-курортное лечение граждан льготной категории и застрахованных лиц, получивших повреждения здоровья вследствие несчастного случая на производстве или проф</w:t>
      </w:r>
      <w:r w:rsidR="00E019EE" w:rsidRPr="00225F99">
        <w:rPr>
          <w:rFonts w:ascii="Times New Roman" w:hAnsi="Times New Roman" w:cs="Times New Roman"/>
          <w:sz w:val="28"/>
          <w:szCs w:val="28"/>
        </w:rPr>
        <w:t>ессионального заболевания (Приложение №</w:t>
      </w:r>
      <w:r w:rsidR="00511E1A" w:rsidRPr="00225F99">
        <w:rPr>
          <w:rFonts w:ascii="Times New Roman" w:hAnsi="Times New Roman" w:cs="Times New Roman"/>
          <w:sz w:val="28"/>
          <w:szCs w:val="28"/>
        </w:rPr>
        <w:t>134</w:t>
      </w:r>
      <w:r w:rsidR="00E019EE" w:rsidRPr="00225F99">
        <w:rPr>
          <w:rFonts w:ascii="Times New Roman" w:hAnsi="Times New Roman" w:cs="Times New Roman"/>
          <w:sz w:val="28"/>
          <w:szCs w:val="28"/>
        </w:rPr>
        <w:t xml:space="preserve">  к УП ОСФР)</w:t>
      </w:r>
      <w:r w:rsidR="00511E1A" w:rsidRPr="00225F99">
        <w:rPr>
          <w:rFonts w:ascii="Times New Roman" w:hAnsi="Times New Roman" w:cs="Times New Roman"/>
          <w:sz w:val="28"/>
          <w:szCs w:val="28"/>
        </w:rPr>
        <w:t xml:space="preserve"> с приложенными накладными на поступление бланков путевок</w:t>
      </w:r>
      <w:r w:rsidR="00E82DC7" w:rsidRPr="00225F99">
        <w:rPr>
          <w:rFonts w:ascii="Times New Roman" w:hAnsi="Times New Roman" w:cs="Times New Roman"/>
          <w:sz w:val="28"/>
          <w:szCs w:val="28"/>
        </w:rPr>
        <w:t>;</w:t>
      </w:r>
    </w:p>
    <w:p w:rsidR="00E019EE" w:rsidRPr="00B33B65" w:rsidRDefault="00E019EE" w:rsidP="00E019EE">
      <w:pPr>
        <w:ind w:firstLine="567"/>
        <w:contextualSpacing/>
        <w:jc w:val="both"/>
        <w:rPr>
          <w:rFonts w:ascii="Times New Roman" w:hAnsi="Times New Roman" w:cs="Times New Roman"/>
          <w:sz w:val="28"/>
          <w:szCs w:val="28"/>
        </w:rPr>
      </w:pPr>
      <w:r w:rsidRPr="00225F99">
        <w:rPr>
          <w:rFonts w:ascii="Times New Roman" w:hAnsi="Times New Roman" w:cs="Times New Roman"/>
          <w:sz w:val="28"/>
          <w:szCs w:val="28"/>
        </w:rPr>
        <w:t xml:space="preserve">Реестр выданных путевок на санаторно-курортное лечение гражданам льготной категории и застрахованным лицам, получивших повреждение здоровья вследствие несчастного случая на производстве или профессионального заболевания (Приложение </w:t>
      </w:r>
      <w:r w:rsidR="009401AC">
        <w:rPr>
          <w:rFonts w:ascii="Times New Roman" w:hAnsi="Times New Roman" w:cs="Times New Roman"/>
          <w:sz w:val="28"/>
          <w:szCs w:val="28"/>
        </w:rPr>
        <w:t>№</w:t>
      </w:r>
      <w:r w:rsidR="00511E1A" w:rsidRPr="00225F99">
        <w:rPr>
          <w:rFonts w:ascii="Times New Roman" w:hAnsi="Times New Roman" w:cs="Times New Roman"/>
          <w:sz w:val="28"/>
          <w:szCs w:val="28"/>
        </w:rPr>
        <w:t>135</w:t>
      </w:r>
      <w:r w:rsidRPr="00225F99">
        <w:rPr>
          <w:rFonts w:ascii="Times New Roman" w:hAnsi="Times New Roman" w:cs="Times New Roman"/>
          <w:sz w:val="28"/>
          <w:szCs w:val="28"/>
        </w:rPr>
        <w:t xml:space="preserve"> к УП ОСФР);</w:t>
      </w:r>
    </w:p>
    <w:p w:rsidR="00D46E68" w:rsidRDefault="0044621E" w:rsidP="00C6717D">
      <w:pPr>
        <w:pStyle w:val="1"/>
        <w:rPr>
          <w:b/>
        </w:rPr>
      </w:pPr>
      <w:r w:rsidRPr="003B1417">
        <w:t>III. Финансовые активы</w:t>
      </w:r>
      <w:r w:rsidRPr="003B1417">
        <w:rPr>
          <w:b/>
        </w:rPr>
        <w:t>.</w:t>
      </w:r>
    </w:p>
    <w:p w:rsidR="00D46E68" w:rsidRPr="003B1417" w:rsidRDefault="0044621E">
      <w:pPr>
        <w:spacing w:after="0"/>
        <w:ind w:firstLine="708"/>
        <w:contextualSpacing/>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 xml:space="preserve">3.1. В условиях взаимодействия с Управлением Федерального казначейства в форме электронного документооборота и при наличии значительного количества платежных документов участниками бюджетного процесса применяется Реестр платежных документов по счету (приложение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5 к Учетной политике </w:t>
      </w:r>
      <w:r w:rsidR="00865197" w:rsidRPr="003B1417">
        <w:rPr>
          <w:rFonts w:ascii="Times New Roman" w:eastAsia="Times New Roman" w:hAnsi="Times New Roman" w:cs="Times New Roman"/>
          <w:sz w:val="28"/>
          <w:szCs w:val="28"/>
          <w:lang w:eastAsia="ru-RU"/>
        </w:rPr>
        <w:t>С</w:t>
      </w:r>
      <w:r w:rsidRPr="003B1417">
        <w:rPr>
          <w:rFonts w:ascii="Times New Roman" w:eastAsia="Times New Roman" w:hAnsi="Times New Roman" w:cs="Times New Roman"/>
          <w:sz w:val="28"/>
          <w:szCs w:val="28"/>
          <w:lang w:eastAsia="ru-RU"/>
        </w:rPr>
        <w:t>ФР).</w:t>
      </w:r>
    </w:p>
    <w:p w:rsidR="00442A38" w:rsidRPr="003B1417" w:rsidRDefault="00442A38" w:rsidP="009A525A">
      <w:pPr>
        <w:pStyle w:val="af3"/>
        <w:spacing w:line="276" w:lineRule="auto"/>
        <w:ind w:firstLine="709"/>
        <w:jc w:val="both"/>
        <w:rPr>
          <w:rFonts w:ascii="Times New Roman" w:eastAsia="Times New Roman" w:hAnsi="Times New Roman"/>
          <w:sz w:val="28"/>
          <w:szCs w:val="28"/>
          <w:lang w:eastAsia="ru-RU"/>
        </w:rPr>
      </w:pPr>
      <w:r w:rsidRPr="003B1417">
        <w:rPr>
          <w:rFonts w:ascii="Times New Roman" w:hAnsi="Times New Roman"/>
          <w:sz w:val="28"/>
          <w:szCs w:val="28"/>
          <w:lang w:eastAsia="ru-RU"/>
        </w:rPr>
        <w:t>3.2. Ведение кассовой книги осуществляется в программн</w:t>
      </w:r>
      <w:r w:rsidR="00767FF3" w:rsidRPr="003B1417">
        <w:rPr>
          <w:rFonts w:ascii="Times New Roman" w:hAnsi="Times New Roman"/>
          <w:sz w:val="28"/>
          <w:szCs w:val="28"/>
          <w:lang w:eastAsia="ru-RU"/>
        </w:rPr>
        <w:t>ых</w:t>
      </w:r>
      <w:r w:rsidRPr="003B1417">
        <w:rPr>
          <w:rFonts w:ascii="Times New Roman" w:hAnsi="Times New Roman"/>
          <w:sz w:val="28"/>
          <w:szCs w:val="28"/>
          <w:lang w:eastAsia="ru-RU"/>
        </w:rPr>
        <w:t xml:space="preserve"> комплекс</w:t>
      </w:r>
      <w:r w:rsidR="00767FF3" w:rsidRPr="003B1417">
        <w:rPr>
          <w:rFonts w:ascii="Times New Roman" w:hAnsi="Times New Roman"/>
          <w:sz w:val="28"/>
          <w:szCs w:val="28"/>
          <w:lang w:eastAsia="ru-RU"/>
        </w:rPr>
        <w:t>ах</w:t>
      </w:r>
      <w:r w:rsidRPr="003B1417">
        <w:rPr>
          <w:rFonts w:ascii="Times New Roman" w:hAnsi="Times New Roman"/>
          <w:sz w:val="28"/>
          <w:szCs w:val="28"/>
          <w:lang w:eastAsia="ru-RU"/>
        </w:rPr>
        <w:t xml:space="preserve"> «1С: Предприятие»</w:t>
      </w:r>
      <w:r w:rsidR="00767FF3" w:rsidRPr="003B1417">
        <w:rPr>
          <w:rFonts w:ascii="Times New Roman" w:hAnsi="Times New Roman"/>
          <w:sz w:val="28"/>
          <w:szCs w:val="28"/>
          <w:lang w:eastAsia="ru-RU"/>
        </w:rPr>
        <w:t>, функциональный компонент «Финансовый блок»</w:t>
      </w:r>
      <w:r w:rsidRPr="003B1417">
        <w:rPr>
          <w:rFonts w:ascii="Times New Roman" w:hAnsi="Times New Roman"/>
          <w:sz w:val="28"/>
          <w:szCs w:val="28"/>
          <w:lang w:eastAsia="ru-RU"/>
        </w:rPr>
        <w:t xml:space="preserve"> и формируется  на бумажном носителе с периодичностью один раз в год.</w:t>
      </w:r>
    </w:p>
    <w:p w:rsidR="00E82DC7" w:rsidRPr="003B1417" w:rsidRDefault="0044621E">
      <w:pPr>
        <w:tabs>
          <w:tab w:val="left" w:pos="1276"/>
        </w:tabs>
        <w:spacing w:after="0"/>
        <w:ind w:firstLine="709"/>
        <w:jc w:val="both"/>
        <w:rPr>
          <w:sz w:val="28"/>
          <w:szCs w:val="28"/>
        </w:rPr>
      </w:pPr>
      <w:r w:rsidRPr="003B1417">
        <w:rPr>
          <w:rFonts w:ascii="Times New Roman" w:eastAsia="Times New Roman" w:hAnsi="Times New Roman" w:cs="Times New Roman"/>
          <w:sz w:val="28"/>
          <w:szCs w:val="28"/>
          <w:lang w:eastAsia="ru-RU"/>
        </w:rPr>
        <w:t>3.</w:t>
      </w:r>
      <w:r w:rsidR="00442A38" w:rsidRPr="003B1417">
        <w:rPr>
          <w:rFonts w:ascii="Times New Roman" w:eastAsia="Times New Roman" w:hAnsi="Times New Roman" w:cs="Times New Roman"/>
          <w:sz w:val="28"/>
          <w:szCs w:val="28"/>
          <w:lang w:eastAsia="ru-RU"/>
        </w:rPr>
        <w:t>3</w:t>
      </w:r>
      <w:r w:rsidRPr="003B1417">
        <w:rPr>
          <w:rFonts w:ascii="Times New Roman" w:eastAsia="Times New Roman" w:hAnsi="Times New Roman" w:cs="Times New Roman"/>
          <w:sz w:val="28"/>
          <w:szCs w:val="28"/>
          <w:lang w:eastAsia="ru-RU"/>
        </w:rPr>
        <w:t>. Денежные средства, денежные документы выдаются под отчет работникам О</w:t>
      </w:r>
      <w:r w:rsidR="00865197" w:rsidRPr="003B1417">
        <w:rPr>
          <w:rFonts w:ascii="Times New Roman" w:eastAsia="Times New Roman" w:hAnsi="Times New Roman" w:cs="Times New Roman"/>
          <w:sz w:val="28"/>
          <w:szCs w:val="28"/>
          <w:lang w:eastAsia="ru-RU"/>
        </w:rPr>
        <w:t>СФР</w:t>
      </w:r>
      <w:r w:rsidRPr="003B1417">
        <w:rPr>
          <w:rFonts w:ascii="Times New Roman" w:eastAsia="Times New Roman" w:hAnsi="Times New Roman" w:cs="Times New Roman"/>
          <w:sz w:val="28"/>
          <w:szCs w:val="28"/>
          <w:lang w:eastAsia="ru-RU"/>
        </w:rPr>
        <w:t xml:space="preserve"> по распоряжению руководителя О</w:t>
      </w:r>
      <w:r w:rsidR="00865197" w:rsidRPr="003B1417">
        <w:rPr>
          <w:rFonts w:ascii="Times New Roman" w:eastAsia="Times New Roman" w:hAnsi="Times New Roman" w:cs="Times New Roman"/>
          <w:sz w:val="28"/>
          <w:szCs w:val="28"/>
          <w:lang w:eastAsia="ru-RU"/>
        </w:rPr>
        <w:t>СФ</w:t>
      </w:r>
      <w:r w:rsidRPr="003B1417">
        <w:rPr>
          <w:rFonts w:ascii="Times New Roman" w:eastAsia="Times New Roman" w:hAnsi="Times New Roman" w:cs="Times New Roman"/>
          <w:sz w:val="28"/>
          <w:szCs w:val="28"/>
          <w:lang w:eastAsia="ru-RU"/>
        </w:rPr>
        <w:t xml:space="preserve">Р на основании </w:t>
      </w:r>
      <w:r w:rsidR="00865197" w:rsidRPr="003B1417">
        <w:rPr>
          <w:rFonts w:ascii="Times New Roman" w:hAnsi="Times New Roman" w:cs="Times New Roman"/>
          <w:sz w:val="28"/>
          <w:szCs w:val="28"/>
        </w:rPr>
        <w:t>Решения о командировании на территории Российской Федерации</w:t>
      </w:r>
      <w:r w:rsidR="00865197" w:rsidRPr="003B1417">
        <w:rPr>
          <w:rFonts w:ascii="Times New Roman" w:eastAsia="Times New Roman" w:hAnsi="Times New Roman" w:cs="Times New Roman"/>
          <w:sz w:val="28"/>
          <w:szCs w:val="28"/>
          <w:lang w:eastAsia="ru-RU"/>
        </w:rPr>
        <w:t>,</w:t>
      </w:r>
      <w:r w:rsidR="00865197" w:rsidRPr="003B1417">
        <w:rPr>
          <w:rFonts w:ascii="Times New Roman" w:hAnsi="Times New Roman" w:cs="Times New Roman"/>
          <w:sz w:val="28"/>
          <w:szCs w:val="28"/>
        </w:rPr>
        <w:t xml:space="preserve"> заявки-обоснования закупки товаров, работ, услуг малого объема</w:t>
      </w:r>
      <w:r w:rsidR="00712261" w:rsidRPr="003B1417">
        <w:rPr>
          <w:rFonts w:ascii="Times New Roman" w:hAnsi="Times New Roman" w:cs="Times New Roman"/>
          <w:sz w:val="28"/>
          <w:szCs w:val="28"/>
        </w:rPr>
        <w:t xml:space="preserve">, письменного заявления (приложение </w:t>
      </w:r>
      <w:r w:rsidR="00204321" w:rsidRPr="003B1417">
        <w:rPr>
          <w:rFonts w:ascii="Times New Roman" w:hAnsi="Times New Roman" w:cs="Times New Roman"/>
          <w:sz w:val="28"/>
          <w:szCs w:val="28"/>
        </w:rPr>
        <w:t>№</w:t>
      </w:r>
      <w:r w:rsidR="00712261" w:rsidRPr="003B1417">
        <w:rPr>
          <w:rFonts w:ascii="Times New Roman" w:hAnsi="Times New Roman" w:cs="Times New Roman"/>
          <w:sz w:val="28"/>
          <w:szCs w:val="28"/>
        </w:rPr>
        <w:t>1</w:t>
      </w:r>
      <w:r w:rsidR="00F5577A" w:rsidRPr="003B1417">
        <w:rPr>
          <w:rFonts w:ascii="Times New Roman" w:hAnsi="Times New Roman" w:cs="Times New Roman"/>
          <w:sz w:val="28"/>
          <w:szCs w:val="28"/>
        </w:rPr>
        <w:t>6-1</w:t>
      </w:r>
      <w:r w:rsidR="00712261" w:rsidRPr="003B1417">
        <w:rPr>
          <w:rFonts w:ascii="Times New Roman" w:hAnsi="Times New Roman" w:cs="Times New Roman"/>
          <w:sz w:val="28"/>
          <w:szCs w:val="28"/>
        </w:rPr>
        <w:t xml:space="preserve"> к Учетной политике</w:t>
      </w:r>
      <w:r w:rsidR="00811986" w:rsidRPr="003B1417">
        <w:rPr>
          <w:rFonts w:ascii="Times New Roman" w:hAnsi="Times New Roman" w:cs="Times New Roman"/>
          <w:sz w:val="28"/>
          <w:szCs w:val="28"/>
        </w:rPr>
        <w:t xml:space="preserve"> ОСФР</w:t>
      </w:r>
      <w:r w:rsidR="00712261" w:rsidRPr="003B1417">
        <w:rPr>
          <w:rFonts w:ascii="Times New Roman" w:hAnsi="Times New Roman" w:cs="Times New Roman"/>
          <w:sz w:val="28"/>
          <w:szCs w:val="28"/>
        </w:rPr>
        <w:t>)</w:t>
      </w:r>
      <w:r w:rsidR="00865197" w:rsidRPr="003B1417">
        <w:rPr>
          <w:rFonts w:ascii="Times New Roman" w:eastAsia="Times New Roman" w:hAnsi="Times New Roman" w:cs="Times New Roman"/>
          <w:sz w:val="28"/>
          <w:szCs w:val="28"/>
          <w:lang w:eastAsia="ru-RU"/>
        </w:rPr>
        <w:t xml:space="preserve"> </w:t>
      </w:r>
      <w:r w:rsidRPr="003B1417">
        <w:rPr>
          <w:rFonts w:ascii="Times New Roman" w:eastAsia="Times New Roman" w:hAnsi="Times New Roman" w:cs="Times New Roman"/>
          <w:sz w:val="28"/>
          <w:szCs w:val="28"/>
          <w:lang w:eastAsia="ru-RU"/>
        </w:rPr>
        <w:t>с указанием назначения и срока, на который они выдаются.</w:t>
      </w:r>
    </w:p>
    <w:p w:rsidR="00E82DC7" w:rsidRPr="003B1417" w:rsidRDefault="00E82DC7" w:rsidP="00E82DC7">
      <w:pPr>
        <w:tabs>
          <w:tab w:val="left" w:pos="1276"/>
        </w:tabs>
        <w:ind w:firstLine="709"/>
        <w:jc w:val="both"/>
        <w:rPr>
          <w:rFonts w:ascii="Times New Roman" w:hAnsi="Times New Roman" w:cs="Times New Roman"/>
          <w:sz w:val="28"/>
          <w:szCs w:val="28"/>
        </w:rPr>
      </w:pPr>
      <w:r w:rsidRPr="00FE5D01">
        <w:rPr>
          <w:rFonts w:ascii="Times New Roman" w:hAnsi="Times New Roman" w:cs="Times New Roman"/>
          <w:sz w:val="28"/>
          <w:szCs w:val="28"/>
        </w:rPr>
        <w:lastRenderedPageBreak/>
        <w:t xml:space="preserve">В </w:t>
      </w:r>
      <w:r w:rsidR="001C284F" w:rsidRPr="00FE5D01">
        <w:rPr>
          <w:rFonts w:ascii="Times New Roman" w:hAnsi="Times New Roman" w:cs="Times New Roman"/>
          <w:sz w:val="28"/>
          <w:szCs w:val="28"/>
        </w:rPr>
        <w:t xml:space="preserve">исключительных </w:t>
      </w:r>
      <w:r w:rsidRPr="00FE5D01">
        <w:rPr>
          <w:rFonts w:ascii="Times New Roman" w:hAnsi="Times New Roman" w:cs="Times New Roman"/>
          <w:sz w:val="28"/>
          <w:szCs w:val="28"/>
        </w:rPr>
        <w:t>случа</w:t>
      </w:r>
      <w:r w:rsidR="001C284F" w:rsidRPr="00FE5D01">
        <w:rPr>
          <w:rFonts w:ascii="Times New Roman" w:hAnsi="Times New Roman" w:cs="Times New Roman"/>
          <w:sz w:val="28"/>
          <w:szCs w:val="28"/>
        </w:rPr>
        <w:t>ях</w:t>
      </w:r>
      <w:r w:rsidRPr="00FE5D01">
        <w:rPr>
          <w:rFonts w:ascii="Times New Roman" w:hAnsi="Times New Roman" w:cs="Times New Roman"/>
          <w:sz w:val="28"/>
          <w:szCs w:val="28"/>
        </w:rPr>
        <w:t xml:space="preserve">, </w:t>
      </w:r>
      <w:r w:rsidR="001C284F" w:rsidRPr="00FE5D01">
        <w:rPr>
          <w:rFonts w:ascii="Times New Roman" w:hAnsi="Times New Roman" w:cs="Times New Roman"/>
          <w:sz w:val="28"/>
          <w:szCs w:val="28"/>
        </w:rPr>
        <w:t xml:space="preserve">затраты, понесенные работником, подлежат возмещению по </w:t>
      </w:r>
      <w:r w:rsidR="00EF4CF2" w:rsidRPr="00FE5D01">
        <w:rPr>
          <w:rFonts w:ascii="Times New Roman" w:hAnsi="Times New Roman" w:cs="Times New Roman"/>
          <w:sz w:val="28"/>
          <w:szCs w:val="28"/>
        </w:rPr>
        <w:t xml:space="preserve">решению руководителя на основании </w:t>
      </w:r>
      <w:r w:rsidR="001C284F" w:rsidRPr="00FE5D01">
        <w:rPr>
          <w:rFonts w:ascii="Times New Roman" w:hAnsi="Times New Roman" w:cs="Times New Roman"/>
          <w:sz w:val="28"/>
          <w:szCs w:val="28"/>
        </w:rPr>
        <w:t>заявлени</w:t>
      </w:r>
      <w:r w:rsidR="00EF4CF2" w:rsidRPr="00FE5D01">
        <w:rPr>
          <w:rFonts w:ascii="Times New Roman" w:hAnsi="Times New Roman" w:cs="Times New Roman"/>
          <w:sz w:val="28"/>
          <w:szCs w:val="28"/>
        </w:rPr>
        <w:t>я</w:t>
      </w:r>
      <w:r w:rsidR="001C284F" w:rsidRPr="00FE5D01">
        <w:rPr>
          <w:rFonts w:ascii="Times New Roman" w:hAnsi="Times New Roman" w:cs="Times New Roman"/>
          <w:sz w:val="28"/>
          <w:szCs w:val="28"/>
        </w:rPr>
        <w:t xml:space="preserve"> сотрудника.</w:t>
      </w:r>
    </w:p>
    <w:p w:rsidR="00D46E68" w:rsidRPr="003B1417" w:rsidRDefault="0044621E">
      <w:pPr>
        <w:tabs>
          <w:tab w:val="left" w:pos="1276"/>
        </w:tabs>
        <w:spacing w:after="0"/>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 xml:space="preserve">           Предполагаемые суммы на оплату проезда и найма жилого помещения определяются на основании данных, полученных от организаций, предоставляющих гостиничные услуги, осуществляющих транспортное обслуживание, в том числе информации, полученной из информационно-телекоммуникационной сети «Интернет».</w:t>
      </w:r>
    </w:p>
    <w:p w:rsidR="00D46E68" w:rsidRPr="003B1417" w:rsidRDefault="0044621E">
      <w:pPr>
        <w:tabs>
          <w:tab w:val="left" w:pos="1276"/>
        </w:tabs>
        <w:spacing w:after="0"/>
        <w:ind w:firstLine="709"/>
        <w:jc w:val="both"/>
        <w:rPr>
          <w:rFonts w:ascii="Times New Roman" w:eastAsia="Times New Roman" w:hAnsi="Times New Roman" w:cs="Times New Roman"/>
          <w:sz w:val="28"/>
          <w:szCs w:val="28"/>
          <w:lang w:eastAsia="ru-RU"/>
        </w:rPr>
      </w:pPr>
      <w:r w:rsidRPr="00FE5D01">
        <w:rPr>
          <w:rFonts w:ascii="Times New Roman" w:eastAsia="Times New Roman" w:hAnsi="Times New Roman" w:cs="Times New Roman"/>
          <w:sz w:val="28"/>
          <w:szCs w:val="28"/>
          <w:lang w:eastAsia="ru-RU"/>
        </w:rPr>
        <w:t>Перечисление денежных средств на командировочные и хозяйственные расходы производится путем их перечисления на расчетные счета, используемые для перечисле</w:t>
      </w:r>
      <w:r w:rsidR="00811986" w:rsidRPr="00FE5D01">
        <w:rPr>
          <w:rFonts w:ascii="Times New Roman" w:eastAsia="Times New Roman" w:hAnsi="Times New Roman" w:cs="Times New Roman"/>
          <w:sz w:val="28"/>
          <w:szCs w:val="28"/>
          <w:lang w:eastAsia="ru-RU"/>
        </w:rPr>
        <w:t>ния заработной платы работникам</w:t>
      </w:r>
      <w:r w:rsidR="00FE5D01">
        <w:rPr>
          <w:rFonts w:ascii="Times New Roman" w:eastAsia="Times New Roman" w:hAnsi="Times New Roman" w:cs="Times New Roman"/>
          <w:sz w:val="28"/>
          <w:szCs w:val="28"/>
          <w:lang w:eastAsia="ru-RU"/>
        </w:rPr>
        <w:t>.</w:t>
      </w:r>
    </w:p>
    <w:p w:rsidR="00D46E68" w:rsidRDefault="0044621E">
      <w:pPr>
        <w:tabs>
          <w:tab w:val="left" w:pos="1276"/>
        </w:tabs>
        <w:spacing w:after="0"/>
        <w:ind w:firstLine="709"/>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3.</w:t>
      </w:r>
      <w:r w:rsidR="00442A38" w:rsidRPr="003B1417">
        <w:rPr>
          <w:rFonts w:ascii="Times New Roman" w:eastAsia="Times New Roman" w:hAnsi="Times New Roman" w:cs="Times New Roman"/>
          <w:sz w:val="28"/>
          <w:szCs w:val="28"/>
          <w:lang w:eastAsia="ru-RU"/>
        </w:rPr>
        <w:t>4</w:t>
      </w:r>
      <w:r w:rsidRPr="003B1417">
        <w:rPr>
          <w:rFonts w:ascii="Times New Roman" w:eastAsia="Times New Roman" w:hAnsi="Times New Roman" w:cs="Times New Roman"/>
          <w:sz w:val="28"/>
          <w:szCs w:val="28"/>
          <w:lang w:eastAsia="ru-RU"/>
        </w:rPr>
        <w:t>. Перечисление средств на хозяйственные расходы и расходы не связанные с командировкой осуществляется на срок не более 14 календарных дней.</w:t>
      </w:r>
    </w:p>
    <w:p w:rsidR="00D46E68" w:rsidRPr="003B1417" w:rsidRDefault="0044621E">
      <w:pPr>
        <w:tabs>
          <w:tab w:val="left" w:pos="1276"/>
        </w:tabs>
        <w:spacing w:after="0"/>
        <w:ind w:firstLine="709"/>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3.</w:t>
      </w:r>
      <w:r w:rsidR="00442A38" w:rsidRPr="003B1417">
        <w:rPr>
          <w:rFonts w:ascii="Times New Roman" w:eastAsia="Times New Roman" w:hAnsi="Times New Roman" w:cs="Times New Roman"/>
          <w:sz w:val="28"/>
          <w:szCs w:val="28"/>
          <w:lang w:eastAsia="ru-RU"/>
        </w:rPr>
        <w:t>5</w:t>
      </w:r>
      <w:r w:rsidRPr="003B1417">
        <w:rPr>
          <w:rFonts w:ascii="Times New Roman" w:eastAsia="Times New Roman" w:hAnsi="Times New Roman" w:cs="Times New Roman"/>
          <w:sz w:val="28"/>
          <w:szCs w:val="28"/>
          <w:lang w:eastAsia="ru-RU"/>
        </w:rPr>
        <w:t>. Основанием для выплаты работнику перерасхода и/или возврата сумм неиспользованного аванса  (перечисление возврата на расчетный счет О</w:t>
      </w:r>
      <w:r w:rsidR="00786F36" w:rsidRPr="003B1417">
        <w:rPr>
          <w:rFonts w:ascii="Times New Roman" w:eastAsia="Times New Roman" w:hAnsi="Times New Roman" w:cs="Times New Roman"/>
          <w:sz w:val="28"/>
          <w:szCs w:val="28"/>
          <w:lang w:eastAsia="ru-RU"/>
        </w:rPr>
        <w:t>СФР</w:t>
      </w:r>
      <w:r w:rsidRPr="003B1417">
        <w:rPr>
          <w:rFonts w:ascii="Times New Roman" w:eastAsia="Times New Roman" w:hAnsi="Times New Roman" w:cs="Times New Roman"/>
          <w:sz w:val="28"/>
          <w:szCs w:val="28"/>
          <w:lang w:eastAsia="ru-RU"/>
        </w:rPr>
        <w:t xml:space="preserve">) служит Авансовый отчет, </w:t>
      </w:r>
      <w:r w:rsidR="00C920E4" w:rsidRPr="003B1417">
        <w:rPr>
          <w:rFonts w:ascii="Times New Roman" w:hAnsi="Times New Roman" w:cs="Times New Roman"/>
          <w:sz w:val="28"/>
          <w:szCs w:val="28"/>
        </w:rPr>
        <w:t>Отчет о расходах подотчетного лица</w:t>
      </w:r>
      <w:r w:rsidR="00C920E4" w:rsidRPr="003B1417">
        <w:rPr>
          <w:rFonts w:ascii="Times New Roman" w:eastAsia="Times New Roman" w:hAnsi="Times New Roman" w:cs="Times New Roman"/>
          <w:sz w:val="28"/>
          <w:szCs w:val="28"/>
          <w:lang w:eastAsia="ru-RU"/>
        </w:rPr>
        <w:t xml:space="preserve"> </w:t>
      </w:r>
      <w:r w:rsidRPr="003B1417">
        <w:rPr>
          <w:rFonts w:ascii="Times New Roman" w:eastAsia="Times New Roman" w:hAnsi="Times New Roman" w:cs="Times New Roman"/>
          <w:sz w:val="28"/>
          <w:szCs w:val="28"/>
          <w:lang w:eastAsia="ru-RU"/>
        </w:rPr>
        <w:t>утвержденный руководителем О</w:t>
      </w:r>
      <w:r w:rsidR="00C920E4" w:rsidRPr="003B1417">
        <w:rPr>
          <w:rFonts w:ascii="Times New Roman" w:eastAsia="Times New Roman" w:hAnsi="Times New Roman" w:cs="Times New Roman"/>
          <w:sz w:val="28"/>
          <w:szCs w:val="28"/>
          <w:lang w:eastAsia="ru-RU"/>
        </w:rPr>
        <w:t>СФР</w:t>
      </w:r>
      <w:r w:rsidRPr="003B1417">
        <w:rPr>
          <w:rFonts w:ascii="Times New Roman" w:eastAsia="Times New Roman" w:hAnsi="Times New Roman" w:cs="Times New Roman"/>
          <w:sz w:val="28"/>
          <w:szCs w:val="28"/>
          <w:lang w:eastAsia="ru-RU"/>
        </w:rPr>
        <w:t xml:space="preserve">. </w:t>
      </w:r>
      <w:r w:rsidR="00EC3642" w:rsidRPr="003B1417">
        <w:rPr>
          <w:rFonts w:ascii="Times New Roman" w:eastAsia="Times New Roman" w:hAnsi="Times New Roman" w:cs="Times New Roman"/>
          <w:sz w:val="28"/>
          <w:szCs w:val="28"/>
          <w:lang w:eastAsia="ru-RU"/>
        </w:rPr>
        <w:t>Д</w:t>
      </w:r>
      <w:r w:rsidRPr="003B1417">
        <w:rPr>
          <w:rFonts w:ascii="Times New Roman" w:eastAsia="Times New Roman" w:hAnsi="Times New Roman" w:cs="Times New Roman"/>
          <w:sz w:val="28"/>
          <w:szCs w:val="28"/>
          <w:lang w:eastAsia="ru-RU"/>
        </w:rPr>
        <w:t>окументы на возврат и/или перерасход оформляются в разрезе КОСГУ. Проверка Авансового отчета</w:t>
      </w:r>
      <w:r w:rsidR="00C920E4" w:rsidRPr="003B1417">
        <w:rPr>
          <w:rFonts w:ascii="Times New Roman" w:eastAsia="Times New Roman" w:hAnsi="Times New Roman" w:cs="Times New Roman"/>
          <w:sz w:val="28"/>
          <w:szCs w:val="28"/>
          <w:lang w:eastAsia="ru-RU"/>
        </w:rPr>
        <w:t>,</w:t>
      </w:r>
      <w:r w:rsidR="00C920E4" w:rsidRPr="003B1417">
        <w:rPr>
          <w:rFonts w:ascii="Times New Roman" w:hAnsi="Times New Roman" w:cs="Times New Roman"/>
          <w:sz w:val="28"/>
          <w:szCs w:val="28"/>
        </w:rPr>
        <w:t xml:space="preserve"> Отчета о расходах подотчетного лица</w:t>
      </w:r>
      <w:r w:rsidRPr="003B1417">
        <w:rPr>
          <w:rFonts w:ascii="Times New Roman" w:eastAsia="Times New Roman" w:hAnsi="Times New Roman" w:cs="Times New Roman"/>
          <w:sz w:val="28"/>
          <w:szCs w:val="28"/>
          <w:lang w:eastAsia="ru-RU"/>
        </w:rPr>
        <w:t xml:space="preserve"> управлением казначейства осуществляются в срок, не превышающий 5 рабочих дней после дня истечения срока представления.</w:t>
      </w:r>
    </w:p>
    <w:p w:rsidR="00D46E68" w:rsidRPr="003B1417" w:rsidRDefault="0044621E">
      <w:pPr>
        <w:tabs>
          <w:tab w:val="left" w:pos="1276"/>
        </w:tabs>
        <w:spacing w:after="0"/>
        <w:ind w:firstLine="709"/>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Документами, подтверждающими расходование сумм, выданных под отчет, являются:</w:t>
      </w:r>
    </w:p>
    <w:p w:rsidR="00D46E68" w:rsidRPr="003B1417" w:rsidRDefault="0044621E">
      <w:pPr>
        <w:spacing w:after="0"/>
        <w:ind w:firstLine="709"/>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служебное задание, маршрут/квитанция электронного документа (авиабилета) на бумажном носителе, посадочный талон, железнодорожные, автобусные билеты (бланки строгой отчетности), контрольный купон (выписка из автоматизированной системы управления пассажирскими перевозками на железнодорожном транспорте), посадочный купон; документы, подтверждающие факт бронирования и найма жилого помещения (чек ККТ и счет гостиницы), чеки ККМ и копия чека в случае, если в чеке ККМ не расписано наименование товара, товарные чеки, товарные накладные, УПД,</w:t>
      </w:r>
      <w:r w:rsidR="00773318">
        <w:rPr>
          <w:rFonts w:ascii="Times New Roman" w:eastAsia="Times New Roman" w:hAnsi="Times New Roman" w:cs="Times New Roman"/>
          <w:sz w:val="28"/>
          <w:szCs w:val="28"/>
          <w:lang w:eastAsia="ru-RU"/>
        </w:rPr>
        <w:t xml:space="preserve"> </w:t>
      </w:r>
      <w:r w:rsidRPr="003B1417">
        <w:rPr>
          <w:rFonts w:ascii="Times New Roman" w:eastAsia="Times New Roman" w:hAnsi="Times New Roman" w:cs="Times New Roman"/>
          <w:sz w:val="28"/>
          <w:szCs w:val="28"/>
          <w:lang w:eastAsia="ru-RU"/>
        </w:rPr>
        <w:t>квитанция почтовых услуг, реестр почтовых отправлений, список почтовых отправлений, отчет по почтовым отправлениям и другие оправдательные документы.</w:t>
      </w:r>
      <w:r w:rsidRPr="003B1417">
        <w:rPr>
          <w:rFonts w:ascii="Times New Roman" w:eastAsia="Times New Roman" w:hAnsi="Times New Roman" w:cs="Times New Roman"/>
          <w:strike/>
          <w:sz w:val="28"/>
          <w:szCs w:val="28"/>
          <w:lang w:eastAsia="ru-RU"/>
        </w:rPr>
        <w:t xml:space="preserve"> </w:t>
      </w:r>
    </w:p>
    <w:p w:rsidR="00D46E68" w:rsidRDefault="0044621E">
      <w:pPr>
        <w:tabs>
          <w:tab w:val="left" w:pos="1276"/>
        </w:tabs>
        <w:spacing w:after="0"/>
        <w:ind w:firstLine="709"/>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t>При командировании работников О</w:t>
      </w:r>
      <w:r w:rsidR="00865197" w:rsidRPr="003B1417">
        <w:rPr>
          <w:rFonts w:ascii="Times New Roman" w:eastAsia="Times New Roman" w:hAnsi="Times New Roman" w:cs="Times New Roman"/>
          <w:sz w:val="28"/>
          <w:szCs w:val="28"/>
          <w:lang w:eastAsia="ru-RU"/>
        </w:rPr>
        <w:t>СФР</w:t>
      </w:r>
      <w:r w:rsidRPr="003B1417">
        <w:rPr>
          <w:rFonts w:ascii="Times New Roman" w:eastAsia="Times New Roman" w:hAnsi="Times New Roman" w:cs="Times New Roman"/>
          <w:sz w:val="28"/>
          <w:szCs w:val="28"/>
          <w:lang w:eastAsia="ru-RU"/>
        </w:rPr>
        <w:t xml:space="preserve"> в сельскую местность, в случае отсутствия гостиницы, </w:t>
      </w:r>
      <w:r w:rsidR="0038603B" w:rsidRPr="003B1417">
        <w:rPr>
          <w:rFonts w:ascii="Times New Roman" w:eastAsia="Times New Roman" w:hAnsi="Times New Roman" w:cs="Times New Roman"/>
          <w:sz w:val="28"/>
          <w:szCs w:val="28"/>
          <w:lang w:eastAsia="ru-RU"/>
        </w:rPr>
        <w:t>принимать</w:t>
      </w:r>
      <w:r w:rsidRPr="003B1417">
        <w:rPr>
          <w:rFonts w:ascii="Times New Roman" w:eastAsia="Times New Roman" w:hAnsi="Times New Roman" w:cs="Times New Roman"/>
          <w:sz w:val="28"/>
          <w:szCs w:val="28"/>
          <w:lang w:eastAsia="ru-RU"/>
        </w:rPr>
        <w:t xml:space="preserve"> в качестве документа, подтверждающего расходы, связанные с проживанием – договор найма жилого помещения и акт об оказании услуг по найму жилого помещения. </w:t>
      </w:r>
    </w:p>
    <w:p w:rsidR="006D4BFE" w:rsidRDefault="006D4BFE">
      <w:pPr>
        <w:tabs>
          <w:tab w:val="left" w:pos="1276"/>
        </w:tabs>
        <w:spacing w:after="0"/>
        <w:ind w:firstLine="709"/>
        <w:jc w:val="both"/>
        <w:rPr>
          <w:rFonts w:ascii="Times New Roman" w:eastAsia="Times New Roman" w:hAnsi="Times New Roman" w:cs="Times New Roman"/>
          <w:sz w:val="28"/>
          <w:szCs w:val="28"/>
          <w:lang w:eastAsia="ru-RU"/>
        </w:rPr>
      </w:pPr>
    </w:p>
    <w:p w:rsidR="002169A1" w:rsidRPr="003B1417" w:rsidRDefault="002169A1" w:rsidP="002169A1">
      <w:pPr>
        <w:tabs>
          <w:tab w:val="left" w:pos="1276"/>
        </w:tabs>
        <w:spacing w:after="0"/>
        <w:ind w:firstLine="709"/>
        <w:jc w:val="both"/>
        <w:rPr>
          <w:rFonts w:ascii="Times New Roman" w:eastAsia="Times New Roman" w:hAnsi="Times New Roman" w:cs="Times New Roman"/>
          <w:sz w:val="28"/>
          <w:szCs w:val="28"/>
          <w:lang w:eastAsia="ru-RU"/>
        </w:rPr>
      </w:pPr>
      <w:r w:rsidRPr="003B1417">
        <w:rPr>
          <w:rFonts w:ascii="Times New Roman" w:eastAsia="Times New Roman" w:hAnsi="Times New Roman" w:cs="Times New Roman"/>
          <w:sz w:val="28"/>
          <w:szCs w:val="28"/>
          <w:lang w:eastAsia="ru-RU"/>
        </w:rPr>
        <w:lastRenderedPageBreak/>
        <w:t>3.</w:t>
      </w:r>
      <w:r w:rsidR="005350B9">
        <w:rPr>
          <w:rFonts w:ascii="Times New Roman" w:eastAsia="Times New Roman" w:hAnsi="Times New Roman" w:cs="Times New Roman"/>
          <w:sz w:val="28"/>
          <w:szCs w:val="28"/>
          <w:lang w:eastAsia="ru-RU"/>
        </w:rPr>
        <w:t>6</w:t>
      </w:r>
      <w:r w:rsidRPr="003B1417">
        <w:rPr>
          <w:rFonts w:ascii="Times New Roman" w:eastAsia="Times New Roman" w:hAnsi="Times New Roman" w:cs="Times New Roman"/>
          <w:sz w:val="28"/>
          <w:szCs w:val="28"/>
          <w:lang w:eastAsia="ru-RU"/>
        </w:rPr>
        <w:t xml:space="preserve">. </w:t>
      </w:r>
      <w:proofErr w:type="gramStart"/>
      <w:r w:rsidRPr="003B1417">
        <w:rPr>
          <w:rFonts w:ascii="Times New Roman" w:eastAsia="Times New Roman" w:hAnsi="Times New Roman" w:cs="Times New Roman"/>
          <w:sz w:val="28"/>
          <w:szCs w:val="28"/>
          <w:lang w:eastAsia="ru-RU"/>
        </w:rPr>
        <w:t>Для осуществления операций по перечислению сумм подотчета, заработной платы, страховых взносов, удержаний, налогов, платы за НВОС первичными документами являются: реестр перечислений (приложение</w:t>
      </w:r>
      <w:r w:rsidR="00B775B8" w:rsidRPr="003B1417">
        <w:rPr>
          <w:rFonts w:ascii="Times New Roman" w:eastAsia="Times New Roman" w:hAnsi="Times New Roman" w:cs="Times New Roman"/>
          <w:sz w:val="28"/>
          <w:szCs w:val="28"/>
          <w:lang w:eastAsia="ru-RU"/>
        </w:rPr>
        <w:t xml:space="preserve">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111 к </w:t>
      </w:r>
      <w:r w:rsidR="00601988" w:rsidRPr="003B1417">
        <w:rPr>
          <w:rFonts w:ascii="Times New Roman" w:eastAsia="Calibri" w:hAnsi="Times New Roman" w:cs="Times New Roman"/>
          <w:sz w:val="28"/>
          <w:szCs w:val="28"/>
        </w:rPr>
        <w:t xml:space="preserve"> Учетной политике ОСФР</w:t>
      </w:r>
      <w:r w:rsidRPr="003B1417">
        <w:rPr>
          <w:rFonts w:ascii="Times New Roman" w:eastAsia="Times New Roman" w:hAnsi="Times New Roman" w:cs="Times New Roman"/>
          <w:sz w:val="28"/>
          <w:szCs w:val="28"/>
          <w:lang w:eastAsia="ru-RU"/>
        </w:rPr>
        <w:t xml:space="preserve">), </w:t>
      </w:r>
      <w:r w:rsidR="00F26E87" w:rsidRPr="003B1417">
        <w:rPr>
          <w:rFonts w:ascii="Times New Roman" w:eastAsia="Times New Roman" w:hAnsi="Times New Roman" w:cs="Times New Roman"/>
          <w:sz w:val="28"/>
          <w:szCs w:val="28"/>
          <w:lang w:eastAsia="ru-RU"/>
        </w:rPr>
        <w:t>справка-расчет  земельного налога (приложение</w:t>
      </w:r>
      <w:r w:rsidR="00B775B8" w:rsidRPr="003B1417">
        <w:rPr>
          <w:rFonts w:ascii="Times New Roman" w:eastAsia="Times New Roman" w:hAnsi="Times New Roman" w:cs="Times New Roman"/>
          <w:sz w:val="28"/>
          <w:szCs w:val="28"/>
          <w:lang w:eastAsia="ru-RU"/>
        </w:rPr>
        <w:t xml:space="preserve"> </w:t>
      </w:r>
      <w:r w:rsidR="009401AC">
        <w:rPr>
          <w:rFonts w:ascii="Times New Roman" w:eastAsia="Times New Roman" w:hAnsi="Times New Roman" w:cs="Times New Roman"/>
          <w:sz w:val="28"/>
          <w:szCs w:val="28"/>
          <w:lang w:eastAsia="ru-RU"/>
        </w:rPr>
        <w:t>№</w:t>
      </w:r>
      <w:r w:rsidR="00F26E87" w:rsidRPr="003B1417">
        <w:rPr>
          <w:rFonts w:ascii="Times New Roman" w:eastAsia="Times New Roman" w:hAnsi="Times New Roman" w:cs="Times New Roman"/>
          <w:sz w:val="28"/>
          <w:szCs w:val="28"/>
          <w:lang w:eastAsia="ru-RU"/>
        </w:rPr>
        <w:t xml:space="preserve">115 к </w:t>
      </w:r>
      <w:r w:rsidR="00601988" w:rsidRPr="003B1417">
        <w:rPr>
          <w:rFonts w:ascii="Times New Roman" w:eastAsia="Calibri" w:hAnsi="Times New Roman" w:cs="Times New Roman"/>
          <w:sz w:val="28"/>
          <w:szCs w:val="28"/>
        </w:rPr>
        <w:t xml:space="preserve"> Учетной политике ОСФР</w:t>
      </w:r>
      <w:r w:rsidR="00F26E87" w:rsidRPr="003B1417">
        <w:rPr>
          <w:rFonts w:ascii="Times New Roman" w:eastAsia="Times New Roman" w:hAnsi="Times New Roman" w:cs="Times New Roman"/>
          <w:sz w:val="28"/>
          <w:szCs w:val="28"/>
          <w:lang w:eastAsia="ru-RU"/>
        </w:rPr>
        <w:t xml:space="preserve">, реестр перечислений платы  за НВОС (приложение </w:t>
      </w:r>
      <w:r w:rsidR="009401AC">
        <w:rPr>
          <w:rFonts w:ascii="Times New Roman" w:eastAsia="Times New Roman" w:hAnsi="Times New Roman" w:cs="Times New Roman"/>
          <w:sz w:val="28"/>
          <w:szCs w:val="28"/>
          <w:lang w:eastAsia="ru-RU"/>
        </w:rPr>
        <w:t>№</w:t>
      </w:r>
      <w:r w:rsidR="00F26E87" w:rsidRPr="003B1417">
        <w:rPr>
          <w:rFonts w:ascii="Times New Roman" w:eastAsia="Times New Roman" w:hAnsi="Times New Roman" w:cs="Times New Roman"/>
          <w:sz w:val="28"/>
          <w:szCs w:val="28"/>
          <w:lang w:eastAsia="ru-RU"/>
        </w:rPr>
        <w:t>1</w:t>
      </w:r>
      <w:r w:rsidR="009A3930" w:rsidRPr="003B1417">
        <w:rPr>
          <w:rFonts w:ascii="Times New Roman" w:eastAsia="Times New Roman" w:hAnsi="Times New Roman" w:cs="Times New Roman"/>
          <w:sz w:val="28"/>
          <w:szCs w:val="28"/>
          <w:lang w:eastAsia="ru-RU"/>
        </w:rPr>
        <w:t>01</w:t>
      </w:r>
      <w:r w:rsidR="00F26E87" w:rsidRPr="003B1417">
        <w:rPr>
          <w:rFonts w:ascii="Times New Roman" w:eastAsia="Times New Roman" w:hAnsi="Times New Roman" w:cs="Times New Roman"/>
          <w:sz w:val="28"/>
          <w:szCs w:val="28"/>
          <w:lang w:eastAsia="ru-RU"/>
        </w:rPr>
        <w:t xml:space="preserve"> к </w:t>
      </w:r>
      <w:r w:rsidR="00601988" w:rsidRPr="003B1417">
        <w:rPr>
          <w:rFonts w:ascii="Times New Roman" w:eastAsia="Calibri" w:hAnsi="Times New Roman" w:cs="Times New Roman"/>
          <w:sz w:val="28"/>
          <w:szCs w:val="28"/>
        </w:rPr>
        <w:t xml:space="preserve"> Учетной политике ОСФР</w:t>
      </w:r>
      <w:r w:rsidR="00F26E87" w:rsidRPr="003B1417">
        <w:rPr>
          <w:rFonts w:ascii="Times New Roman" w:eastAsia="Times New Roman" w:hAnsi="Times New Roman" w:cs="Times New Roman"/>
          <w:sz w:val="28"/>
          <w:szCs w:val="28"/>
          <w:lang w:eastAsia="ru-RU"/>
        </w:rPr>
        <w:t>),</w:t>
      </w:r>
      <w:r w:rsidR="00F754AF" w:rsidRPr="003B1417">
        <w:rPr>
          <w:rFonts w:ascii="Times New Roman" w:eastAsia="Times New Roman" w:hAnsi="Times New Roman" w:cs="Times New Roman"/>
          <w:sz w:val="28"/>
          <w:szCs w:val="28"/>
          <w:lang w:eastAsia="ru-RU"/>
        </w:rPr>
        <w:t xml:space="preserve"> справка расчет налога на имущество (приложение </w:t>
      </w:r>
      <w:r w:rsidR="009401AC">
        <w:rPr>
          <w:rFonts w:ascii="Times New Roman" w:eastAsia="Times New Roman" w:hAnsi="Times New Roman" w:cs="Times New Roman"/>
          <w:sz w:val="28"/>
          <w:szCs w:val="28"/>
          <w:lang w:eastAsia="ru-RU"/>
        </w:rPr>
        <w:t>№</w:t>
      </w:r>
      <w:r w:rsidR="00F754AF" w:rsidRPr="003B1417">
        <w:rPr>
          <w:rFonts w:ascii="Times New Roman" w:eastAsia="Times New Roman" w:hAnsi="Times New Roman" w:cs="Times New Roman"/>
          <w:sz w:val="28"/>
          <w:szCs w:val="28"/>
          <w:lang w:eastAsia="ru-RU"/>
        </w:rPr>
        <w:t>1</w:t>
      </w:r>
      <w:r w:rsidR="00257CE1" w:rsidRPr="003B1417">
        <w:rPr>
          <w:rFonts w:ascii="Times New Roman" w:eastAsia="Times New Roman" w:hAnsi="Times New Roman" w:cs="Times New Roman"/>
          <w:sz w:val="28"/>
          <w:szCs w:val="28"/>
          <w:lang w:eastAsia="ru-RU"/>
        </w:rPr>
        <w:t>04</w:t>
      </w:r>
      <w:r w:rsidR="00F754AF" w:rsidRPr="003B1417">
        <w:rPr>
          <w:rFonts w:ascii="Times New Roman" w:eastAsia="Times New Roman" w:hAnsi="Times New Roman" w:cs="Times New Roman"/>
          <w:sz w:val="28"/>
          <w:szCs w:val="28"/>
          <w:lang w:eastAsia="ru-RU"/>
        </w:rPr>
        <w:t xml:space="preserve"> к </w:t>
      </w:r>
      <w:r w:rsidR="00601988" w:rsidRPr="003B1417">
        <w:rPr>
          <w:rFonts w:ascii="Times New Roman" w:eastAsia="Calibri" w:hAnsi="Times New Roman" w:cs="Times New Roman"/>
          <w:sz w:val="28"/>
          <w:szCs w:val="28"/>
        </w:rPr>
        <w:t xml:space="preserve"> Учетной политике ОСФР</w:t>
      </w:r>
      <w:r w:rsidR="006B466A" w:rsidRPr="003B1417">
        <w:rPr>
          <w:rFonts w:ascii="Times New Roman" w:eastAsia="Times New Roman" w:hAnsi="Times New Roman" w:cs="Times New Roman"/>
          <w:sz w:val="28"/>
          <w:szCs w:val="28"/>
          <w:lang w:eastAsia="ru-RU"/>
        </w:rPr>
        <w:t>, справка-расчет по</w:t>
      </w:r>
      <w:proofErr w:type="gramEnd"/>
      <w:r w:rsidR="006B466A" w:rsidRPr="003B1417">
        <w:rPr>
          <w:rFonts w:ascii="Times New Roman" w:eastAsia="Times New Roman" w:hAnsi="Times New Roman" w:cs="Times New Roman"/>
          <w:sz w:val="28"/>
          <w:szCs w:val="28"/>
          <w:lang w:eastAsia="ru-RU"/>
        </w:rPr>
        <w:t xml:space="preserve"> </w:t>
      </w:r>
      <w:proofErr w:type="gramStart"/>
      <w:r w:rsidR="006B466A" w:rsidRPr="003B1417">
        <w:rPr>
          <w:rFonts w:ascii="Times New Roman" w:eastAsia="Times New Roman" w:hAnsi="Times New Roman" w:cs="Times New Roman"/>
          <w:bCs/>
          <w:sz w:val="28"/>
          <w:szCs w:val="28"/>
          <w:lang w:eastAsia="ru-RU"/>
        </w:rPr>
        <w:t xml:space="preserve">начислению транспортного налога, квартальных авансовых платежей по транспортному налогу (приложение </w:t>
      </w:r>
      <w:r w:rsidR="009401AC">
        <w:rPr>
          <w:rFonts w:ascii="Times New Roman" w:eastAsia="Times New Roman" w:hAnsi="Times New Roman" w:cs="Times New Roman"/>
          <w:bCs/>
          <w:sz w:val="28"/>
          <w:szCs w:val="28"/>
          <w:lang w:eastAsia="ru-RU"/>
        </w:rPr>
        <w:t>№</w:t>
      </w:r>
      <w:r w:rsidR="006B466A" w:rsidRPr="003B1417">
        <w:rPr>
          <w:rFonts w:ascii="Times New Roman" w:eastAsia="Times New Roman" w:hAnsi="Times New Roman" w:cs="Times New Roman"/>
          <w:bCs/>
          <w:sz w:val="28"/>
          <w:szCs w:val="28"/>
          <w:lang w:eastAsia="ru-RU"/>
        </w:rPr>
        <w:t>1</w:t>
      </w:r>
      <w:r w:rsidR="005D0F03" w:rsidRPr="003B1417">
        <w:rPr>
          <w:rFonts w:ascii="Times New Roman" w:eastAsia="Times New Roman" w:hAnsi="Times New Roman" w:cs="Times New Roman"/>
          <w:bCs/>
          <w:sz w:val="28"/>
          <w:szCs w:val="28"/>
          <w:lang w:eastAsia="ru-RU"/>
        </w:rPr>
        <w:t>12</w:t>
      </w:r>
      <w:r w:rsidR="006B466A" w:rsidRPr="003B1417">
        <w:rPr>
          <w:rFonts w:ascii="Times New Roman" w:eastAsia="Times New Roman" w:hAnsi="Times New Roman" w:cs="Times New Roman"/>
          <w:bCs/>
          <w:sz w:val="28"/>
          <w:szCs w:val="28"/>
          <w:lang w:eastAsia="ru-RU"/>
        </w:rPr>
        <w:t xml:space="preserve"> к </w:t>
      </w:r>
      <w:r w:rsidR="00601988" w:rsidRPr="003B1417">
        <w:rPr>
          <w:rFonts w:ascii="Times New Roman" w:eastAsia="Calibri" w:hAnsi="Times New Roman" w:cs="Times New Roman"/>
          <w:sz w:val="28"/>
          <w:szCs w:val="28"/>
        </w:rPr>
        <w:t xml:space="preserve"> Учетной политике ОСФР</w:t>
      </w:r>
      <w:r w:rsidR="006B466A" w:rsidRPr="003B1417">
        <w:rPr>
          <w:rFonts w:ascii="Times New Roman" w:eastAsia="Times New Roman" w:hAnsi="Times New Roman" w:cs="Times New Roman"/>
          <w:bCs/>
          <w:sz w:val="28"/>
          <w:szCs w:val="28"/>
          <w:lang w:eastAsia="ru-RU"/>
        </w:rPr>
        <w:t>)</w:t>
      </w:r>
      <w:r w:rsidR="00F754AF" w:rsidRPr="003B1417">
        <w:rPr>
          <w:rFonts w:ascii="Times New Roman" w:eastAsia="Times New Roman" w:hAnsi="Times New Roman" w:cs="Times New Roman"/>
          <w:sz w:val="28"/>
          <w:szCs w:val="28"/>
          <w:lang w:eastAsia="ru-RU"/>
        </w:rPr>
        <w:t xml:space="preserve">, </w:t>
      </w:r>
      <w:r w:rsidRPr="003B1417">
        <w:rPr>
          <w:rFonts w:ascii="Times New Roman" w:eastAsia="Times New Roman" w:hAnsi="Times New Roman" w:cs="Times New Roman"/>
          <w:sz w:val="28"/>
          <w:szCs w:val="28"/>
          <w:lang w:eastAsia="ru-RU"/>
        </w:rPr>
        <w:t xml:space="preserve">реестр перечислений в банк (заработной платы, пособий  и иных выплат) (приложение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118 к </w:t>
      </w:r>
      <w:r w:rsidR="00601988" w:rsidRPr="003B1417">
        <w:rPr>
          <w:rFonts w:ascii="Times New Roman" w:eastAsia="Calibri" w:hAnsi="Times New Roman" w:cs="Times New Roman"/>
          <w:sz w:val="28"/>
          <w:szCs w:val="28"/>
        </w:rPr>
        <w:t xml:space="preserve"> Учетной политике ОСФР</w:t>
      </w:r>
      <w:r w:rsidRPr="003B1417">
        <w:rPr>
          <w:rFonts w:ascii="Times New Roman" w:eastAsia="Times New Roman" w:hAnsi="Times New Roman" w:cs="Times New Roman"/>
          <w:sz w:val="28"/>
          <w:szCs w:val="28"/>
          <w:lang w:eastAsia="ru-RU"/>
        </w:rPr>
        <w:t xml:space="preserve">), реестр перечислений удержаний из заработной платы по заявлениям работников (приложение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119 к </w:t>
      </w:r>
      <w:r w:rsidR="00601988" w:rsidRPr="003B1417">
        <w:rPr>
          <w:rFonts w:ascii="Times New Roman" w:eastAsia="Calibri" w:hAnsi="Times New Roman" w:cs="Times New Roman"/>
          <w:sz w:val="28"/>
          <w:szCs w:val="28"/>
        </w:rPr>
        <w:t>Учетной политике ОСФР</w:t>
      </w:r>
      <w:r w:rsidRPr="003B1417">
        <w:rPr>
          <w:rFonts w:ascii="Times New Roman" w:eastAsia="Times New Roman" w:hAnsi="Times New Roman" w:cs="Times New Roman"/>
          <w:sz w:val="28"/>
          <w:szCs w:val="28"/>
          <w:lang w:eastAsia="ru-RU"/>
        </w:rPr>
        <w:t xml:space="preserve">), реестр перечислений единого налогового платежа (страховых взносов) (приложение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120 </w:t>
      </w:r>
      <w:r w:rsidR="00601988" w:rsidRPr="003B1417">
        <w:rPr>
          <w:rFonts w:ascii="Times New Roman" w:eastAsia="Calibri" w:hAnsi="Times New Roman" w:cs="Times New Roman"/>
          <w:sz w:val="28"/>
          <w:szCs w:val="28"/>
        </w:rPr>
        <w:t>к Учетной политике ОСФР</w:t>
      </w:r>
      <w:r w:rsidRPr="003B1417">
        <w:rPr>
          <w:rFonts w:ascii="Times New Roman" w:eastAsia="Times New Roman" w:hAnsi="Times New Roman" w:cs="Times New Roman"/>
          <w:sz w:val="28"/>
          <w:szCs w:val="28"/>
          <w:lang w:eastAsia="ru-RU"/>
        </w:rPr>
        <w:t>), реестр</w:t>
      </w:r>
      <w:proofErr w:type="gramEnd"/>
      <w:r w:rsidRPr="003B1417">
        <w:rPr>
          <w:rFonts w:ascii="Times New Roman" w:eastAsia="Times New Roman" w:hAnsi="Times New Roman" w:cs="Times New Roman"/>
          <w:sz w:val="28"/>
          <w:szCs w:val="28"/>
          <w:lang w:eastAsia="ru-RU"/>
        </w:rPr>
        <w:t xml:space="preserve"> перечислений удержаний из заработной платы по исполнительным листам (приложение </w:t>
      </w:r>
      <w:r w:rsidR="009401AC">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 xml:space="preserve">121 </w:t>
      </w:r>
      <w:r w:rsidR="00601988" w:rsidRPr="003B1417">
        <w:rPr>
          <w:rFonts w:ascii="Times New Roman" w:eastAsia="Calibri" w:hAnsi="Times New Roman" w:cs="Times New Roman"/>
          <w:sz w:val="28"/>
          <w:szCs w:val="28"/>
        </w:rPr>
        <w:t>к Учетной политике ОСФР</w:t>
      </w:r>
      <w:r w:rsidRPr="003B1417">
        <w:rPr>
          <w:rFonts w:ascii="Times New Roman" w:eastAsia="Times New Roman" w:hAnsi="Times New Roman" w:cs="Times New Roman"/>
          <w:sz w:val="28"/>
          <w:szCs w:val="28"/>
          <w:lang w:eastAsia="ru-RU"/>
        </w:rPr>
        <w:t>)</w:t>
      </w:r>
      <w:r w:rsidR="004B339B" w:rsidRPr="003B1417">
        <w:rPr>
          <w:rFonts w:ascii="Times New Roman" w:eastAsia="Times New Roman" w:hAnsi="Times New Roman" w:cs="Times New Roman"/>
          <w:sz w:val="28"/>
          <w:szCs w:val="28"/>
          <w:lang w:eastAsia="ru-RU"/>
        </w:rPr>
        <w:t xml:space="preserve">, реестр перечислений страховых взносов (приложение </w:t>
      </w:r>
      <w:r w:rsidR="009401AC">
        <w:rPr>
          <w:rFonts w:ascii="Times New Roman" w:eastAsia="Times New Roman" w:hAnsi="Times New Roman" w:cs="Times New Roman"/>
          <w:sz w:val="28"/>
          <w:szCs w:val="28"/>
          <w:lang w:eastAsia="ru-RU"/>
        </w:rPr>
        <w:t>№</w:t>
      </w:r>
      <w:r w:rsidR="004B339B" w:rsidRPr="003B1417">
        <w:rPr>
          <w:rFonts w:ascii="Times New Roman" w:eastAsia="Times New Roman" w:hAnsi="Times New Roman" w:cs="Times New Roman"/>
          <w:sz w:val="28"/>
          <w:szCs w:val="28"/>
          <w:lang w:eastAsia="ru-RU"/>
        </w:rPr>
        <w:t xml:space="preserve">122 </w:t>
      </w:r>
      <w:r w:rsidR="00601988" w:rsidRPr="003B1417">
        <w:rPr>
          <w:rFonts w:ascii="Times New Roman" w:eastAsia="Calibri" w:hAnsi="Times New Roman" w:cs="Times New Roman"/>
          <w:sz w:val="28"/>
          <w:szCs w:val="28"/>
        </w:rPr>
        <w:t>к Учетной политике ОСФР</w:t>
      </w:r>
      <w:r w:rsidR="004B339B" w:rsidRPr="003B1417">
        <w:rPr>
          <w:rFonts w:ascii="Times New Roman" w:eastAsia="Times New Roman" w:hAnsi="Times New Roman" w:cs="Times New Roman"/>
          <w:sz w:val="28"/>
          <w:szCs w:val="28"/>
          <w:lang w:eastAsia="ru-RU"/>
        </w:rPr>
        <w:t>)</w:t>
      </w:r>
      <w:r w:rsidRPr="003B1417">
        <w:rPr>
          <w:rFonts w:ascii="Times New Roman" w:eastAsia="Times New Roman" w:hAnsi="Times New Roman" w:cs="Times New Roman"/>
          <w:sz w:val="28"/>
          <w:szCs w:val="28"/>
          <w:lang w:eastAsia="ru-RU"/>
        </w:rPr>
        <w:t>.</w:t>
      </w:r>
    </w:p>
    <w:p w:rsidR="002169A1" w:rsidRDefault="002169A1" w:rsidP="00C6717D">
      <w:pPr>
        <w:pStyle w:val="1"/>
      </w:pPr>
      <w:r w:rsidRPr="003B1417">
        <w:t>IV. Обязательства.</w:t>
      </w:r>
    </w:p>
    <w:p w:rsidR="002169A1" w:rsidRPr="003B1417" w:rsidRDefault="002169A1" w:rsidP="008F31C5">
      <w:pPr>
        <w:spacing w:after="0"/>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4.1. Особенности отражения в учете операций по расчетам по заработной плате.</w:t>
      </w:r>
    </w:p>
    <w:p w:rsidR="00442A38" w:rsidRPr="003B1417" w:rsidRDefault="00442A38" w:rsidP="00442A38">
      <w:pPr>
        <w:pStyle w:val="af3"/>
        <w:spacing w:line="276" w:lineRule="auto"/>
        <w:ind w:firstLine="567"/>
        <w:jc w:val="both"/>
        <w:rPr>
          <w:rFonts w:ascii="Times New Roman" w:hAnsi="Times New Roman"/>
          <w:b/>
          <w:sz w:val="28"/>
          <w:szCs w:val="28"/>
        </w:rPr>
      </w:pPr>
      <w:r w:rsidRPr="003B1417">
        <w:rPr>
          <w:rFonts w:ascii="Times New Roman" w:eastAsia="Times New Roman" w:hAnsi="Times New Roman"/>
          <w:sz w:val="28"/>
          <w:szCs w:val="28"/>
          <w:lang w:eastAsia="ru-RU"/>
        </w:rPr>
        <w:t xml:space="preserve">4.1.1. В ОСФР </w:t>
      </w:r>
      <w:r w:rsidRPr="003B1417">
        <w:rPr>
          <w:rFonts w:ascii="Times New Roman" w:hAnsi="Times New Roman"/>
          <w:sz w:val="28"/>
          <w:szCs w:val="28"/>
        </w:rPr>
        <w:t>в соответствии со статьями 22.1 - 22.3 Трудового кодекса Российской Федерации</w:t>
      </w:r>
      <w:r w:rsidRPr="003B1417">
        <w:rPr>
          <w:rFonts w:ascii="Times New Roman" w:eastAsia="Times New Roman" w:hAnsi="Times New Roman"/>
          <w:sz w:val="28"/>
          <w:szCs w:val="28"/>
          <w:lang w:eastAsia="ru-RU"/>
        </w:rPr>
        <w:t xml:space="preserve"> осуществляется электронный кадровый документооборот (далее также - ЭКДО)</w:t>
      </w:r>
      <w:r w:rsidRPr="003B1417">
        <w:rPr>
          <w:rFonts w:ascii="Times New Roman" w:hAnsi="Times New Roman"/>
          <w:sz w:val="28"/>
          <w:szCs w:val="28"/>
        </w:rPr>
        <w:t>.</w:t>
      </w:r>
    </w:p>
    <w:p w:rsidR="00442A38" w:rsidRPr="003B1417" w:rsidRDefault="00442A38" w:rsidP="00442A38">
      <w:pPr>
        <w:pStyle w:val="af3"/>
        <w:tabs>
          <w:tab w:val="left" w:pos="751"/>
        </w:tabs>
        <w:spacing w:line="276" w:lineRule="auto"/>
        <w:ind w:firstLine="567"/>
        <w:jc w:val="both"/>
        <w:rPr>
          <w:rFonts w:ascii="Times New Roman" w:hAnsi="Times New Roman"/>
          <w:sz w:val="28"/>
          <w:szCs w:val="28"/>
        </w:rPr>
      </w:pPr>
      <w:r w:rsidRPr="003B1417">
        <w:rPr>
          <w:rFonts w:ascii="Times New Roman" w:hAnsi="Times New Roman"/>
          <w:sz w:val="28"/>
          <w:szCs w:val="28"/>
        </w:rPr>
        <w:t>Электронный кадровый документооборот осуществляется в соответствии</w:t>
      </w:r>
      <w:r w:rsidRPr="003B1417">
        <w:rPr>
          <w:sz w:val="28"/>
          <w:szCs w:val="28"/>
        </w:rPr>
        <w:t xml:space="preserve"> </w:t>
      </w:r>
      <w:r w:rsidRPr="003B1417">
        <w:rPr>
          <w:rFonts w:ascii="Times New Roman" w:hAnsi="Times New Roman"/>
          <w:sz w:val="28"/>
          <w:szCs w:val="28"/>
        </w:rPr>
        <w:t xml:space="preserve">с Порядком осуществления электронного документооборота </w:t>
      </w:r>
      <w:r w:rsidRPr="003B1417">
        <w:rPr>
          <w:rFonts w:ascii="Times New Roman" w:hAnsi="Times New Roman"/>
          <w:bCs/>
          <w:sz w:val="28"/>
          <w:szCs w:val="28"/>
        </w:rPr>
        <w:t xml:space="preserve">в сфере трудовых отношений в </w:t>
      </w:r>
      <w:r w:rsidRPr="003B1417">
        <w:rPr>
          <w:rFonts w:ascii="Times New Roman" w:eastAsia="Calibri" w:hAnsi="Times New Roman"/>
          <w:sz w:val="28"/>
          <w:szCs w:val="28"/>
        </w:rPr>
        <w:t xml:space="preserve">Отделении Фонда пенсионного и социального страхования Российской Федерации по Омской области, утвержденным приказом </w:t>
      </w:r>
      <w:r w:rsidRPr="003B1417">
        <w:rPr>
          <w:rFonts w:ascii="Times New Roman" w:hAnsi="Times New Roman"/>
          <w:sz w:val="28"/>
          <w:szCs w:val="28"/>
        </w:rPr>
        <w:t>ОСФР.</w:t>
      </w:r>
    </w:p>
    <w:p w:rsidR="00442A38" w:rsidRPr="003B1417" w:rsidRDefault="00442A38" w:rsidP="008F31C5">
      <w:pPr>
        <w:pStyle w:val="af3"/>
        <w:tabs>
          <w:tab w:val="left" w:pos="751"/>
        </w:tabs>
        <w:spacing w:line="276" w:lineRule="auto"/>
        <w:ind w:firstLine="567"/>
        <w:jc w:val="both"/>
        <w:rPr>
          <w:rFonts w:ascii="Times New Roman" w:hAnsi="Times New Roman"/>
          <w:sz w:val="28"/>
          <w:szCs w:val="28"/>
        </w:rPr>
      </w:pPr>
      <w:r w:rsidRPr="003B1417">
        <w:rPr>
          <w:rFonts w:ascii="Times New Roman" w:hAnsi="Times New Roman"/>
          <w:sz w:val="28"/>
          <w:szCs w:val="28"/>
        </w:rPr>
        <w:t>Электронный кадровый документооборот осуществляется в отношении работников ОСФР, выразивших письменное согласие на взаимодействие с работодателем посредством электронного кадрового документооборота.</w:t>
      </w:r>
    </w:p>
    <w:p w:rsidR="00442A38" w:rsidRPr="003B1417" w:rsidRDefault="00442A38" w:rsidP="00442A38">
      <w:pPr>
        <w:pStyle w:val="af3"/>
        <w:spacing w:line="276" w:lineRule="auto"/>
        <w:ind w:firstLine="567"/>
        <w:jc w:val="both"/>
        <w:rPr>
          <w:rFonts w:ascii="Times New Roman" w:eastAsia="Times New Roman" w:hAnsi="Times New Roman"/>
          <w:sz w:val="28"/>
          <w:szCs w:val="28"/>
          <w:lang w:eastAsia="ru-RU"/>
        </w:rPr>
      </w:pPr>
      <w:r w:rsidRPr="003B1417">
        <w:rPr>
          <w:rFonts w:ascii="Times New Roman" w:hAnsi="Times New Roman"/>
          <w:sz w:val="28"/>
          <w:szCs w:val="28"/>
        </w:rPr>
        <w:t xml:space="preserve">Утверждение и актуализация перечня работников и электронных документов, в отношении которых осуществляется ЭКДО, оформляется  приказом ОСФР о введении </w:t>
      </w:r>
      <w:r w:rsidRPr="003B1417">
        <w:rPr>
          <w:rFonts w:ascii="Times New Roman" w:eastAsia="Times New Roman" w:hAnsi="Times New Roman"/>
          <w:sz w:val="28"/>
          <w:szCs w:val="28"/>
          <w:lang w:eastAsia="ru-RU"/>
        </w:rPr>
        <w:t>электронного кадрового документооборота</w:t>
      </w:r>
      <w:r w:rsidRPr="003B1417">
        <w:rPr>
          <w:rFonts w:ascii="Times New Roman" w:hAnsi="Times New Roman"/>
          <w:sz w:val="28"/>
          <w:szCs w:val="28"/>
        </w:rPr>
        <w:t>.</w:t>
      </w:r>
      <w:r w:rsidRPr="003B1417">
        <w:rPr>
          <w:rFonts w:ascii="Times New Roman" w:eastAsia="Times New Roman" w:hAnsi="Times New Roman"/>
          <w:sz w:val="28"/>
          <w:szCs w:val="28"/>
          <w:lang w:eastAsia="ru-RU"/>
        </w:rPr>
        <w:t xml:space="preserve"> </w:t>
      </w:r>
    </w:p>
    <w:p w:rsidR="00442A38" w:rsidRPr="003B1417" w:rsidRDefault="00442A38" w:rsidP="00442A38">
      <w:pPr>
        <w:pStyle w:val="af3"/>
        <w:spacing w:line="276" w:lineRule="auto"/>
        <w:ind w:firstLine="567"/>
        <w:jc w:val="both"/>
        <w:rPr>
          <w:rFonts w:ascii="Times New Roman" w:hAnsi="Times New Roman"/>
          <w:sz w:val="28"/>
          <w:szCs w:val="28"/>
        </w:rPr>
      </w:pPr>
      <w:r w:rsidRPr="003B1417">
        <w:rPr>
          <w:rFonts w:ascii="Times New Roman" w:hAnsi="Times New Roman"/>
          <w:sz w:val="28"/>
          <w:szCs w:val="28"/>
        </w:rPr>
        <w:t>ЭКДО обеспечивается посредством сервиса «Личный кабинет работника» программы «1С: ЗКГУ 8.3 КОРП».</w:t>
      </w:r>
    </w:p>
    <w:p w:rsidR="002169A1" w:rsidRPr="003B1417" w:rsidRDefault="002169A1" w:rsidP="002169A1">
      <w:pPr>
        <w:spacing w:after="0"/>
        <w:ind w:firstLine="709"/>
        <w:contextualSpacing/>
        <w:jc w:val="both"/>
        <w:rPr>
          <w:rFonts w:ascii="Times New Roman" w:eastAsia="Times New Roman" w:hAnsi="Times New Roman"/>
          <w:sz w:val="28"/>
          <w:szCs w:val="28"/>
          <w:lang w:eastAsia="ru-RU"/>
        </w:rPr>
      </w:pPr>
      <w:r w:rsidRPr="003B1417">
        <w:rPr>
          <w:rFonts w:ascii="Times New Roman" w:hAnsi="Times New Roman"/>
          <w:sz w:val="28"/>
          <w:szCs w:val="28"/>
        </w:rPr>
        <w:lastRenderedPageBreak/>
        <w:t>4.</w:t>
      </w:r>
      <w:r w:rsidR="00442A38" w:rsidRPr="003B1417">
        <w:rPr>
          <w:rFonts w:ascii="Times New Roman" w:eastAsia="Times New Roman" w:hAnsi="Times New Roman"/>
          <w:sz w:val="28"/>
          <w:szCs w:val="28"/>
          <w:lang w:eastAsia="ru-RU"/>
        </w:rPr>
        <w:t>1.2</w:t>
      </w:r>
      <w:r w:rsidRPr="003B1417">
        <w:rPr>
          <w:rFonts w:ascii="Times New Roman" w:eastAsia="Times New Roman" w:hAnsi="Times New Roman"/>
          <w:sz w:val="28"/>
          <w:szCs w:val="28"/>
          <w:lang w:eastAsia="ru-RU"/>
        </w:rPr>
        <w:t xml:space="preserve">. В период между выплатой заработной платы за 1 половину месяца и выплатой окончательного расчета по заработной плате производятся следующие виды выплат: </w:t>
      </w:r>
    </w:p>
    <w:p w:rsidR="002169A1" w:rsidRPr="003B1417" w:rsidRDefault="002169A1" w:rsidP="002169A1">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премиальные выплаты, отпускные, единовременная выплата при предоставлении ежегодного оплачиваемого отпуска, выходное пособие, компенсационные выплаты при увольнении</w:t>
      </w:r>
      <w:r w:rsidR="006E54DA" w:rsidRPr="003B1417">
        <w:rPr>
          <w:rFonts w:ascii="Times New Roman" w:hAnsi="Times New Roman" w:cs="Times New Roman"/>
          <w:sz w:val="28"/>
          <w:szCs w:val="28"/>
        </w:rPr>
        <w:t>, перерасчеты</w:t>
      </w:r>
      <w:r w:rsidR="0035042C">
        <w:rPr>
          <w:rFonts w:ascii="Times New Roman" w:hAnsi="Times New Roman" w:cs="Times New Roman"/>
          <w:sz w:val="28"/>
          <w:szCs w:val="28"/>
        </w:rPr>
        <w:t xml:space="preserve">, </w:t>
      </w:r>
      <w:r w:rsidR="0035042C" w:rsidRPr="00EE5B24">
        <w:rPr>
          <w:rFonts w:ascii="Times New Roman" w:hAnsi="Times New Roman" w:cs="Times New Roman"/>
          <w:sz w:val="28"/>
          <w:szCs w:val="28"/>
        </w:rPr>
        <w:t>выплаты социального характера по приказу</w:t>
      </w:r>
      <w:r w:rsidRPr="00EE5B24">
        <w:rPr>
          <w:rFonts w:ascii="Times New Roman" w:hAnsi="Times New Roman" w:cs="Times New Roman"/>
          <w:sz w:val="28"/>
          <w:szCs w:val="28"/>
        </w:rPr>
        <w:t>.</w:t>
      </w:r>
    </w:p>
    <w:p w:rsidR="002169A1" w:rsidRDefault="002169A1" w:rsidP="003467BE">
      <w:pPr>
        <w:spacing w:after="0"/>
        <w:ind w:firstLine="709"/>
        <w:jc w:val="both"/>
        <w:rPr>
          <w:rFonts w:ascii="Times New Roman" w:hAnsi="Times New Roman" w:cs="Times New Roman"/>
          <w:sz w:val="28"/>
          <w:szCs w:val="28"/>
        </w:rPr>
      </w:pPr>
      <w:r w:rsidRPr="003B1417">
        <w:rPr>
          <w:rFonts w:ascii="Times New Roman" w:hAnsi="Times New Roman" w:cs="Times New Roman"/>
          <w:sz w:val="28"/>
          <w:szCs w:val="28"/>
        </w:rPr>
        <w:t>4.1.</w:t>
      </w:r>
      <w:r w:rsidR="00442A38" w:rsidRPr="003B1417">
        <w:rPr>
          <w:rFonts w:ascii="Times New Roman" w:hAnsi="Times New Roman" w:cs="Times New Roman"/>
          <w:sz w:val="28"/>
          <w:szCs w:val="28"/>
        </w:rPr>
        <w:t>3</w:t>
      </w:r>
      <w:r w:rsidRPr="003B1417">
        <w:rPr>
          <w:rFonts w:ascii="Times New Roman" w:hAnsi="Times New Roman" w:cs="Times New Roman"/>
          <w:sz w:val="28"/>
          <w:szCs w:val="28"/>
        </w:rPr>
        <w:t>. Оплата труда в выходной или праздничный день осуществляется в соот</w:t>
      </w:r>
      <w:r w:rsidR="00EE5B24">
        <w:rPr>
          <w:rFonts w:ascii="Times New Roman" w:hAnsi="Times New Roman" w:cs="Times New Roman"/>
          <w:sz w:val="28"/>
          <w:szCs w:val="28"/>
        </w:rPr>
        <w:t>ветствии со статьей 153 ТК РФ.</w:t>
      </w:r>
    </w:p>
    <w:p w:rsidR="00EE5B24" w:rsidRPr="007D3714" w:rsidRDefault="00A82D9D" w:rsidP="003467BE">
      <w:pPr>
        <w:spacing w:after="0"/>
        <w:ind w:firstLine="709"/>
        <w:jc w:val="both"/>
        <w:rPr>
          <w:rFonts w:ascii="Times New Roman" w:hAnsi="Times New Roman" w:cs="Times New Roman"/>
          <w:sz w:val="28"/>
          <w:szCs w:val="28"/>
        </w:rPr>
      </w:pPr>
      <w:r w:rsidRPr="007D3714">
        <w:rPr>
          <w:rFonts w:ascii="Times New Roman" w:hAnsi="Times New Roman" w:cs="Times New Roman"/>
          <w:sz w:val="28"/>
          <w:szCs w:val="28"/>
        </w:rPr>
        <w:t>При исчислении с</w:t>
      </w:r>
      <w:r w:rsidR="007D3714" w:rsidRPr="007D3714">
        <w:rPr>
          <w:rFonts w:ascii="Times New Roman" w:hAnsi="Times New Roman" w:cs="Times New Roman"/>
          <w:sz w:val="28"/>
          <w:szCs w:val="28"/>
        </w:rPr>
        <w:t>редней заработной платы, при условии</w:t>
      </w:r>
      <w:r w:rsidR="007D3714">
        <w:rPr>
          <w:rFonts w:ascii="Times New Roman" w:hAnsi="Times New Roman" w:cs="Times New Roman"/>
          <w:sz w:val="28"/>
          <w:szCs w:val="28"/>
        </w:rPr>
        <w:t>,</w:t>
      </w:r>
      <w:r w:rsidRPr="007D3714">
        <w:rPr>
          <w:rFonts w:ascii="Times New Roman" w:hAnsi="Times New Roman" w:cs="Times New Roman"/>
          <w:sz w:val="28"/>
          <w:szCs w:val="28"/>
        </w:rPr>
        <w:t xml:space="preserve"> </w:t>
      </w:r>
      <w:r w:rsidR="007D3714" w:rsidRPr="007D3714">
        <w:rPr>
          <w:rFonts w:ascii="Times New Roman" w:hAnsi="Times New Roman" w:cs="Times New Roman"/>
          <w:color w:val="000000"/>
          <w:sz w:val="28"/>
          <w:szCs w:val="28"/>
        </w:rPr>
        <w:t xml:space="preserve">когда в период ее начисления имеются суммы, начисленные </w:t>
      </w:r>
      <w:r w:rsidR="007D3714" w:rsidRPr="007D3714">
        <w:rPr>
          <w:rFonts w:ascii="Times New Roman" w:hAnsi="Times New Roman" w:cs="Times New Roman"/>
          <w:sz w:val="28"/>
          <w:szCs w:val="28"/>
        </w:rPr>
        <w:t>согласно ст. 153 ТК РФ</w:t>
      </w:r>
      <w:r w:rsidR="007D3714" w:rsidRPr="007D3714">
        <w:rPr>
          <w:rFonts w:ascii="Times New Roman" w:hAnsi="Times New Roman" w:cs="Times New Roman"/>
          <w:color w:val="000000"/>
          <w:sz w:val="28"/>
          <w:szCs w:val="28"/>
        </w:rPr>
        <w:t xml:space="preserve"> за </w:t>
      </w:r>
      <w:r w:rsidR="007D3714">
        <w:rPr>
          <w:rFonts w:ascii="Times New Roman" w:hAnsi="Times New Roman" w:cs="Times New Roman"/>
          <w:color w:val="000000"/>
          <w:sz w:val="28"/>
          <w:szCs w:val="28"/>
        </w:rPr>
        <w:t>время</w:t>
      </w:r>
      <w:r w:rsidR="007D3714" w:rsidRPr="007D3714">
        <w:rPr>
          <w:rFonts w:ascii="Times New Roman" w:hAnsi="Times New Roman" w:cs="Times New Roman"/>
          <w:sz w:val="28"/>
          <w:szCs w:val="28"/>
        </w:rPr>
        <w:t xml:space="preserve"> нахождения в пути (период командировки), приходящийся на выходные (праздничные) дни, а также премии, начисленные за </w:t>
      </w:r>
      <w:r w:rsidR="007D3714">
        <w:rPr>
          <w:rFonts w:ascii="Times New Roman" w:hAnsi="Times New Roman" w:cs="Times New Roman"/>
          <w:sz w:val="28"/>
          <w:szCs w:val="28"/>
        </w:rPr>
        <w:t xml:space="preserve">аналогичный </w:t>
      </w:r>
      <w:r w:rsidR="007D3714" w:rsidRPr="007D3714">
        <w:rPr>
          <w:rFonts w:ascii="Times New Roman" w:hAnsi="Times New Roman" w:cs="Times New Roman"/>
          <w:sz w:val="28"/>
          <w:szCs w:val="28"/>
        </w:rPr>
        <w:t xml:space="preserve">период командировки, </w:t>
      </w:r>
      <w:r w:rsidR="007D3714">
        <w:rPr>
          <w:rFonts w:ascii="Times New Roman" w:hAnsi="Times New Roman" w:cs="Times New Roman"/>
          <w:sz w:val="28"/>
          <w:szCs w:val="28"/>
        </w:rPr>
        <w:t xml:space="preserve">то </w:t>
      </w:r>
      <w:r w:rsidR="007D3714" w:rsidRPr="007D3714">
        <w:rPr>
          <w:rFonts w:ascii="Times New Roman" w:hAnsi="Times New Roman" w:cs="Times New Roman"/>
          <w:sz w:val="28"/>
          <w:szCs w:val="28"/>
        </w:rPr>
        <w:t xml:space="preserve">данные </w:t>
      </w:r>
      <w:r w:rsidRPr="007D3714">
        <w:rPr>
          <w:rFonts w:ascii="Times New Roman" w:hAnsi="Times New Roman" w:cs="Times New Roman"/>
          <w:sz w:val="28"/>
          <w:szCs w:val="28"/>
        </w:rPr>
        <w:t>сумм</w:t>
      </w:r>
      <w:r w:rsidR="007D3714" w:rsidRPr="007D3714">
        <w:rPr>
          <w:rFonts w:ascii="Times New Roman" w:hAnsi="Times New Roman" w:cs="Times New Roman"/>
          <w:sz w:val="28"/>
          <w:szCs w:val="28"/>
        </w:rPr>
        <w:t>ы исключаются</w:t>
      </w:r>
      <w:r w:rsidRPr="007D3714">
        <w:rPr>
          <w:rFonts w:ascii="Times New Roman" w:hAnsi="Times New Roman" w:cs="Times New Roman"/>
          <w:sz w:val="28"/>
          <w:szCs w:val="28"/>
        </w:rPr>
        <w:t xml:space="preserve"> из расчета среднего заработка. То есть</w:t>
      </w:r>
      <w:r w:rsidR="007D3714">
        <w:rPr>
          <w:rFonts w:ascii="Times New Roman" w:hAnsi="Times New Roman" w:cs="Times New Roman"/>
          <w:sz w:val="28"/>
          <w:szCs w:val="28"/>
        </w:rPr>
        <w:t>,</w:t>
      </w:r>
      <w:r w:rsidRPr="007D3714">
        <w:rPr>
          <w:rFonts w:ascii="Times New Roman" w:hAnsi="Times New Roman" w:cs="Times New Roman"/>
          <w:sz w:val="28"/>
          <w:szCs w:val="28"/>
        </w:rPr>
        <w:t xml:space="preserve"> если в выходные (праздничные) дни работник находился в командировке, за который сохраняется и гарантируется средний заработок, то при последующих исчислениях средней заработной платы эти суммы в расчетах </w:t>
      </w:r>
      <w:r w:rsidR="007D3714">
        <w:rPr>
          <w:rFonts w:ascii="Times New Roman" w:hAnsi="Times New Roman" w:cs="Times New Roman"/>
          <w:sz w:val="28"/>
          <w:szCs w:val="28"/>
        </w:rPr>
        <w:t xml:space="preserve">среднего </w:t>
      </w:r>
      <w:r w:rsidRPr="007D3714">
        <w:rPr>
          <w:rFonts w:ascii="Times New Roman" w:hAnsi="Times New Roman" w:cs="Times New Roman"/>
          <w:sz w:val="28"/>
          <w:szCs w:val="28"/>
        </w:rPr>
        <w:t>не учитываются.</w:t>
      </w:r>
    </w:p>
    <w:p w:rsidR="002169A1" w:rsidRPr="003B1417" w:rsidRDefault="00442A38" w:rsidP="00FA4564">
      <w:pPr>
        <w:spacing w:after="0"/>
        <w:ind w:firstLine="709"/>
        <w:contextualSpacing/>
        <w:jc w:val="both"/>
        <w:rPr>
          <w:rFonts w:ascii="Times New Roman" w:eastAsia="Times New Roman" w:hAnsi="Times New Roman"/>
          <w:sz w:val="28"/>
          <w:szCs w:val="28"/>
          <w:lang w:eastAsia="ru-RU"/>
        </w:rPr>
      </w:pPr>
      <w:r w:rsidRPr="003B1417">
        <w:rPr>
          <w:rFonts w:ascii="Times New Roman" w:eastAsia="Times New Roman" w:hAnsi="Times New Roman"/>
          <w:sz w:val="28"/>
          <w:szCs w:val="28"/>
          <w:lang w:eastAsia="ru-RU"/>
        </w:rPr>
        <w:t>4.1.4</w:t>
      </w:r>
      <w:r w:rsidR="002169A1" w:rsidRPr="003B1417">
        <w:rPr>
          <w:rFonts w:ascii="Times New Roman" w:eastAsia="Times New Roman" w:hAnsi="Times New Roman"/>
          <w:sz w:val="28"/>
          <w:szCs w:val="28"/>
          <w:lang w:eastAsia="ru-RU"/>
        </w:rPr>
        <w:t xml:space="preserve">. При </w:t>
      </w:r>
      <w:r w:rsidR="00AF6D56" w:rsidRPr="003B1417">
        <w:rPr>
          <w:rFonts w:ascii="Times New Roman" w:eastAsia="Times New Roman" w:hAnsi="Times New Roman"/>
          <w:sz w:val="28"/>
          <w:szCs w:val="28"/>
          <w:lang w:eastAsia="ru-RU"/>
        </w:rPr>
        <w:t>выплате заработной платы, работнику предоставляется документ -</w:t>
      </w:r>
      <w:r w:rsidR="00FB21F8">
        <w:rPr>
          <w:rFonts w:ascii="Times New Roman" w:eastAsia="Times New Roman" w:hAnsi="Times New Roman"/>
          <w:sz w:val="28"/>
          <w:szCs w:val="28"/>
          <w:lang w:eastAsia="ru-RU"/>
        </w:rPr>
        <w:t xml:space="preserve"> </w:t>
      </w:r>
      <w:r w:rsidR="002169A1" w:rsidRPr="003B1417">
        <w:rPr>
          <w:rFonts w:ascii="Times New Roman" w:eastAsia="Times New Roman" w:hAnsi="Times New Roman"/>
          <w:sz w:val="28"/>
          <w:szCs w:val="28"/>
          <w:lang w:eastAsia="ru-RU"/>
        </w:rPr>
        <w:t xml:space="preserve">«Расчетный листок» </w:t>
      </w:r>
      <w:r w:rsidR="00036A0F" w:rsidRPr="003B1417">
        <w:rPr>
          <w:rFonts w:ascii="Times New Roman" w:eastAsia="Times New Roman" w:hAnsi="Times New Roman"/>
          <w:sz w:val="28"/>
          <w:szCs w:val="28"/>
          <w:lang w:eastAsia="ru-RU"/>
        </w:rPr>
        <w:t>(</w:t>
      </w:r>
      <w:r w:rsidR="002169A1" w:rsidRPr="003B1417">
        <w:rPr>
          <w:rFonts w:ascii="Times New Roman" w:eastAsia="Times New Roman" w:hAnsi="Times New Roman"/>
          <w:sz w:val="28"/>
          <w:szCs w:val="28"/>
          <w:lang w:eastAsia="ru-RU"/>
        </w:rPr>
        <w:t>приложени</w:t>
      </w:r>
      <w:r w:rsidR="00AF6D56" w:rsidRPr="003B1417">
        <w:rPr>
          <w:rFonts w:ascii="Times New Roman" w:eastAsia="Times New Roman" w:hAnsi="Times New Roman"/>
          <w:sz w:val="28"/>
          <w:szCs w:val="28"/>
          <w:lang w:eastAsia="ru-RU"/>
        </w:rPr>
        <w:t>е</w:t>
      </w:r>
      <w:r w:rsidR="002169A1" w:rsidRPr="003B1417">
        <w:rPr>
          <w:rFonts w:ascii="Times New Roman" w:eastAsia="Times New Roman" w:hAnsi="Times New Roman"/>
          <w:sz w:val="28"/>
          <w:szCs w:val="28"/>
          <w:lang w:eastAsia="ru-RU"/>
        </w:rPr>
        <w:t xml:space="preserve"> №27-1 к </w:t>
      </w:r>
      <w:r w:rsidR="00AF6D56" w:rsidRPr="003B1417">
        <w:rPr>
          <w:rFonts w:ascii="Times New Roman" w:eastAsia="Times New Roman" w:hAnsi="Times New Roman"/>
          <w:sz w:val="28"/>
          <w:szCs w:val="28"/>
          <w:lang w:eastAsia="ru-RU"/>
        </w:rPr>
        <w:t>У</w:t>
      </w:r>
      <w:r w:rsidR="002169A1" w:rsidRPr="003B1417">
        <w:rPr>
          <w:rFonts w:ascii="Times New Roman" w:eastAsia="Times New Roman" w:hAnsi="Times New Roman"/>
          <w:sz w:val="28"/>
          <w:szCs w:val="28"/>
          <w:lang w:eastAsia="ru-RU"/>
        </w:rPr>
        <w:t>четной политике</w:t>
      </w:r>
      <w:r w:rsidR="00AF6D56" w:rsidRPr="003B1417">
        <w:rPr>
          <w:rFonts w:ascii="Times New Roman" w:eastAsia="Times New Roman" w:hAnsi="Times New Roman"/>
          <w:sz w:val="28"/>
          <w:szCs w:val="28"/>
          <w:lang w:eastAsia="ru-RU"/>
        </w:rPr>
        <w:t xml:space="preserve"> ОСФР</w:t>
      </w:r>
      <w:r w:rsidR="00036A0F" w:rsidRPr="003B1417">
        <w:rPr>
          <w:rFonts w:ascii="Times New Roman" w:eastAsia="Times New Roman" w:hAnsi="Times New Roman"/>
          <w:sz w:val="28"/>
          <w:szCs w:val="28"/>
          <w:lang w:eastAsia="ru-RU"/>
        </w:rPr>
        <w:t xml:space="preserve">) в электронном виде </w:t>
      </w:r>
      <w:r w:rsidR="002169A1" w:rsidRPr="003B1417">
        <w:rPr>
          <w:rFonts w:ascii="Times New Roman" w:eastAsia="Times New Roman" w:hAnsi="Times New Roman"/>
          <w:sz w:val="28"/>
          <w:szCs w:val="28"/>
          <w:lang w:eastAsia="ru-RU"/>
        </w:rPr>
        <w:t>через сервис «1С: Личный кабинет сотрудника». Работникам младшего обслуживающего персонала, не имеющим персонального компьютера, предоставляется 2 раза в месяц (в дни получения заработной платы) 30-ти минутное технологическое окно на персональном компьютере материально-ответственного лица, специалиста клиентской службы (на правах группы) обеспечив доступ к сервису «1С: Личный кабинет сотрудника».</w:t>
      </w:r>
    </w:p>
    <w:p w:rsidR="002169A1" w:rsidRPr="003B1417" w:rsidRDefault="002169A1" w:rsidP="002169A1">
      <w:pPr>
        <w:spacing w:after="0"/>
        <w:ind w:firstLine="709"/>
        <w:contextualSpacing/>
        <w:jc w:val="both"/>
        <w:rPr>
          <w:rFonts w:ascii="Times New Roman" w:eastAsia="Times New Roman" w:hAnsi="Times New Roman"/>
          <w:sz w:val="28"/>
          <w:szCs w:val="28"/>
          <w:lang w:eastAsia="ru-RU"/>
        </w:rPr>
      </w:pPr>
      <w:r w:rsidRPr="003B1417">
        <w:rPr>
          <w:rFonts w:ascii="Times New Roman" w:eastAsia="Times New Roman" w:hAnsi="Times New Roman"/>
          <w:sz w:val="28"/>
          <w:szCs w:val="28"/>
          <w:lang w:eastAsia="ru-RU"/>
        </w:rPr>
        <w:t>4.1.</w:t>
      </w:r>
      <w:r w:rsidR="00442A38" w:rsidRPr="003B1417">
        <w:rPr>
          <w:rFonts w:ascii="Times New Roman" w:eastAsia="Times New Roman" w:hAnsi="Times New Roman"/>
          <w:sz w:val="28"/>
          <w:szCs w:val="28"/>
          <w:lang w:eastAsia="ru-RU"/>
        </w:rPr>
        <w:t>5</w:t>
      </w:r>
      <w:r w:rsidRPr="003B1417">
        <w:rPr>
          <w:rFonts w:ascii="Times New Roman" w:eastAsia="Times New Roman" w:hAnsi="Times New Roman"/>
          <w:sz w:val="28"/>
          <w:szCs w:val="28"/>
          <w:lang w:eastAsia="ru-RU"/>
        </w:rPr>
        <w:t xml:space="preserve">. В соответствии с </w:t>
      </w:r>
      <w:hyperlink r:id="rId12">
        <w:r w:rsidRPr="003B1417">
          <w:rPr>
            <w:rFonts w:ascii="Times New Roman" w:eastAsia="Times New Roman" w:hAnsi="Times New Roman"/>
            <w:sz w:val="28"/>
            <w:szCs w:val="28"/>
            <w:lang w:eastAsia="ru-RU"/>
          </w:rPr>
          <w:t>пунктом 1 статьи 230</w:t>
        </w:r>
      </w:hyperlink>
      <w:r w:rsidRPr="003B1417">
        <w:rPr>
          <w:rFonts w:ascii="Times New Roman" w:eastAsia="Times New Roman" w:hAnsi="Times New Roman"/>
          <w:sz w:val="28"/>
          <w:szCs w:val="28"/>
          <w:lang w:eastAsia="ru-RU"/>
        </w:rPr>
        <w:t xml:space="preserve"> НК РФ учет доходов физических лиц, полученных в налоговом периоде, предоставленных физическим лицам налоговых вычетов, исчисленных и удержанных налогов работодатель (налоговый агент) ведет в регистрах налогового учета (Приложение </w:t>
      </w:r>
      <w:r w:rsidR="00CC0C37" w:rsidRPr="003B1417">
        <w:rPr>
          <w:rFonts w:ascii="Times New Roman" w:eastAsia="Times New Roman" w:hAnsi="Times New Roman"/>
          <w:sz w:val="28"/>
          <w:szCs w:val="28"/>
          <w:lang w:eastAsia="ru-RU"/>
        </w:rPr>
        <w:t>№</w:t>
      </w:r>
      <w:r w:rsidRPr="003B1417">
        <w:rPr>
          <w:rFonts w:ascii="Times New Roman" w:eastAsia="Times New Roman" w:hAnsi="Times New Roman"/>
          <w:sz w:val="28"/>
          <w:szCs w:val="28"/>
          <w:lang w:eastAsia="ru-RU"/>
        </w:rPr>
        <w:t xml:space="preserve">26-1 к </w:t>
      </w:r>
      <w:r w:rsidR="00036A0F" w:rsidRPr="003B1417">
        <w:rPr>
          <w:rFonts w:ascii="Times New Roman" w:eastAsia="Times New Roman" w:hAnsi="Times New Roman"/>
          <w:sz w:val="28"/>
          <w:szCs w:val="28"/>
          <w:lang w:eastAsia="ru-RU"/>
        </w:rPr>
        <w:t>У</w:t>
      </w:r>
      <w:r w:rsidRPr="003B1417">
        <w:rPr>
          <w:rFonts w:ascii="Times New Roman" w:eastAsia="Times New Roman" w:hAnsi="Times New Roman"/>
          <w:sz w:val="28"/>
          <w:szCs w:val="28"/>
          <w:lang w:eastAsia="ru-RU"/>
        </w:rPr>
        <w:t>четной политике</w:t>
      </w:r>
      <w:r w:rsidR="00036A0F" w:rsidRPr="003B1417">
        <w:rPr>
          <w:rFonts w:ascii="Times New Roman" w:eastAsia="Times New Roman" w:hAnsi="Times New Roman"/>
          <w:sz w:val="28"/>
          <w:szCs w:val="28"/>
          <w:lang w:eastAsia="ru-RU"/>
        </w:rPr>
        <w:t xml:space="preserve"> ОСФР</w:t>
      </w:r>
      <w:r w:rsidRPr="003B1417">
        <w:rPr>
          <w:rFonts w:ascii="Times New Roman" w:eastAsia="Times New Roman" w:hAnsi="Times New Roman"/>
          <w:sz w:val="28"/>
          <w:szCs w:val="28"/>
          <w:lang w:eastAsia="ru-RU"/>
        </w:rPr>
        <w:t xml:space="preserve">). </w:t>
      </w:r>
    </w:p>
    <w:p w:rsidR="007C3E3B" w:rsidRPr="003B1417" w:rsidRDefault="007C3E3B" w:rsidP="007C3E3B">
      <w:pPr>
        <w:pStyle w:val="af3"/>
        <w:spacing w:line="276" w:lineRule="auto"/>
        <w:ind w:firstLine="709"/>
        <w:jc w:val="both"/>
        <w:rPr>
          <w:rFonts w:ascii="Times New Roman" w:eastAsia="Times New Roman" w:hAnsi="Times New Roman"/>
          <w:sz w:val="28"/>
          <w:szCs w:val="28"/>
          <w:lang w:eastAsia="ru-RU"/>
        </w:rPr>
      </w:pPr>
      <w:r w:rsidRPr="003B1417">
        <w:rPr>
          <w:rFonts w:ascii="Times New Roman" w:eastAsia="Times New Roman" w:hAnsi="Times New Roman"/>
          <w:sz w:val="28"/>
          <w:szCs w:val="28"/>
          <w:lang w:eastAsia="ru-RU"/>
        </w:rPr>
        <w:t>4.1.6.</w:t>
      </w:r>
      <w:r w:rsidRPr="003B1417">
        <w:rPr>
          <w:rFonts w:ascii="Times New Roman" w:hAnsi="Times New Roman"/>
          <w:sz w:val="28"/>
          <w:szCs w:val="28"/>
          <w:lang w:bidi="ru-RU"/>
        </w:rPr>
        <w:t xml:space="preserve"> Учет</w:t>
      </w:r>
      <w:r w:rsidRPr="003B1417">
        <w:rPr>
          <w:rFonts w:ascii="Times New Roman" w:hAnsi="Times New Roman"/>
          <w:sz w:val="28"/>
          <w:szCs w:val="28"/>
        </w:rPr>
        <w:t xml:space="preserve"> фактически отработанного каждым работником времени </w:t>
      </w:r>
      <w:r w:rsidRPr="003B1417">
        <w:rPr>
          <w:rFonts w:ascii="Times New Roman" w:hAnsi="Times New Roman"/>
          <w:sz w:val="28"/>
          <w:szCs w:val="28"/>
          <w:lang w:eastAsia="ru-RU"/>
        </w:rPr>
        <w:t>осуществляется в соответствии с «</w:t>
      </w:r>
      <w:r w:rsidRPr="003B1417">
        <w:rPr>
          <w:rFonts w:ascii="Times New Roman" w:hAnsi="Times New Roman"/>
          <w:sz w:val="28"/>
          <w:szCs w:val="28"/>
        </w:rPr>
        <w:t>Положением о табельном учете рабочего времени Государственного учреждения – Отделения Пенсионного фонда Российской Федерации по Омской области» посредством ведения Табеля</w:t>
      </w:r>
      <w:r w:rsidRPr="003B1417">
        <w:rPr>
          <w:rFonts w:ascii="Times New Roman" w:hAnsi="Times New Roman"/>
          <w:color w:val="000000"/>
          <w:sz w:val="28"/>
          <w:szCs w:val="28"/>
        </w:rPr>
        <w:t xml:space="preserve"> учета использования рабочего времени</w:t>
      </w:r>
      <w:r w:rsidRPr="003B1417">
        <w:rPr>
          <w:rFonts w:ascii="Times New Roman" w:hAnsi="Times New Roman"/>
          <w:sz w:val="28"/>
          <w:szCs w:val="28"/>
        </w:rPr>
        <w:t>.</w:t>
      </w:r>
    </w:p>
    <w:p w:rsidR="00B6062F" w:rsidRPr="00245843" w:rsidRDefault="007C3E3B" w:rsidP="00FB21F8">
      <w:pPr>
        <w:pStyle w:val="af3"/>
        <w:spacing w:line="276" w:lineRule="auto"/>
        <w:ind w:firstLine="709"/>
        <w:jc w:val="both"/>
        <w:rPr>
          <w:rFonts w:ascii="Times New Roman" w:hAnsi="Times New Roman"/>
          <w:sz w:val="28"/>
          <w:szCs w:val="28"/>
          <w:lang w:bidi="ru-RU"/>
        </w:rPr>
      </w:pPr>
      <w:r w:rsidRPr="00FB21F8">
        <w:rPr>
          <w:rFonts w:ascii="Times New Roman" w:eastAsia="Times New Roman" w:hAnsi="Times New Roman"/>
          <w:sz w:val="28"/>
          <w:szCs w:val="28"/>
          <w:lang w:eastAsia="ru-RU"/>
        </w:rPr>
        <w:t>4.1.7.</w:t>
      </w:r>
      <w:r w:rsidR="007E4334" w:rsidRPr="00FB21F8">
        <w:rPr>
          <w:rFonts w:ascii="Times New Roman" w:eastAsia="Times New Roman" w:hAnsi="Times New Roman"/>
          <w:sz w:val="28"/>
          <w:szCs w:val="28"/>
          <w:lang w:eastAsia="ru-RU"/>
        </w:rPr>
        <w:t xml:space="preserve"> </w:t>
      </w:r>
      <w:r w:rsidR="00B6062F" w:rsidRPr="00FB21F8">
        <w:rPr>
          <w:rFonts w:ascii="Times New Roman" w:hAnsi="Times New Roman"/>
          <w:sz w:val="28"/>
          <w:szCs w:val="28"/>
          <w:lang w:bidi="ru-RU"/>
        </w:rPr>
        <w:t xml:space="preserve">Отнесение фактических административных расходов на содержание аппарата производится пропорционально фактической численности работников, финансируемых за счет средств федерального </w:t>
      </w:r>
      <w:r w:rsidR="00B6062F" w:rsidRPr="00FB21F8">
        <w:rPr>
          <w:rFonts w:ascii="Times New Roman" w:hAnsi="Times New Roman"/>
          <w:sz w:val="28"/>
          <w:szCs w:val="28"/>
          <w:lang w:bidi="ru-RU"/>
        </w:rPr>
        <w:lastRenderedPageBreak/>
        <w:t>бюджета и выполняющих обеспечение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(в пределах утвержденных лимитов штатной численности руководителей и специалистов), и в соответствии с нормативными правовыми документами Фонда в пределах доведенных лимитов бюджетных обязательств Фонда на соответствующий год.</w:t>
      </w:r>
    </w:p>
    <w:p w:rsidR="00B6062F" w:rsidRPr="00FD5593" w:rsidRDefault="00B6062F" w:rsidP="00B6062F">
      <w:pPr>
        <w:ind w:firstLine="708"/>
        <w:jc w:val="both"/>
        <w:rPr>
          <w:rFonts w:ascii="Times New Roman" w:hAnsi="Times New Roman" w:cs="Times New Roman"/>
          <w:sz w:val="28"/>
          <w:szCs w:val="28"/>
          <w:lang w:bidi="ru-RU"/>
        </w:rPr>
      </w:pPr>
      <w:r w:rsidRPr="00245843">
        <w:rPr>
          <w:rFonts w:ascii="Times New Roman" w:hAnsi="Times New Roman" w:cs="Times New Roman"/>
          <w:sz w:val="28"/>
          <w:szCs w:val="28"/>
          <w:lang w:bidi="ru-RU"/>
        </w:rPr>
        <w:t>Расчет фактической численности определяется на момент доведения лимитов бюджетных обязательств в текущем финансовом году один раз.</w:t>
      </w:r>
    </w:p>
    <w:p w:rsidR="003C0662" w:rsidRPr="003B1417" w:rsidRDefault="0044621E" w:rsidP="003C0662">
      <w:pPr>
        <w:spacing w:after="0"/>
        <w:ind w:firstLine="709"/>
        <w:contextualSpacing/>
        <w:jc w:val="both"/>
        <w:rPr>
          <w:sz w:val="28"/>
          <w:szCs w:val="28"/>
        </w:rPr>
      </w:pPr>
      <w:r w:rsidRPr="003B1417">
        <w:rPr>
          <w:rFonts w:ascii="Times New Roman" w:eastAsia="Times New Roman" w:hAnsi="Times New Roman"/>
          <w:sz w:val="28"/>
          <w:szCs w:val="28"/>
          <w:lang w:eastAsia="ru-RU"/>
        </w:rPr>
        <w:t xml:space="preserve">4.2. </w:t>
      </w:r>
      <w:proofErr w:type="gramStart"/>
      <w:r w:rsidR="003C0662" w:rsidRPr="003B1417">
        <w:rPr>
          <w:rFonts w:ascii="Times New Roman" w:eastAsia="Times New Roman" w:hAnsi="Times New Roman"/>
          <w:sz w:val="28"/>
          <w:szCs w:val="28"/>
          <w:lang w:eastAsia="ru-RU"/>
        </w:rPr>
        <w:t xml:space="preserve">Отражение в бюджетном учете операций по начислению сумм возмещения расходов по уплате государственной пошлины, судебных издержек юридическим и физическим лицам в соответствии с судебным решением осуществляется на основании Реестра расходов на возмещение государственной пошлины, судебных издержек (приложение </w:t>
      </w:r>
      <w:r w:rsidR="009401AC">
        <w:rPr>
          <w:rFonts w:ascii="Times New Roman" w:eastAsia="Times New Roman" w:hAnsi="Times New Roman"/>
          <w:sz w:val="28"/>
          <w:szCs w:val="28"/>
          <w:lang w:eastAsia="ru-RU"/>
        </w:rPr>
        <w:t>№</w:t>
      </w:r>
      <w:r w:rsidR="003C0662" w:rsidRPr="003B1417">
        <w:rPr>
          <w:rFonts w:ascii="Times New Roman" w:eastAsia="Times New Roman" w:hAnsi="Times New Roman"/>
          <w:sz w:val="28"/>
          <w:szCs w:val="28"/>
          <w:lang w:eastAsia="ru-RU"/>
        </w:rPr>
        <w:t>61 к Учетной политике</w:t>
      </w:r>
      <w:r w:rsidR="00885BA4" w:rsidRPr="003B1417">
        <w:rPr>
          <w:rFonts w:ascii="Times New Roman" w:eastAsia="Times New Roman" w:hAnsi="Times New Roman"/>
          <w:sz w:val="28"/>
          <w:szCs w:val="28"/>
          <w:lang w:eastAsia="ru-RU"/>
        </w:rPr>
        <w:t xml:space="preserve"> СФР</w:t>
      </w:r>
      <w:r w:rsidR="003C0662" w:rsidRPr="003B1417">
        <w:rPr>
          <w:rFonts w:ascii="Times New Roman" w:eastAsia="Times New Roman" w:hAnsi="Times New Roman"/>
          <w:sz w:val="28"/>
          <w:szCs w:val="28"/>
          <w:lang w:eastAsia="ru-RU"/>
        </w:rPr>
        <w:t xml:space="preserve">), сформированного </w:t>
      </w:r>
      <w:r w:rsidR="00DF007B" w:rsidRPr="003B1417">
        <w:rPr>
          <w:rFonts w:ascii="Times New Roman" w:eastAsia="Times New Roman" w:hAnsi="Times New Roman"/>
          <w:sz w:val="28"/>
          <w:szCs w:val="28"/>
          <w:lang w:eastAsia="ru-RU"/>
        </w:rPr>
        <w:t>Ю</w:t>
      </w:r>
      <w:r w:rsidR="003C0662" w:rsidRPr="003B1417">
        <w:rPr>
          <w:rFonts w:ascii="Times New Roman" w:eastAsia="Times New Roman" w:hAnsi="Times New Roman"/>
          <w:sz w:val="28"/>
          <w:szCs w:val="28"/>
          <w:lang w:eastAsia="ru-RU"/>
        </w:rPr>
        <w:t xml:space="preserve">ридическим </w:t>
      </w:r>
      <w:r w:rsidR="00647E24" w:rsidRPr="003B1417">
        <w:rPr>
          <w:rFonts w:ascii="Times New Roman" w:eastAsia="Times New Roman" w:hAnsi="Times New Roman"/>
          <w:sz w:val="28"/>
          <w:szCs w:val="28"/>
          <w:lang w:eastAsia="ru-RU"/>
        </w:rPr>
        <w:t>подразделением</w:t>
      </w:r>
      <w:r w:rsidR="003C0662" w:rsidRPr="003B1417">
        <w:rPr>
          <w:rFonts w:ascii="Times New Roman" w:eastAsia="Times New Roman" w:hAnsi="Times New Roman"/>
          <w:sz w:val="28"/>
          <w:szCs w:val="28"/>
          <w:lang w:eastAsia="ru-RU"/>
        </w:rPr>
        <w:t xml:space="preserve"> на основании вступившего в силу судебного акта</w:t>
      </w:r>
      <w:r w:rsidR="003D2524" w:rsidRPr="003B1417">
        <w:rPr>
          <w:rFonts w:ascii="Times New Roman" w:eastAsia="Times New Roman" w:hAnsi="Times New Roman"/>
          <w:sz w:val="28"/>
          <w:szCs w:val="28"/>
          <w:lang w:eastAsia="ru-RU"/>
        </w:rPr>
        <w:t>.</w:t>
      </w:r>
      <w:proofErr w:type="gramEnd"/>
      <w:r w:rsidR="003D2524" w:rsidRPr="003B1417">
        <w:rPr>
          <w:rFonts w:ascii="Times New Roman" w:eastAsia="Times New Roman" w:hAnsi="Times New Roman"/>
          <w:sz w:val="28"/>
          <w:szCs w:val="28"/>
          <w:lang w:eastAsia="ru-RU"/>
        </w:rPr>
        <w:t xml:space="preserve"> Согласованный реестр расходов</w:t>
      </w:r>
      <w:r w:rsidR="003C0662" w:rsidRPr="003B1417">
        <w:rPr>
          <w:rFonts w:ascii="Times New Roman" w:eastAsia="Times New Roman" w:hAnsi="Times New Roman"/>
          <w:sz w:val="28"/>
          <w:szCs w:val="28"/>
          <w:lang w:eastAsia="ru-RU"/>
        </w:rPr>
        <w:t xml:space="preserve"> с Бюджетным </w:t>
      </w:r>
      <w:r w:rsidR="0020784C" w:rsidRPr="003B1417">
        <w:rPr>
          <w:rFonts w:ascii="Times New Roman" w:eastAsia="Times New Roman" w:hAnsi="Times New Roman"/>
          <w:sz w:val="28"/>
          <w:szCs w:val="28"/>
          <w:lang w:eastAsia="ru-RU"/>
        </w:rPr>
        <w:t>отделом</w:t>
      </w:r>
      <w:r w:rsidR="003D2524" w:rsidRPr="003B1417">
        <w:rPr>
          <w:rFonts w:ascii="Times New Roman" w:eastAsia="Times New Roman" w:hAnsi="Times New Roman"/>
          <w:sz w:val="28"/>
          <w:szCs w:val="28"/>
          <w:lang w:eastAsia="ru-RU"/>
        </w:rPr>
        <w:t xml:space="preserve"> представляется в Управление казначейства</w:t>
      </w:r>
      <w:r w:rsidR="003C0662" w:rsidRPr="003B1417">
        <w:rPr>
          <w:rFonts w:ascii="Times New Roman" w:eastAsia="Times New Roman" w:hAnsi="Times New Roman"/>
          <w:sz w:val="28"/>
          <w:szCs w:val="28"/>
          <w:lang w:eastAsia="ru-RU"/>
        </w:rPr>
        <w:t xml:space="preserve">. </w:t>
      </w:r>
    </w:p>
    <w:p w:rsidR="00D46E68" w:rsidRPr="003B1417" w:rsidRDefault="003C0662">
      <w:pPr>
        <w:spacing w:after="0"/>
        <w:ind w:firstLine="709"/>
        <w:contextualSpacing/>
        <w:jc w:val="both"/>
        <w:rPr>
          <w:rFonts w:ascii="Times New Roman" w:eastAsia="Times New Roman" w:hAnsi="Times New Roman"/>
          <w:sz w:val="28"/>
          <w:szCs w:val="28"/>
          <w:lang w:eastAsia="ru-RU"/>
        </w:rPr>
      </w:pPr>
      <w:r w:rsidRPr="003B1417">
        <w:rPr>
          <w:rFonts w:ascii="Times New Roman" w:eastAsia="Times New Roman" w:hAnsi="Times New Roman"/>
          <w:sz w:val="28"/>
          <w:szCs w:val="28"/>
          <w:lang w:eastAsia="ru-RU"/>
        </w:rPr>
        <w:t xml:space="preserve">4.3. </w:t>
      </w:r>
      <w:r w:rsidR="0044621E" w:rsidRPr="003B1417">
        <w:rPr>
          <w:rFonts w:ascii="Times New Roman" w:eastAsia="Times New Roman" w:hAnsi="Times New Roman"/>
          <w:sz w:val="28"/>
          <w:szCs w:val="28"/>
          <w:lang w:eastAsia="ru-RU"/>
        </w:rPr>
        <w:t xml:space="preserve">Оценочное обязательство в виде резерва предстоящих расходов по претензионным требованиям и искам определяется на основании Сведений об ожидаемых расходах по искам (претензиям), предъявленным к органу системы </w:t>
      </w:r>
      <w:r w:rsidR="00422428" w:rsidRPr="003B1417">
        <w:rPr>
          <w:rFonts w:ascii="Times New Roman" w:eastAsia="Times New Roman" w:hAnsi="Times New Roman"/>
          <w:sz w:val="28"/>
          <w:szCs w:val="28"/>
          <w:lang w:eastAsia="ru-RU"/>
        </w:rPr>
        <w:t>С</w:t>
      </w:r>
      <w:r w:rsidR="0044621E" w:rsidRPr="003B1417">
        <w:rPr>
          <w:rFonts w:ascii="Times New Roman" w:eastAsia="Times New Roman" w:hAnsi="Times New Roman"/>
          <w:sz w:val="28"/>
          <w:szCs w:val="28"/>
          <w:lang w:eastAsia="ru-RU"/>
        </w:rPr>
        <w:t xml:space="preserve">ФР (приложение </w:t>
      </w:r>
      <w:r w:rsidR="00A55DE5" w:rsidRPr="003B1417">
        <w:rPr>
          <w:rFonts w:ascii="Times New Roman" w:eastAsia="Times New Roman" w:hAnsi="Times New Roman"/>
          <w:sz w:val="28"/>
          <w:szCs w:val="28"/>
          <w:lang w:eastAsia="ru-RU"/>
        </w:rPr>
        <w:t>№</w:t>
      </w:r>
      <w:r w:rsidR="00422428" w:rsidRPr="003B1417">
        <w:rPr>
          <w:rFonts w:ascii="Times New Roman" w:eastAsia="Times New Roman" w:hAnsi="Times New Roman"/>
          <w:sz w:val="28"/>
          <w:szCs w:val="28"/>
          <w:lang w:eastAsia="ru-RU"/>
        </w:rPr>
        <w:t>62</w:t>
      </w:r>
      <w:r w:rsidR="0044621E" w:rsidRPr="003B1417">
        <w:rPr>
          <w:rFonts w:ascii="Times New Roman" w:eastAsia="Times New Roman" w:hAnsi="Times New Roman"/>
          <w:sz w:val="28"/>
          <w:szCs w:val="28"/>
          <w:lang w:eastAsia="ru-RU"/>
        </w:rPr>
        <w:t xml:space="preserve"> к Учетной политике </w:t>
      </w:r>
      <w:r w:rsidR="00885BA4" w:rsidRPr="003B1417">
        <w:rPr>
          <w:rFonts w:ascii="Times New Roman" w:eastAsia="Times New Roman" w:hAnsi="Times New Roman"/>
          <w:sz w:val="28"/>
          <w:szCs w:val="28"/>
          <w:lang w:eastAsia="ru-RU"/>
        </w:rPr>
        <w:t>С</w:t>
      </w:r>
      <w:r w:rsidR="0044621E" w:rsidRPr="003B1417">
        <w:rPr>
          <w:rFonts w:ascii="Times New Roman" w:eastAsia="Times New Roman" w:hAnsi="Times New Roman"/>
          <w:sz w:val="28"/>
          <w:szCs w:val="28"/>
          <w:lang w:eastAsia="ru-RU"/>
        </w:rPr>
        <w:t xml:space="preserve">ФР), представленных Юридическим </w:t>
      </w:r>
      <w:r w:rsidR="008747D4" w:rsidRPr="003B1417">
        <w:rPr>
          <w:rFonts w:ascii="Times New Roman" w:eastAsia="Times New Roman" w:hAnsi="Times New Roman"/>
          <w:sz w:val="28"/>
          <w:szCs w:val="28"/>
          <w:lang w:eastAsia="ru-RU"/>
        </w:rPr>
        <w:t>отделом</w:t>
      </w:r>
      <w:r w:rsidR="0044621E" w:rsidRPr="003B1417">
        <w:rPr>
          <w:rFonts w:ascii="Times New Roman" w:eastAsia="Times New Roman" w:hAnsi="Times New Roman"/>
          <w:sz w:val="28"/>
          <w:szCs w:val="28"/>
          <w:lang w:eastAsia="ru-RU"/>
        </w:rPr>
        <w:t xml:space="preserve"> в Управление казначейства, согласованных с Бюджетным </w:t>
      </w:r>
      <w:r w:rsidR="008747D4" w:rsidRPr="003B1417">
        <w:rPr>
          <w:rFonts w:ascii="Times New Roman" w:eastAsia="Times New Roman" w:hAnsi="Times New Roman"/>
          <w:sz w:val="28"/>
          <w:szCs w:val="28"/>
          <w:lang w:eastAsia="ru-RU"/>
        </w:rPr>
        <w:t>отделом</w:t>
      </w:r>
      <w:r w:rsidR="0044621E" w:rsidRPr="003B1417">
        <w:rPr>
          <w:rFonts w:ascii="Times New Roman" w:eastAsia="Times New Roman" w:hAnsi="Times New Roman"/>
          <w:sz w:val="28"/>
          <w:szCs w:val="28"/>
          <w:lang w:eastAsia="ru-RU"/>
        </w:rPr>
        <w:t xml:space="preserve">. </w:t>
      </w:r>
    </w:p>
    <w:p w:rsidR="00D46E68" w:rsidRPr="003B1417" w:rsidRDefault="0044621E">
      <w:pPr>
        <w:spacing w:after="0"/>
        <w:ind w:firstLine="709"/>
        <w:contextualSpacing/>
        <w:jc w:val="both"/>
        <w:rPr>
          <w:rFonts w:ascii="Times New Roman" w:eastAsia="Times New Roman" w:hAnsi="Times New Roman"/>
          <w:b/>
          <w:sz w:val="28"/>
          <w:szCs w:val="28"/>
          <w:lang w:eastAsia="ru-RU"/>
        </w:rPr>
      </w:pPr>
      <w:r w:rsidRPr="003B1417">
        <w:rPr>
          <w:rFonts w:ascii="Times New Roman" w:eastAsia="Times New Roman" w:hAnsi="Times New Roman"/>
          <w:sz w:val="28"/>
          <w:szCs w:val="28"/>
          <w:lang w:eastAsia="ru-RU"/>
        </w:rPr>
        <w:t>Дата формирования резерва определяется в следующем порядке:</w:t>
      </w:r>
    </w:p>
    <w:p w:rsidR="00D46E68" w:rsidRPr="003B1417" w:rsidRDefault="0044621E">
      <w:pPr>
        <w:spacing w:after="0"/>
        <w:ind w:firstLine="709"/>
        <w:contextualSpacing/>
        <w:jc w:val="both"/>
        <w:rPr>
          <w:rFonts w:ascii="Times New Roman" w:eastAsia="Times New Roman" w:hAnsi="Times New Roman"/>
          <w:sz w:val="28"/>
          <w:szCs w:val="28"/>
          <w:lang w:eastAsia="ru-RU"/>
        </w:rPr>
      </w:pPr>
      <w:r w:rsidRPr="003B1417">
        <w:rPr>
          <w:rFonts w:ascii="Times New Roman" w:eastAsia="Times New Roman" w:hAnsi="Times New Roman"/>
          <w:sz w:val="28"/>
          <w:szCs w:val="28"/>
          <w:lang w:eastAsia="ru-RU"/>
        </w:rPr>
        <w:t>- по оспоримым претензионным требованиям, по которым предполагается досудебное урегулирование – на дату получения претензионного требования;</w:t>
      </w:r>
    </w:p>
    <w:p w:rsidR="00804D06" w:rsidRPr="003B1417" w:rsidRDefault="00804D06" w:rsidP="00804D06">
      <w:pPr>
        <w:spacing w:after="0"/>
        <w:ind w:firstLine="709"/>
        <w:contextualSpacing/>
        <w:jc w:val="both"/>
        <w:rPr>
          <w:rFonts w:ascii="Times New Roman" w:eastAsia="Times New Roman" w:hAnsi="Times New Roman"/>
          <w:sz w:val="28"/>
          <w:szCs w:val="28"/>
          <w:lang w:eastAsia="ru-RU"/>
        </w:rPr>
      </w:pPr>
      <w:proofErr w:type="gramStart"/>
      <w:r w:rsidRPr="003B1417">
        <w:rPr>
          <w:rFonts w:ascii="Times New Roman" w:eastAsia="Times New Roman" w:hAnsi="Times New Roman"/>
          <w:sz w:val="28"/>
          <w:szCs w:val="28"/>
          <w:lang w:eastAsia="ru-RU"/>
        </w:rPr>
        <w:t xml:space="preserve">- по оспоримым исковым требованиям, по которым не предполагается досудебное урегулирование – на дату уведомления субъекта учета о принятии иска к судебному производству (приложение </w:t>
      </w:r>
      <w:r w:rsidR="009401AC">
        <w:rPr>
          <w:rFonts w:ascii="Times New Roman" w:eastAsia="Times New Roman" w:hAnsi="Times New Roman"/>
          <w:sz w:val="28"/>
          <w:szCs w:val="28"/>
          <w:lang w:eastAsia="ru-RU"/>
        </w:rPr>
        <w:t>№</w:t>
      </w:r>
      <w:r w:rsidRPr="003B1417">
        <w:rPr>
          <w:rFonts w:ascii="Times New Roman" w:eastAsia="Times New Roman" w:hAnsi="Times New Roman"/>
          <w:sz w:val="28"/>
          <w:szCs w:val="28"/>
          <w:lang w:eastAsia="ru-RU"/>
        </w:rPr>
        <w:t xml:space="preserve">62 формируется на основании впервые поступившего в Юридическое управление документа, в котором содержатся требования о взыскании сумм возмещения расходов, судебных издержек: исковому заявлению, уточненному исковому заявлению, решению суда не вступившему в законную силу). </w:t>
      </w:r>
      <w:proofErr w:type="gramEnd"/>
    </w:p>
    <w:p w:rsidR="00482FBE" w:rsidRPr="003B1417" w:rsidRDefault="007E2701" w:rsidP="00647E24">
      <w:pPr>
        <w:spacing w:after="0"/>
        <w:ind w:firstLine="709"/>
        <w:contextualSpacing/>
        <w:jc w:val="both"/>
        <w:rPr>
          <w:rFonts w:ascii="Times New Roman" w:eastAsia="Calibri" w:hAnsi="Times New Roman" w:cs="Times New Roman"/>
          <w:sz w:val="28"/>
          <w:szCs w:val="28"/>
          <w:lang w:eastAsia="ru-RU"/>
        </w:rPr>
      </w:pPr>
      <w:r w:rsidRPr="003B1417">
        <w:rPr>
          <w:rFonts w:ascii="Times New Roman" w:eastAsia="Times New Roman" w:hAnsi="Times New Roman"/>
          <w:sz w:val="28"/>
          <w:szCs w:val="28"/>
          <w:lang w:eastAsia="ru-RU"/>
        </w:rPr>
        <w:t>4.</w:t>
      </w:r>
      <w:r w:rsidR="00110859">
        <w:rPr>
          <w:rFonts w:ascii="Times New Roman" w:eastAsia="Times New Roman" w:hAnsi="Times New Roman"/>
          <w:sz w:val="28"/>
          <w:szCs w:val="28"/>
          <w:lang w:eastAsia="ru-RU"/>
        </w:rPr>
        <w:t>4</w:t>
      </w:r>
      <w:r w:rsidRPr="003B1417">
        <w:rPr>
          <w:rFonts w:ascii="Times New Roman" w:eastAsia="Times New Roman" w:hAnsi="Times New Roman"/>
          <w:sz w:val="28"/>
          <w:szCs w:val="28"/>
          <w:lang w:eastAsia="ru-RU"/>
        </w:rPr>
        <w:t xml:space="preserve"> </w:t>
      </w:r>
      <w:r w:rsidR="00482FBE" w:rsidRPr="003B1417">
        <w:rPr>
          <w:rFonts w:ascii="Times New Roman" w:eastAsia="Calibri" w:hAnsi="Times New Roman" w:cs="Times New Roman"/>
          <w:sz w:val="28"/>
          <w:szCs w:val="28"/>
          <w:lang w:eastAsia="ru-RU"/>
        </w:rPr>
        <w:t xml:space="preserve">Учет на </w:t>
      </w:r>
      <w:proofErr w:type="spellStart"/>
      <w:r w:rsidR="00CC0C37" w:rsidRPr="003B1417">
        <w:rPr>
          <w:rFonts w:ascii="Times New Roman" w:eastAsia="Calibri" w:hAnsi="Times New Roman" w:cs="Times New Roman"/>
          <w:sz w:val="28"/>
          <w:szCs w:val="28"/>
          <w:lang w:eastAsia="ru-RU"/>
        </w:rPr>
        <w:t>забалансовом</w:t>
      </w:r>
      <w:proofErr w:type="spellEnd"/>
      <w:r w:rsidR="00CC0C37" w:rsidRPr="003B1417">
        <w:rPr>
          <w:rFonts w:ascii="Times New Roman" w:eastAsia="Calibri" w:hAnsi="Times New Roman" w:cs="Times New Roman"/>
          <w:sz w:val="28"/>
          <w:szCs w:val="28"/>
          <w:lang w:eastAsia="ru-RU"/>
        </w:rPr>
        <w:t xml:space="preserve"> счете 1</w:t>
      </w:r>
      <w:r w:rsidR="00482FBE" w:rsidRPr="003B1417">
        <w:rPr>
          <w:rFonts w:ascii="Times New Roman" w:eastAsia="Calibri" w:hAnsi="Times New Roman" w:cs="Times New Roman"/>
          <w:sz w:val="28"/>
          <w:szCs w:val="28"/>
          <w:lang w:eastAsia="ru-RU"/>
        </w:rPr>
        <w:t>0</w:t>
      </w:r>
      <w:r w:rsidR="00482FBE" w:rsidRPr="003B1417">
        <w:rPr>
          <w:rFonts w:ascii="Times New Roman" w:hAnsi="Times New Roman" w:cs="Times New Roman"/>
          <w:sz w:val="28"/>
          <w:szCs w:val="28"/>
        </w:rPr>
        <w:t xml:space="preserve"> «Обеспечение исполнения обязательств».</w:t>
      </w:r>
    </w:p>
    <w:p w:rsidR="006A564A" w:rsidRPr="003B1417" w:rsidRDefault="00482FBE" w:rsidP="00482FBE">
      <w:pPr>
        <w:spacing w:after="0"/>
        <w:ind w:firstLine="709"/>
        <w:contextualSpacing/>
        <w:jc w:val="both"/>
        <w:rPr>
          <w:rFonts w:ascii="Times New Roman" w:hAnsi="Times New Roman" w:cs="Times New Roman"/>
          <w:sz w:val="28"/>
          <w:szCs w:val="28"/>
        </w:rPr>
      </w:pPr>
      <w:r w:rsidRPr="003B1417">
        <w:rPr>
          <w:rFonts w:ascii="Times New Roman" w:eastAsia="Calibri" w:hAnsi="Times New Roman" w:cs="Times New Roman"/>
          <w:sz w:val="28"/>
          <w:szCs w:val="28"/>
          <w:lang w:eastAsia="ru-RU"/>
        </w:rPr>
        <w:t>П</w:t>
      </w:r>
      <w:r w:rsidR="006A564A" w:rsidRPr="003B1417">
        <w:rPr>
          <w:rFonts w:ascii="Times New Roman" w:eastAsia="Calibri" w:hAnsi="Times New Roman" w:cs="Times New Roman"/>
          <w:sz w:val="28"/>
          <w:szCs w:val="28"/>
          <w:lang w:eastAsia="ru-RU"/>
        </w:rPr>
        <w:t xml:space="preserve">редоставленная поставщиком </w:t>
      </w:r>
      <w:r w:rsidR="006A564A" w:rsidRPr="003B1417">
        <w:rPr>
          <w:rFonts w:ascii="Times New Roman" w:hAnsi="Times New Roman" w:cs="Times New Roman"/>
          <w:sz w:val="28"/>
          <w:szCs w:val="28"/>
        </w:rPr>
        <w:t>банковская</w:t>
      </w:r>
      <w:r w:rsidR="00BE719C" w:rsidRPr="003B1417">
        <w:rPr>
          <w:rFonts w:ascii="Times New Roman" w:hAnsi="Times New Roman" w:cs="Times New Roman"/>
          <w:sz w:val="28"/>
          <w:szCs w:val="28"/>
        </w:rPr>
        <w:t>/</w:t>
      </w:r>
      <w:r w:rsidR="00BE719C" w:rsidRPr="003B1417">
        <w:rPr>
          <w:rFonts w:ascii="Times New Roman" w:eastAsia="Calibri" w:hAnsi="Times New Roman" w:cs="Times New Roman"/>
          <w:sz w:val="28"/>
          <w:szCs w:val="28"/>
          <w:lang w:eastAsia="ru-RU"/>
        </w:rPr>
        <w:t xml:space="preserve"> независимая</w:t>
      </w:r>
      <w:r w:rsidR="006A564A" w:rsidRPr="003B1417">
        <w:rPr>
          <w:rFonts w:ascii="Times New Roman" w:hAnsi="Times New Roman" w:cs="Times New Roman"/>
          <w:sz w:val="28"/>
          <w:szCs w:val="28"/>
        </w:rPr>
        <w:t xml:space="preserve"> гарантия в качестве обеспечения исполнения обязательств по контракту (договору)</w:t>
      </w:r>
      <w:r w:rsidRPr="003B1417">
        <w:rPr>
          <w:rFonts w:ascii="Times New Roman" w:hAnsi="Times New Roman" w:cs="Times New Roman"/>
          <w:sz w:val="28"/>
          <w:szCs w:val="28"/>
        </w:rPr>
        <w:t xml:space="preserve"> учитывается н</w:t>
      </w:r>
      <w:r w:rsidRPr="003B1417">
        <w:rPr>
          <w:rFonts w:ascii="Times New Roman" w:eastAsia="Calibri" w:hAnsi="Times New Roman" w:cs="Times New Roman"/>
          <w:sz w:val="28"/>
          <w:szCs w:val="28"/>
          <w:lang w:eastAsia="ru-RU"/>
        </w:rPr>
        <w:t>а забалансовом счете 10.3 «Банковская гарантия»</w:t>
      </w:r>
      <w:r w:rsidR="006A564A" w:rsidRPr="003B1417">
        <w:rPr>
          <w:rFonts w:ascii="Times New Roman" w:hAnsi="Times New Roman" w:cs="Times New Roman"/>
          <w:sz w:val="28"/>
          <w:szCs w:val="28"/>
        </w:rPr>
        <w:t>.</w:t>
      </w:r>
    </w:p>
    <w:p w:rsidR="00D46E68" w:rsidRPr="003B1417" w:rsidRDefault="0044621E" w:rsidP="00C6717D">
      <w:pPr>
        <w:pStyle w:val="1"/>
        <w:rPr>
          <w:rFonts w:eastAsia="Times New Roman" w:cs="Times New Roman"/>
        </w:rPr>
      </w:pPr>
      <w:r w:rsidRPr="003B1417">
        <w:rPr>
          <w:rFonts w:eastAsia="Times New Roman" w:cs="Times New Roman"/>
        </w:rPr>
        <w:lastRenderedPageBreak/>
        <w:t>V. Порядок и сроки проведения инвентаризации</w:t>
      </w:r>
    </w:p>
    <w:p w:rsidR="00D46E68" w:rsidRPr="003B1417" w:rsidRDefault="0044621E">
      <w:pPr>
        <w:spacing w:after="0"/>
        <w:ind w:firstLine="709"/>
        <w:contextualSpacing/>
        <w:jc w:val="both"/>
        <w:rPr>
          <w:rFonts w:ascii="Times New Roman" w:eastAsia="Calibri" w:hAnsi="Times New Roman" w:cs="Times New Roman"/>
          <w:sz w:val="28"/>
          <w:szCs w:val="28"/>
          <w:lang w:eastAsia="ru-RU"/>
        </w:rPr>
      </w:pPr>
      <w:r w:rsidRPr="003B1417">
        <w:rPr>
          <w:rFonts w:ascii="Times New Roman" w:eastAsia="Calibri" w:hAnsi="Times New Roman" w:cs="Times New Roman"/>
          <w:sz w:val="28"/>
          <w:szCs w:val="28"/>
          <w:lang w:eastAsia="ru-RU"/>
        </w:rPr>
        <w:t xml:space="preserve">5.1. Инвентаризация активов, имущества, а также имущества и иных объектов, учитываемого на </w:t>
      </w:r>
      <w:proofErr w:type="spellStart"/>
      <w:r w:rsidRPr="003B1417">
        <w:rPr>
          <w:rFonts w:ascii="Times New Roman" w:eastAsia="Calibri" w:hAnsi="Times New Roman" w:cs="Times New Roman"/>
          <w:sz w:val="28"/>
          <w:szCs w:val="28"/>
          <w:lang w:eastAsia="ru-RU"/>
        </w:rPr>
        <w:t>забалансовых</w:t>
      </w:r>
      <w:proofErr w:type="spellEnd"/>
      <w:r w:rsidRPr="003B1417">
        <w:rPr>
          <w:rFonts w:ascii="Times New Roman" w:eastAsia="Calibri" w:hAnsi="Times New Roman" w:cs="Times New Roman"/>
          <w:sz w:val="28"/>
          <w:szCs w:val="28"/>
          <w:lang w:eastAsia="ru-RU"/>
        </w:rPr>
        <w:t xml:space="preserve"> счетах, обязательств и иных объектов бюджетного учета О</w:t>
      </w:r>
      <w:r w:rsidR="00CA0A45" w:rsidRPr="003B1417">
        <w:rPr>
          <w:rFonts w:ascii="Times New Roman" w:eastAsia="Calibri" w:hAnsi="Times New Roman" w:cs="Times New Roman"/>
          <w:sz w:val="28"/>
          <w:szCs w:val="28"/>
          <w:lang w:eastAsia="ru-RU"/>
        </w:rPr>
        <w:t>С</w:t>
      </w:r>
      <w:r w:rsidRPr="003B1417">
        <w:rPr>
          <w:rFonts w:ascii="Times New Roman" w:eastAsia="Calibri" w:hAnsi="Times New Roman" w:cs="Times New Roman"/>
          <w:sz w:val="28"/>
          <w:szCs w:val="28"/>
          <w:lang w:eastAsia="ru-RU"/>
        </w:rPr>
        <w:t xml:space="preserve">ФР проводится в соответствии с Порядком проведения инвентаризации активов, имущества, учитываемого на </w:t>
      </w:r>
      <w:proofErr w:type="spellStart"/>
      <w:r w:rsidRPr="003B1417">
        <w:rPr>
          <w:rFonts w:ascii="Times New Roman" w:eastAsia="Calibri" w:hAnsi="Times New Roman" w:cs="Times New Roman"/>
          <w:sz w:val="28"/>
          <w:szCs w:val="28"/>
          <w:lang w:eastAsia="ru-RU"/>
        </w:rPr>
        <w:t>забалансовых</w:t>
      </w:r>
      <w:proofErr w:type="spellEnd"/>
      <w:r w:rsidRPr="003B1417">
        <w:rPr>
          <w:rFonts w:ascii="Times New Roman" w:eastAsia="Calibri" w:hAnsi="Times New Roman" w:cs="Times New Roman"/>
          <w:sz w:val="28"/>
          <w:szCs w:val="28"/>
          <w:lang w:eastAsia="ru-RU"/>
        </w:rPr>
        <w:t xml:space="preserve"> счетах, обязательств и иных объектов бюджетного учета </w:t>
      </w:r>
      <w:r w:rsidR="005C2EC0" w:rsidRPr="003B1417">
        <w:rPr>
          <w:rFonts w:ascii="Times New Roman" w:eastAsia="Calibri" w:hAnsi="Times New Roman" w:cs="Times New Roman"/>
          <w:sz w:val="28"/>
          <w:szCs w:val="28"/>
          <w:lang w:eastAsia="ru-RU"/>
        </w:rPr>
        <w:t xml:space="preserve">(приложение </w:t>
      </w:r>
      <w:r w:rsidR="009401AC">
        <w:rPr>
          <w:rFonts w:ascii="Times New Roman" w:eastAsia="Calibri" w:hAnsi="Times New Roman" w:cs="Times New Roman"/>
          <w:sz w:val="28"/>
          <w:szCs w:val="28"/>
          <w:lang w:eastAsia="ru-RU"/>
        </w:rPr>
        <w:t>№</w:t>
      </w:r>
      <w:r w:rsidR="005C2EC0" w:rsidRPr="003B1417">
        <w:rPr>
          <w:rFonts w:ascii="Times New Roman" w:eastAsia="Calibri" w:hAnsi="Times New Roman" w:cs="Times New Roman"/>
          <w:sz w:val="28"/>
          <w:szCs w:val="28"/>
          <w:lang w:eastAsia="ru-RU"/>
        </w:rPr>
        <w:t>89 к Учетной политике СФР</w:t>
      </w:r>
      <w:r w:rsidRPr="003B1417">
        <w:rPr>
          <w:rFonts w:ascii="Times New Roman" w:eastAsia="Calibri" w:hAnsi="Times New Roman" w:cs="Times New Roman"/>
          <w:sz w:val="28"/>
          <w:szCs w:val="28"/>
          <w:lang w:eastAsia="ru-RU"/>
        </w:rPr>
        <w:t>).</w:t>
      </w:r>
    </w:p>
    <w:p w:rsidR="00D46E68" w:rsidRPr="003B1417" w:rsidRDefault="0044621E">
      <w:pPr>
        <w:pStyle w:val="af3"/>
        <w:spacing w:line="276" w:lineRule="auto"/>
        <w:ind w:firstLine="709"/>
        <w:jc w:val="both"/>
        <w:rPr>
          <w:rFonts w:ascii="Times New Roman" w:hAnsi="Times New Roman"/>
          <w:sz w:val="28"/>
          <w:szCs w:val="28"/>
          <w:lang w:eastAsia="ru-RU"/>
        </w:rPr>
      </w:pPr>
      <w:r w:rsidRPr="003B1417">
        <w:rPr>
          <w:rFonts w:ascii="Times New Roman" w:hAnsi="Times New Roman"/>
          <w:sz w:val="28"/>
          <w:szCs w:val="28"/>
          <w:lang w:eastAsia="ru-RU"/>
        </w:rPr>
        <w:t xml:space="preserve">5.2. Состав комиссии для проведения инвентаризации утверждается приказом управляющего. </w:t>
      </w:r>
    </w:p>
    <w:p w:rsidR="00D46E68" w:rsidRPr="003B1417" w:rsidRDefault="0044621E">
      <w:pPr>
        <w:pStyle w:val="af3"/>
        <w:spacing w:line="276" w:lineRule="auto"/>
        <w:ind w:firstLine="709"/>
        <w:jc w:val="both"/>
        <w:rPr>
          <w:rFonts w:ascii="Times New Roman" w:hAnsi="Times New Roman"/>
          <w:sz w:val="28"/>
          <w:szCs w:val="28"/>
          <w:lang w:eastAsia="ru-RU"/>
        </w:rPr>
      </w:pPr>
      <w:r w:rsidRPr="003B1417">
        <w:rPr>
          <w:rFonts w:ascii="Times New Roman" w:hAnsi="Times New Roman"/>
          <w:sz w:val="28"/>
          <w:szCs w:val="28"/>
          <w:lang w:eastAsia="ru-RU"/>
        </w:rPr>
        <w:t>5.3. Периодичность проведения сверки расчетов с дебиторами и кредиторами:</w:t>
      </w:r>
    </w:p>
    <w:p w:rsidR="004469BE" w:rsidRDefault="0044621E">
      <w:pPr>
        <w:pStyle w:val="af3"/>
        <w:spacing w:line="276" w:lineRule="auto"/>
        <w:ind w:firstLine="709"/>
        <w:jc w:val="both"/>
        <w:rPr>
          <w:rFonts w:ascii="Times New Roman" w:hAnsi="Times New Roman"/>
          <w:sz w:val="28"/>
          <w:szCs w:val="28"/>
          <w:lang w:eastAsia="ru-RU"/>
        </w:rPr>
      </w:pPr>
      <w:r w:rsidRPr="003B1417">
        <w:rPr>
          <w:rFonts w:ascii="Times New Roman" w:hAnsi="Times New Roman"/>
          <w:sz w:val="28"/>
          <w:szCs w:val="28"/>
          <w:lang w:eastAsia="ru-RU"/>
        </w:rPr>
        <w:t xml:space="preserve">Сверка расчетов с дебиторами и кредиторами проводится </w:t>
      </w:r>
      <w:r w:rsidR="00770537" w:rsidRPr="003B1417">
        <w:rPr>
          <w:rFonts w:ascii="Times New Roman" w:hAnsi="Times New Roman"/>
          <w:sz w:val="28"/>
          <w:szCs w:val="28"/>
          <w:lang w:eastAsia="ru-RU"/>
        </w:rPr>
        <w:t xml:space="preserve">по мере необходимости и обязательно </w:t>
      </w:r>
      <w:r w:rsidRPr="003B1417">
        <w:rPr>
          <w:rFonts w:ascii="Times New Roman" w:hAnsi="Times New Roman"/>
          <w:sz w:val="28"/>
          <w:szCs w:val="28"/>
          <w:lang w:eastAsia="ru-RU"/>
        </w:rPr>
        <w:t>один раз в год</w:t>
      </w:r>
      <w:r w:rsidR="007C49AC" w:rsidRPr="003B1417">
        <w:rPr>
          <w:rFonts w:ascii="Times New Roman" w:hAnsi="Times New Roman"/>
          <w:sz w:val="28"/>
          <w:szCs w:val="28"/>
          <w:lang w:eastAsia="ru-RU"/>
        </w:rPr>
        <w:t xml:space="preserve"> </w:t>
      </w:r>
      <w:r w:rsidRPr="003B1417">
        <w:rPr>
          <w:rFonts w:ascii="Times New Roman" w:hAnsi="Times New Roman"/>
          <w:sz w:val="28"/>
          <w:szCs w:val="28"/>
          <w:lang w:eastAsia="ru-RU"/>
        </w:rPr>
        <w:t>перед составление</w:t>
      </w:r>
      <w:r w:rsidR="004469BE">
        <w:rPr>
          <w:rFonts w:ascii="Times New Roman" w:hAnsi="Times New Roman"/>
          <w:sz w:val="28"/>
          <w:szCs w:val="28"/>
          <w:lang w:eastAsia="ru-RU"/>
        </w:rPr>
        <w:t>м годовой бюджетной отчетности.</w:t>
      </w:r>
    </w:p>
    <w:p w:rsidR="00D46E68" w:rsidRPr="00D1329A" w:rsidRDefault="0044621E">
      <w:pPr>
        <w:pStyle w:val="af3"/>
        <w:spacing w:line="276" w:lineRule="auto"/>
        <w:ind w:firstLine="709"/>
        <w:jc w:val="both"/>
        <w:rPr>
          <w:rFonts w:ascii="Times New Roman" w:hAnsi="Times New Roman"/>
          <w:sz w:val="28"/>
          <w:szCs w:val="28"/>
        </w:rPr>
      </w:pPr>
      <w:r w:rsidRPr="004469BE">
        <w:rPr>
          <w:rFonts w:ascii="Times New Roman" w:hAnsi="Times New Roman"/>
          <w:sz w:val="28"/>
          <w:szCs w:val="28"/>
        </w:rPr>
        <w:t xml:space="preserve">5.4. Внезапная ревизия денежных средств в кассе проводится не реже одного раза в </w:t>
      </w:r>
      <w:r w:rsidR="004F0098" w:rsidRPr="004469BE">
        <w:rPr>
          <w:rFonts w:ascii="Times New Roman" w:hAnsi="Times New Roman"/>
          <w:sz w:val="28"/>
          <w:szCs w:val="28"/>
        </w:rPr>
        <w:t>4 месяца</w:t>
      </w:r>
      <w:r w:rsidRPr="004469BE">
        <w:rPr>
          <w:rFonts w:ascii="Times New Roman" w:hAnsi="Times New Roman"/>
          <w:sz w:val="28"/>
          <w:szCs w:val="28"/>
        </w:rPr>
        <w:t xml:space="preserve"> комиссией утвержденной приказом</w:t>
      </w:r>
      <w:r w:rsidR="00767FF3" w:rsidRPr="004469BE">
        <w:rPr>
          <w:rFonts w:ascii="Times New Roman" w:hAnsi="Times New Roman"/>
          <w:sz w:val="28"/>
          <w:szCs w:val="28"/>
        </w:rPr>
        <w:t xml:space="preserve"> на основании Решения о проведении инвентаризации</w:t>
      </w:r>
      <w:r w:rsidR="00176709" w:rsidRPr="004469BE">
        <w:rPr>
          <w:rFonts w:ascii="Times New Roman" w:hAnsi="Times New Roman"/>
          <w:sz w:val="28"/>
          <w:szCs w:val="28"/>
        </w:rPr>
        <w:t xml:space="preserve"> (форма по ОКУД 0510439)</w:t>
      </w:r>
      <w:r w:rsidRPr="004469BE">
        <w:rPr>
          <w:rFonts w:ascii="Times New Roman" w:hAnsi="Times New Roman"/>
          <w:sz w:val="28"/>
          <w:szCs w:val="28"/>
        </w:rPr>
        <w:t>.</w:t>
      </w:r>
    </w:p>
    <w:p w:rsidR="00D46E68" w:rsidRPr="003B1417" w:rsidRDefault="0044621E" w:rsidP="001C32A4">
      <w:pPr>
        <w:ind w:firstLine="709"/>
        <w:jc w:val="both"/>
        <w:rPr>
          <w:rFonts w:ascii="Times New Roman" w:hAnsi="Times New Roman"/>
          <w:sz w:val="28"/>
          <w:szCs w:val="28"/>
        </w:rPr>
      </w:pPr>
      <w:r w:rsidRPr="003B1417">
        <w:rPr>
          <w:rFonts w:ascii="Times New Roman" w:hAnsi="Times New Roman"/>
          <w:sz w:val="28"/>
          <w:szCs w:val="28"/>
        </w:rPr>
        <w:t xml:space="preserve">5.5. </w:t>
      </w:r>
      <w:r w:rsidRPr="003B1417">
        <w:rPr>
          <w:rFonts w:ascii="Times New Roman" w:hAnsi="Times New Roman" w:cs="Times New Roman"/>
          <w:sz w:val="28"/>
          <w:szCs w:val="28"/>
        </w:rPr>
        <w:t xml:space="preserve">При проведении инвентаризации обеспечения исполнения обязательств в виде банковских или независимых гарантий применяется Инвентаризационная опись банковских/независимых гарантий </w:t>
      </w:r>
      <w:r w:rsidRPr="003B1417">
        <w:rPr>
          <w:rFonts w:ascii="Times New Roman" w:hAnsi="Times New Roman"/>
          <w:sz w:val="28"/>
          <w:szCs w:val="28"/>
        </w:rPr>
        <w:t xml:space="preserve">(приложение </w:t>
      </w:r>
      <w:r w:rsidR="009401AC">
        <w:rPr>
          <w:rFonts w:ascii="Times New Roman" w:hAnsi="Times New Roman"/>
          <w:sz w:val="28"/>
          <w:szCs w:val="28"/>
        </w:rPr>
        <w:t>№</w:t>
      </w:r>
      <w:r w:rsidR="006031FA" w:rsidRPr="003B1417">
        <w:rPr>
          <w:rFonts w:ascii="Times New Roman" w:hAnsi="Times New Roman"/>
          <w:sz w:val="28"/>
          <w:szCs w:val="28"/>
        </w:rPr>
        <w:t>95-1</w:t>
      </w:r>
      <w:r w:rsidRPr="003B1417">
        <w:rPr>
          <w:rFonts w:ascii="Times New Roman" w:hAnsi="Times New Roman"/>
          <w:sz w:val="28"/>
          <w:szCs w:val="28"/>
        </w:rPr>
        <w:t xml:space="preserve"> к </w:t>
      </w:r>
      <w:r w:rsidR="0089544F" w:rsidRPr="003B1417">
        <w:rPr>
          <w:rFonts w:ascii="Times New Roman" w:hAnsi="Times New Roman"/>
          <w:sz w:val="28"/>
          <w:szCs w:val="28"/>
        </w:rPr>
        <w:t xml:space="preserve">Учетной политике </w:t>
      </w:r>
      <w:r w:rsidR="000F189B" w:rsidRPr="003B1417">
        <w:rPr>
          <w:rFonts w:ascii="Times New Roman" w:hAnsi="Times New Roman"/>
          <w:sz w:val="28"/>
          <w:szCs w:val="28"/>
        </w:rPr>
        <w:t>О</w:t>
      </w:r>
      <w:r w:rsidR="0089544F" w:rsidRPr="003B1417">
        <w:rPr>
          <w:rFonts w:ascii="Times New Roman" w:hAnsi="Times New Roman"/>
          <w:sz w:val="28"/>
          <w:szCs w:val="28"/>
        </w:rPr>
        <w:t>СФР</w:t>
      </w:r>
      <w:r w:rsidRPr="003B1417">
        <w:rPr>
          <w:rFonts w:ascii="Times New Roman" w:hAnsi="Times New Roman"/>
          <w:sz w:val="28"/>
          <w:szCs w:val="28"/>
        </w:rPr>
        <w:t>).</w:t>
      </w:r>
    </w:p>
    <w:p w:rsidR="00D46E68" w:rsidRDefault="0044621E" w:rsidP="00C6717D">
      <w:pPr>
        <w:pStyle w:val="1"/>
        <w:rPr>
          <w:rFonts w:eastAsia="Times New Roman"/>
        </w:rPr>
      </w:pPr>
      <w:r w:rsidRPr="003B1417">
        <w:rPr>
          <w:rFonts w:eastAsia="Times New Roman"/>
        </w:rPr>
        <w:t>VI. Учет санкционирования расходов.</w:t>
      </w:r>
    </w:p>
    <w:p w:rsidR="00B54433" w:rsidRPr="003B1417" w:rsidRDefault="0044621E" w:rsidP="00AE5D5D">
      <w:pPr>
        <w:pStyle w:val="af3"/>
        <w:spacing w:line="276" w:lineRule="auto"/>
        <w:ind w:firstLine="709"/>
        <w:jc w:val="both"/>
        <w:rPr>
          <w:rFonts w:ascii="Times New Roman" w:hAnsi="Times New Roman"/>
          <w:sz w:val="28"/>
          <w:szCs w:val="28"/>
          <w:lang w:eastAsia="ru-RU"/>
        </w:rPr>
      </w:pPr>
      <w:r w:rsidRPr="003B1417">
        <w:rPr>
          <w:rFonts w:ascii="Times New Roman" w:hAnsi="Times New Roman"/>
          <w:sz w:val="28"/>
          <w:szCs w:val="28"/>
          <w:lang w:eastAsia="ru-RU"/>
        </w:rPr>
        <w:t xml:space="preserve">6.1. </w:t>
      </w:r>
      <w:r w:rsidR="003516F4" w:rsidRPr="003B1417">
        <w:rPr>
          <w:rFonts w:ascii="Times New Roman" w:hAnsi="Times New Roman"/>
          <w:sz w:val="28"/>
          <w:szCs w:val="28"/>
          <w:lang w:eastAsia="ru-RU"/>
        </w:rPr>
        <w:t>ОСФР</w:t>
      </w:r>
      <w:r w:rsidRPr="003B1417">
        <w:rPr>
          <w:rFonts w:ascii="Times New Roman" w:hAnsi="Times New Roman"/>
          <w:sz w:val="28"/>
          <w:szCs w:val="28"/>
          <w:lang w:eastAsia="ru-RU"/>
        </w:rPr>
        <w:t xml:space="preserve"> принимает к учету бюджетные обязательства в пределах доведенных главным распорядителем бюджетных средств на текущий финансовый год бюджетных ассигнований, лимитов бюджетных обязательств на основании документов, указанных в «Перечне документов для принятия бюджетных обязательств получателем бюджетных средств» (приложение </w:t>
      </w:r>
      <w:r w:rsidR="009401AC">
        <w:rPr>
          <w:rFonts w:ascii="Times New Roman" w:hAnsi="Times New Roman"/>
          <w:sz w:val="28"/>
          <w:szCs w:val="28"/>
          <w:lang w:eastAsia="ru-RU"/>
        </w:rPr>
        <w:t>№</w:t>
      </w:r>
      <w:r w:rsidR="002E7470" w:rsidRPr="003B1417">
        <w:rPr>
          <w:rFonts w:ascii="Times New Roman" w:hAnsi="Times New Roman"/>
          <w:sz w:val="28"/>
          <w:szCs w:val="28"/>
          <w:lang w:eastAsia="ru-RU"/>
        </w:rPr>
        <w:t>9</w:t>
      </w:r>
      <w:r w:rsidR="00D00C38" w:rsidRPr="003B1417">
        <w:rPr>
          <w:rFonts w:ascii="Times New Roman" w:hAnsi="Times New Roman"/>
          <w:sz w:val="28"/>
          <w:szCs w:val="28"/>
          <w:lang w:eastAsia="ru-RU"/>
        </w:rPr>
        <w:t>-1</w:t>
      </w:r>
      <w:r w:rsidRPr="003B1417">
        <w:rPr>
          <w:rFonts w:ascii="Times New Roman" w:hAnsi="Times New Roman"/>
          <w:sz w:val="28"/>
          <w:szCs w:val="28"/>
          <w:lang w:eastAsia="ru-RU"/>
        </w:rPr>
        <w:t xml:space="preserve"> к У</w:t>
      </w:r>
      <w:r w:rsidR="000F189B" w:rsidRPr="003B1417">
        <w:rPr>
          <w:rFonts w:ascii="Times New Roman" w:hAnsi="Times New Roman"/>
          <w:sz w:val="28"/>
          <w:szCs w:val="28"/>
          <w:lang w:eastAsia="ru-RU"/>
        </w:rPr>
        <w:t>четной политике</w:t>
      </w:r>
      <w:r w:rsidR="009473D3" w:rsidRPr="003B1417">
        <w:rPr>
          <w:rFonts w:ascii="Times New Roman" w:hAnsi="Times New Roman"/>
          <w:sz w:val="28"/>
          <w:szCs w:val="28"/>
          <w:lang w:eastAsia="ru-RU"/>
        </w:rPr>
        <w:t xml:space="preserve"> </w:t>
      </w:r>
      <w:r w:rsidR="00086724" w:rsidRPr="003B1417">
        <w:rPr>
          <w:rFonts w:ascii="Times New Roman" w:hAnsi="Times New Roman"/>
          <w:sz w:val="28"/>
          <w:szCs w:val="28"/>
          <w:lang w:eastAsia="ru-RU"/>
        </w:rPr>
        <w:t>О</w:t>
      </w:r>
      <w:r w:rsidR="009473D3" w:rsidRPr="003B1417">
        <w:rPr>
          <w:rFonts w:ascii="Times New Roman" w:hAnsi="Times New Roman"/>
          <w:sz w:val="28"/>
          <w:szCs w:val="28"/>
          <w:lang w:eastAsia="ru-RU"/>
        </w:rPr>
        <w:t>СФР</w:t>
      </w:r>
      <w:r w:rsidRPr="003B1417">
        <w:rPr>
          <w:rFonts w:ascii="Times New Roman" w:hAnsi="Times New Roman"/>
          <w:sz w:val="28"/>
          <w:szCs w:val="28"/>
          <w:lang w:eastAsia="ru-RU"/>
        </w:rPr>
        <w:t>).</w:t>
      </w:r>
    </w:p>
    <w:p w:rsidR="00DA4424" w:rsidRPr="003B1417" w:rsidRDefault="00693295" w:rsidP="00AE5D5D">
      <w:pPr>
        <w:pStyle w:val="af3"/>
        <w:spacing w:line="276" w:lineRule="auto"/>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Бюджетный отдел</w:t>
      </w:r>
      <w:r w:rsidR="0044621E" w:rsidRPr="003B1417">
        <w:rPr>
          <w:rFonts w:ascii="Times New Roman" w:hAnsi="Times New Roman"/>
          <w:sz w:val="28"/>
          <w:szCs w:val="28"/>
          <w:lang w:eastAsia="ru-RU"/>
        </w:rPr>
        <w:t xml:space="preserve">, для принятия бюджетных обязательств на листе согласования договоров, государственных контрактов, по которым должны быть приняты бюджетные обязательства, а также на документах, указанных в приложении </w:t>
      </w:r>
      <w:r w:rsidR="009401AC">
        <w:rPr>
          <w:rFonts w:ascii="Times New Roman" w:hAnsi="Times New Roman"/>
          <w:sz w:val="28"/>
          <w:szCs w:val="28"/>
          <w:lang w:eastAsia="ru-RU"/>
        </w:rPr>
        <w:t>№</w:t>
      </w:r>
      <w:r w:rsidR="009473D3" w:rsidRPr="003B1417">
        <w:rPr>
          <w:rFonts w:ascii="Times New Roman" w:hAnsi="Times New Roman"/>
          <w:sz w:val="28"/>
          <w:szCs w:val="28"/>
          <w:lang w:eastAsia="ru-RU"/>
        </w:rPr>
        <w:t>9</w:t>
      </w:r>
      <w:r w:rsidR="00086724" w:rsidRPr="003B1417">
        <w:rPr>
          <w:rFonts w:ascii="Times New Roman" w:hAnsi="Times New Roman"/>
          <w:sz w:val="28"/>
          <w:szCs w:val="28"/>
          <w:lang w:eastAsia="ru-RU"/>
        </w:rPr>
        <w:t>-1</w:t>
      </w:r>
      <w:r w:rsidR="0044621E" w:rsidRPr="003B1417">
        <w:rPr>
          <w:rFonts w:ascii="Times New Roman" w:hAnsi="Times New Roman"/>
          <w:sz w:val="28"/>
          <w:szCs w:val="28"/>
          <w:lang w:eastAsia="ru-RU"/>
        </w:rPr>
        <w:t xml:space="preserve"> к У</w:t>
      </w:r>
      <w:r w:rsidR="000F189B" w:rsidRPr="003B1417">
        <w:rPr>
          <w:rFonts w:ascii="Times New Roman" w:hAnsi="Times New Roman"/>
          <w:sz w:val="28"/>
          <w:szCs w:val="28"/>
          <w:lang w:eastAsia="ru-RU"/>
        </w:rPr>
        <w:t>четной политике</w:t>
      </w:r>
      <w:r w:rsidR="009473D3" w:rsidRPr="003B1417">
        <w:rPr>
          <w:rFonts w:ascii="Times New Roman" w:hAnsi="Times New Roman"/>
          <w:sz w:val="28"/>
          <w:szCs w:val="28"/>
          <w:lang w:eastAsia="ru-RU"/>
        </w:rPr>
        <w:t xml:space="preserve"> </w:t>
      </w:r>
      <w:r w:rsidR="00086724" w:rsidRPr="003B1417">
        <w:rPr>
          <w:rFonts w:ascii="Times New Roman" w:hAnsi="Times New Roman"/>
          <w:sz w:val="28"/>
          <w:szCs w:val="28"/>
          <w:lang w:eastAsia="ru-RU"/>
        </w:rPr>
        <w:t>О</w:t>
      </w:r>
      <w:r w:rsidR="009473D3" w:rsidRPr="003B1417">
        <w:rPr>
          <w:rFonts w:ascii="Times New Roman" w:hAnsi="Times New Roman"/>
          <w:sz w:val="28"/>
          <w:szCs w:val="28"/>
          <w:lang w:eastAsia="ru-RU"/>
        </w:rPr>
        <w:t>С</w:t>
      </w:r>
      <w:r w:rsidR="0044621E" w:rsidRPr="003B1417">
        <w:rPr>
          <w:rFonts w:ascii="Times New Roman" w:hAnsi="Times New Roman"/>
          <w:sz w:val="28"/>
          <w:szCs w:val="28"/>
          <w:lang w:eastAsia="ru-RU"/>
        </w:rPr>
        <w:t>ФР, указывает: вид расхода, КОСГУ, сумму, в том числе на теку</w:t>
      </w:r>
      <w:r w:rsidR="007362EE" w:rsidRPr="003B1417">
        <w:rPr>
          <w:rFonts w:ascii="Times New Roman" w:hAnsi="Times New Roman"/>
          <w:sz w:val="28"/>
          <w:szCs w:val="28"/>
          <w:lang w:eastAsia="ru-RU"/>
        </w:rPr>
        <w:t>щий и следующие финансовые годы,</w:t>
      </w:r>
      <w:r w:rsidR="00545F9B" w:rsidRPr="003B1417">
        <w:rPr>
          <w:rFonts w:ascii="Times New Roman" w:hAnsi="Times New Roman"/>
          <w:sz w:val="28"/>
          <w:szCs w:val="28"/>
          <w:lang w:eastAsia="ru-RU"/>
        </w:rPr>
        <w:t xml:space="preserve"> </w:t>
      </w:r>
      <w:r w:rsidR="007362EE" w:rsidRPr="003B1417">
        <w:rPr>
          <w:rFonts w:ascii="Times New Roman" w:hAnsi="Times New Roman"/>
          <w:sz w:val="28"/>
          <w:szCs w:val="28"/>
          <w:lang w:eastAsia="ru-RU"/>
        </w:rPr>
        <w:t xml:space="preserve"> которые в течени</w:t>
      </w:r>
      <w:r w:rsidR="00545F9B" w:rsidRPr="003B1417">
        <w:rPr>
          <w:rFonts w:ascii="Times New Roman" w:hAnsi="Times New Roman"/>
          <w:sz w:val="28"/>
          <w:szCs w:val="28"/>
          <w:lang w:eastAsia="ru-RU"/>
        </w:rPr>
        <w:t>е</w:t>
      </w:r>
      <w:r w:rsidR="007362EE" w:rsidRPr="003B1417">
        <w:rPr>
          <w:rFonts w:ascii="Times New Roman" w:hAnsi="Times New Roman"/>
          <w:sz w:val="28"/>
          <w:szCs w:val="28"/>
          <w:lang w:eastAsia="ru-RU"/>
        </w:rPr>
        <w:t xml:space="preserve"> года могут меняться, в соответствии с исполнением принятых обязательств.</w:t>
      </w:r>
      <w:proofErr w:type="gramEnd"/>
    </w:p>
    <w:p w:rsidR="005B47FC" w:rsidRPr="003B1417" w:rsidRDefault="00F97214" w:rsidP="00AE5D5D">
      <w:pPr>
        <w:pStyle w:val="af3"/>
        <w:spacing w:line="276" w:lineRule="auto"/>
        <w:ind w:firstLine="709"/>
        <w:jc w:val="both"/>
        <w:rPr>
          <w:rFonts w:ascii="Times New Roman" w:eastAsia="Times New Roman" w:hAnsi="Times New Roman"/>
          <w:sz w:val="28"/>
          <w:szCs w:val="28"/>
          <w:lang w:eastAsia="ru-RU"/>
        </w:rPr>
      </w:pPr>
      <w:proofErr w:type="gramStart"/>
      <w:r w:rsidRPr="003B1417">
        <w:rPr>
          <w:rFonts w:ascii="Times New Roman" w:hAnsi="Times New Roman"/>
          <w:sz w:val="28"/>
          <w:szCs w:val="28"/>
          <w:lang w:eastAsia="ru-RU"/>
        </w:rPr>
        <w:t>Для внесения</w:t>
      </w:r>
      <w:r w:rsidRPr="003B1417">
        <w:rPr>
          <w:rFonts w:ascii="Times New Roman" w:eastAsia="Times New Roman" w:hAnsi="Times New Roman"/>
          <w:sz w:val="28"/>
          <w:szCs w:val="28"/>
          <w:lang w:eastAsia="ru-RU"/>
        </w:rPr>
        <w:t xml:space="preserve"> изменений в принятые бюджетные обязательства </w:t>
      </w:r>
      <w:r w:rsidR="005771D4" w:rsidRPr="003B1417">
        <w:rPr>
          <w:rFonts w:ascii="Times New Roman" w:eastAsia="Times New Roman" w:hAnsi="Times New Roman"/>
          <w:sz w:val="28"/>
          <w:szCs w:val="28"/>
          <w:lang w:eastAsia="ru-RU"/>
        </w:rPr>
        <w:t>Бюджетн</w:t>
      </w:r>
      <w:r w:rsidR="008747D4" w:rsidRPr="003B1417">
        <w:rPr>
          <w:rFonts w:ascii="Times New Roman" w:eastAsia="Times New Roman" w:hAnsi="Times New Roman"/>
          <w:sz w:val="28"/>
          <w:szCs w:val="28"/>
          <w:lang w:eastAsia="ru-RU"/>
        </w:rPr>
        <w:t>ый отдел</w:t>
      </w:r>
      <w:r w:rsidR="00545F9B" w:rsidRPr="003B1417">
        <w:rPr>
          <w:rFonts w:ascii="Times New Roman" w:eastAsia="Times New Roman" w:hAnsi="Times New Roman"/>
          <w:sz w:val="28"/>
          <w:szCs w:val="28"/>
          <w:lang w:eastAsia="ru-RU"/>
        </w:rPr>
        <w:t xml:space="preserve"> предоставля</w:t>
      </w:r>
      <w:r w:rsidR="007D64C4" w:rsidRPr="003B1417">
        <w:rPr>
          <w:rFonts w:ascii="Times New Roman" w:eastAsia="Times New Roman" w:hAnsi="Times New Roman"/>
          <w:sz w:val="28"/>
          <w:szCs w:val="28"/>
          <w:lang w:eastAsia="ru-RU"/>
        </w:rPr>
        <w:t>ет</w:t>
      </w:r>
      <w:r w:rsidR="005771D4" w:rsidRPr="003B1417">
        <w:rPr>
          <w:rFonts w:ascii="Times New Roman" w:eastAsia="Times New Roman" w:hAnsi="Times New Roman"/>
          <w:sz w:val="28"/>
          <w:szCs w:val="28"/>
          <w:lang w:eastAsia="ru-RU"/>
        </w:rPr>
        <w:t xml:space="preserve"> в Управление казначейства </w:t>
      </w:r>
      <w:r w:rsidR="00545F9B" w:rsidRPr="003B1417">
        <w:rPr>
          <w:rFonts w:ascii="Times New Roman" w:eastAsia="Times New Roman" w:hAnsi="Times New Roman"/>
          <w:sz w:val="28"/>
          <w:szCs w:val="28"/>
          <w:lang w:eastAsia="ru-RU"/>
        </w:rPr>
        <w:t xml:space="preserve">служебную записку </w:t>
      </w:r>
      <w:r w:rsidRPr="003B1417">
        <w:rPr>
          <w:rFonts w:ascii="Times New Roman" w:eastAsia="Times New Roman" w:hAnsi="Times New Roman"/>
          <w:sz w:val="28"/>
          <w:szCs w:val="28"/>
          <w:lang w:eastAsia="ru-RU"/>
        </w:rPr>
        <w:t xml:space="preserve">для корректировки </w:t>
      </w:r>
      <w:r w:rsidR="00545F9B" w:rsidRPr="003B1417">
        <w:rPr>
          <w:rFonts w:ascii="Times New Roman" w:eastAsia="Times New Roman" w:hAnsi="Times New Roman"/>
          <w:sz w:val="28"/>
          <w:szCs w:val="28"/>
          <w:lang w:eastAsia="ru-RU"/>
        </w:rPr>
        <w:t>бюджетных</w:t>
      </w:r>
      <w:r w:rsidRPr="003B1417">
        <w:rPr>
          <w:rFonts w:ascii="Times New Roman" w:eastAsia="Times New Roman" w:hAnsi="Times New Roman"/>
          <w:sz w:val="28"/>
          <w:szCs w:val="28"/>
          <w:lang w:eastAsia="ru-RU"/>
        </w:rPr>
        <w:t xml:space="preserve"> обязательств </w:t>
      </w:r>
      <w:r w:rsidR="00545F9B" w:rsidRPr="003B1417">
        <w:rPr>
          <w:rFonts w:ascii="Times New Roman" w:eastAsia="Times New Roman" w:hAnsi="Times New Roman"/>
          <w:sz w:val="28"/>
          <w:szCs w:val="28"/>
          <w:lang w:eastAsia="ru-RU"/>
        </w:rPr>
        <w:t>с указанием: вид</w:t>
      </w:r>
      <w:r w:rsidR="007D64C4" w:rsidRPr="003B1417">
        <w:rPr>
          <w:rFonts w:ascii="Times New Roman" w:eastAsia="Times New Roman" w:hAnsi="Times New Roman"/>
          <w:sz w:val="28"/>
          <w:szCs w:val="28"/>
          <w:lang w:eastAsia="ru-RU"/>
        </w:rPr>
        <w:t>а</w:t>
      </w:r>
      <w:r w:rsidR="00545F9B" w:rsidRPr="003B1417">
        <w:rPr>
          <w:rFonts w:ascii="Times New Roman" w:eastAsia="Times New Roman" w:hAnsi="Times New Roman"/>
          <w:sz w:val="28"/>
          <w:szCs w:val="28"/>
          <w:lang w:eastAsia="ru-RU"/>
        </w:rPr>
        <w:t xml:space="preserve"> расхода, КОСГУ, сумму, в том числе на текущий и следующие финансовые </w:t>
      </w:r>
      <w:r w:rsidR="00545F9B" w:rsidRPr="003B1417">
        <w:rPr>
          <w:rFonts w:ascii="Times New Roman" w:eastAsia="Times New Roman" w:hAnsi="Times New Roman"/>
          <w:sz w:val="28"/>
          <w:szCs w:val="28"/>
          <w:lang w:eastAsia="ru-RU"/>
        </w:rPr>
        <w:lastRenderedPageBreak/>
        <w:t>годы,  которые в течение года могут меняться, в соответствии с исполнением принятых обязательств.</w:t>
      </w:r>
      <w:proofErr w:type="gramEnd"/>
      <w:r w:rsidR="00545F9B" w:rsidRPr="003B1417">
        <w:rPr>
          <w:rFonts w:ascii="Times New Roman" w:eastAsia="Times New Roman" w:hAnsi="Times New Roman"/>
          <w:sz w:val="28"/>
          <w:szCs w:val="28"/>
          <w:lang w:eastAsia="ru-RU"/>
        </w:rPr>
        <w:t xml:space="preserve"> </w:t>
      </w:r>
      <w:proofErr w:type="gramStart"/>
      <w:r w:rsidR="0044621E" w:rsidRPr="003B1417">
        <w:rPr>
          <w:rFonts w:ascii="Times New Roman" w:eastAsia="Times New Roman" w:hAnsi="Times New Roman"/>
          <w:sz w:val="28"/>
          <w:szCs w:val="28"/>
          <w:lang w:eastAsia="ru-RU"/>
        </w:rPr>
        <w:t>Регистрация обязательств, принимаемых при определении поставщиков (подрядчиков, исполнителей) с использованием конкурентных способов определения поставщиков (подрядчиков, исполнителей) (</w:t>
      </w:r>
      <w:r w:rsidR="0022556F" w:rsidRPr="003B1417">
        <w:rPr>
          <w:rFonts w:ascii="Times New Roman" w:eastAsia="Times New Roman" w:hAnsi="Times New Roman"/>
          <w:sz w:val="28"/>
          <w:szCs w:val="28"/>
          <w:lang w:eastAsia="ru-RU"/>
        </w:rPr>
        <w:t xml:space="preserve">электронные </w:t>
      </w:r>
      <w:r w:rsidR="0044621E" w:rsidRPr="003B1417">
        <w:rPr>
          <w:rFonts w:ascii="Times New Roman" w:eastAsia="Times New Roman" w:hAnsi="Times New Roman"/>
          <w:sz w:val="28"/>
          <w:szCs w:val="28"/>
          <w:lang w:eastAsia="ru-RU"/>
        </w:rPr>
        <w:t>конкурсы, аукционы, запрос</w:t>
      </w:r>
      <w:r w:rsidR="0022556F" w:rsidRPr="003B1417">
        <w:rPr>
          <w:rFonts w:ascii="Times New Roman" w:eastAsia="Times New Roman" w:hAnsi="Times New Roman"/>
          <w:sz w:val="28"/>
          <w:szCs w:val="28"/>
          <w:lang w:eastAsia="ru-RU"/>
        </w:rPr>
        <w:t>ы</w:t>
      </w:r>
      <w:r w:rsidR="0044621E" w:rsidRPr="003B1417">
        <w:rPr>
          <w:rFonts w:ascii="Times New Roman" w:eastAsia="Times New Roman" w:hAnsi="Times New Roman"/>
          <w:sz w:val="28"/>
          <w:szCs w:val="28"/>
          <w:lang w:eastAsia="ru-RU"/>
        </w:rPr>
        <w:t xml:space="preserve"> котировок), осуществляется на основании </w:t>
      </w:r>
      <w:r w:rsidR="005B47FC" w:rsidRPr="003B1417">
        <w:rPr>
          <w:rFonts w:ascii="Times New Roman" w:eastAsia="Times New Roman" w:hAnsi="Times New Roman"/>
          <w:sz w:val="28"/>
          <w:szCs w:val="28"/>
          <w:lang w:eastAsia="ru-RU"/>
        </w:rPr>
        <w:t xml:space="preserve">Уведомление о размещении извещений и документаций о закупках товаров, работ, услуг для обеспечения государственных нужд с использованием конкурентных способов определения поставщиков (подрядчиков, исполнителей) (приложение </w:t>
      </w:r>
      <w:r w:rsidR="009401AC">
        <w:rPr>
          <w:rFonts w:ascii="Times New Roman" w:eastAsia="Times New Roman" w:hAnsi="Times New Roman"/>
          <w:sz w:val="28"/>
          <w:szCs w:val="28"/>
          <w:lang w:eastAsia="ru-RU"/>
        </w:rPr>
        <w:t>№</w:t>
      </w:r>
      <w:r w:rsidR="005B47FC" w:rsidRPr="003B1417">
        <w:rPr>
          <w:rFonts w:ascii="Times New Roman" w:eastAsia="Times New Roman" w:hAnsi="Times New Roman"/>
          <w:sz w:val="28"/>
          <w:szCs w:val="28"/>
          <w:lang w:eastAsia="ru-RU"/>
        </w:rPr>
        <w:t>17-1 к  Учетной политике О</w:t>
      </w:r>
      <w:r w:rsidR="00C967AB" w:rsidRPr="003B1417">
        <w:rPr>
          <w:rFonts w:ascii="Times New Roman" w:eastAsia="Times New Roman" w:hAnsi="Times New Roman"/>
          <w:sz w:val="28"/>
          <w:szCs w:val="28"/>
          <w:lang w:eastAsia="ru-RU"/>
        </w:rPr>
        <w:t>С</w:t>
      </w:r>
      <w:r w:rsidR="005B47FC" w:rsidRPr="003B1417">
        <w:rPr>
          <w:rFonts w:ascii="Times New Roman" w:eastAsia="Times New Roman" w:hAnsi="Times New Roman"/>
          <w:sz w:val="28"/>
          <w:szCs w:val="28"/>
          <w:lang w:eastAsia="ru-RU"/>
        </w:rPr>
        <w:t>ФР)</w:t>
      </w:r>
      <w:r w:rsidR="00805B3C" w:rsidRPr="003B1417">
        <w:rPr>
          <w:rFonts w:ascii="Times New Roman" w:eastAsia="Times New Roman" w:hAnsi="Times New Roman"/>
          <w:sz w:val="28"/>
          <w:szCs w:val="28"/>
          <w:lang w:eastAsia="ru-RU"/>
        </w:rPr>
        <w:t>.</w:t>
      </w:r>
      <w:proofErr w:type="gramEnd"/>
    </w:p>
    <w:p w:rsidR="00D46E68" w:rsidRPr="003B1417" w:rsidRDefault="0044621E">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Отдел по осуществлению закупок</w:t>
      </w:r>
      <w:r w:rsidR="00C00FC9" w:rsidRPr="003B1417">
        <w:rPr>
          <w:rFonts w:ascii="Times New Roman" w:hAnsi="Times New Roman" w:cs="Times New Roman"/>
          <w:sz w:val="28"/>
          <w:szCs w:val="28"/>
        </w:rPr>
        <w:t xml:space="preserve"> </w:t>
      </w:r>
      <w:r w:rsidRPr="003B1417">
        <w:rPr>
          <w:rFonts w:ascii="Times New Roman" w:hAnsi="Times New Roman" w:cs="Times New Roman"/>
          <w:sz w:val="28"/>
          <w:szCs w:val="28"/>
        </w:rPr>
        <w:t xml:space="preserve">на основании размещенных в единой информационной системе в сфере закупок извещений об осуществлении закупок (направленных приглашений принять участие в определении поставщика (подрядчика, исполнителя) с использованием конкурентных способов определения поставщиков (подрядчиков, исполнителей) еженедельно формирует Уведомление о размещении извещений о закупках товаров, работ, услуг для обеспечения государственных нужд с использованием конкурентных способов определения поставщиков (подрядчиков, исполнителей) (приложение </w:t>
      </w:r>
      <w:r w:rsidR="00344BA8" w:rsidRPr="003B1417">
        <w:rPr>
          <w:rFonts w:ascii="Times New Roman" w:hAnsi="Times New Roman" w:cs="Times New Roman"/>
          <w:sz w:val="28"/>
          <w:szCs w:val="28"/>
        </w:rPr>
        <w:t>№</w:t>
      </w:r>
      <w:r w:rsidR="00805B3C" w:rsidRPr="003B1417">
        <w:rPr>
          <w:rFonts w:ascii="Times New Roman" w:hAnsi="Times New Roman" w:cs="Times New Roman"/>
          <w:sz w:val="28"/>
          <w:szCs w:val="28"/>
        </w:rPr>
        <w:t>17</w:t>
      </w:r>
      <w:r w:rsidRPr="003B1417">
        <w:rPr>
          <w:rFonts w:ascii="Times New Roman" w:hAnsi="Times New Roman" w:cs="Times New Roman"/>
          <w:sz w:val="28"/>
          <w:szCs w:val="28"/>
        </w:rPr>
        <w:t>-1 к  Учетной политике О</w:t>
      </w:r>
      <w:r w:rsidR="00C967AB" w:rsidRPr="003B1417">
        <w:rPr>
          <w:rFonts w:ascii="Times New Roman" w:hAnsi="Times New Roman" w:cs="Times New Roman"/>
          <w:sz w:val="28"/>
          <w:szCs w:val="28"/>
        </w:rPr>
        <w:t>С</w:t>
      </w:r>
      <w:r w:rsidRPr="003B1417">
        <w:rPr>
          <w:rFonts w:ascii="Times New Roman" w:hAnsi="Times New Roman" w:cs="Times New Roman"/>
          <w:sz w:val="28"/>
          <w:szCs w:val="28"/>
        </w:rPr>
        <w:t>ФР), а также информацию о несостоявшихся определениях поставщиков (подря</w:t>
      </w:r>
      <w:r w:rsidR="0022556F" w:rsidRPr="003B1417">
        <w:rPr>
          <w:rFonts w:ascii="Times New Roman" w:hAnsi="Times New Roman" w:cs="Times New Roman"/>
          <w:sz w:val="28"/>
          <w:szCs w:val="28"/>
        </w:rPr>
        <w:t>дчиков, исполнителей) (в случае, если на заявку не было подано ни одной заявки, либо все поданные заявки были отклонены</w:t>
      </w:r>
      <w:r w:rsidRPr="003B1417">
        <w:rPr>
          <w:rFonts w:ascii="Times New Roman" w:hAnsi="Times New Roman" w:cs="Times New Roman"/>
          <w:sz w:val="28"/>
          <w:szCs w:val="28"/>
        </w:rPr>
        <w:t>) и направляет их в Управление казначейства, в сроки, предусмотренные графиком документооборота.</w:t>
      </w:r>
    </w:p>
    <w:p w:rsidR="005C7E35" w:rsidRDefault="005C7E35" w:rsidP="00C6717D">
      <w:pPr>
        <w:pStyle w:val="1"/>
      </w:pPr>
      <w:r w:rsidRPr="003B1417">
        <w:t>VII. Учет расчетов по пенсионно</w:t>
      </w:r>
      <w:r w:rsidR="00707A6B">
        <w:t>му</w:t>
      </w:r>
      <w:r w:rsidR="007E0726" w:rsidRPr="003B1417">
        <w:t xml:space="preserve"> и социально</w:t>
      </w:r>
      <w:r w:rsidR="00707A6B">
        <w:t>му</w:t>
      </w:r>
      <w:r w:rsidRPr="003B1417">
        <w:t xml:space="preserve"> обеспечени</w:t>
      </w:r>
      <w:r w:rsidR="00707A6B">
        <w:t>ю</w:t>
      </w:r>
      <w:r w:rsidRPr="003B1417">
        <w:t>.</w:t>
      </w:r>
    </w:p>
    <w:p w:rsidR="00A76056" w:rsidRPr="00A76056" w:rsidRDefault="00A76056" w:rsidP="00A76056">
      <w:pPr>
        <w:rPr>
          <w:sz w:val="16"/>
          <w:szCs w:val="16"/>
        </w:rPr>
      </w:pPr>
    </w:p>
    <w:p w:rsidR="00061EAF"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7.1.</w:t>
      </w:r>
      <w:r w:rsidR="00004E40" w:rsidRPr="003B1417">
        <w:rPr>
          <w:rFonts w:ascii="Times New Roman" w:hAnsi="Times New Roman" w:cs="Times New Roman"/>
          <w:sz w:val="28"/>
          <w:szCs w:val="28"/>
        </w:rPr>
        <w:t>Для прогноза перечислений денежных средств из бюджета СФР и н</w:t>
      </w:r>
      <w:r w:rsidR="00061EAF" w:rsidRPr="003B1417">
        <w:rPr>
          <w:rFonts w:ascii="Times New Roman" w:hAnsi="Times New Roman" w:cs="Times New Roman"/>
          <w:sz w:val="28"/>
          <w:szCs w:val="28"/>
        </w:rPr>
        <w:t>а основании анализа соответствующих показателей за предыдущие периоды</w:t>
      </w:r>
      <w:r w:rsidR="00004E40" w:rsidRPr="003B1417">
        <w:rPr>
          <w:rFonts w:ascii="Times New Roman" w:hAnsi="Times New Roman" w:cs="Times New Roman"/>
          <w:sz w:val="28"/>
          <w:szCs w:val="28"/>
        </w:rPr>
        <w:t>,</w:t>
      </w:r>
      <w:r w:rsidR="00061EAF" w:rsidRPr="003B1417">
        <w:rPr>
          <w:rFonts w:ascii="Times New Roman" w:hAnsi="Times New Roman" w:cs="Times New Roman"/>
          <w:sz w:val="28"/>
          <w:szCs w:val="28"/>
        </w:rPr>
        <w:t xml:space="preserve"> отдел кассового исполнения бюджета </w:t>
      </w:r>
      <w:r w:rsidR="00AF2685" w:rsidRPr="003B1417">
        <w:rPr>
          <w:rFonts w:ascii="Times New Roman" w:hAnsi="Times New Roman" w:cs="Times New Roman"/>
          <w:sz w:val="28"/>
          <w:szCs w:val="28"/>
        </w:rPr>
        <w:t>составляет кассовый план по расходам на пенсионное обеспечение (в части основной деятельности), прогнозны</w:t>
      </w:r>
      <w:r w:rsidR="00707A6B">
        <w:rPr>
          <w:rFonts w:ascii="Times New Roman" w:hAnsi="Times New Roman" w:cs="Times New Roman"/>
          <w:sz w:val="28"/>
          <w:szCs w:val="28"/>
        </w:rPr>
        <w:t>м показателям</w:t>
      </w:r>
      <w:r w:rsidR="00AF2685" w:rsidRPr="003B1417">
        <w:rPr>
          <w:rFonts w:ascii="Times New Roman" w:hAnsi="Times New Roman" w:cs="Times New Roman"/>
          <w:sz w:val="28"/>
          <w:szCs w:val="28"/>
        </w:rPr>
        <w:t xml:space="preserve"> </w:t>
      </w:r>
      <w:r w:rsidR="00A45952" w:rsidRPr="003B1417">
        <w:rPr>
          <w:rFonts w:ascii="Times New Roman" w:hAnsi="Times New Roman" w:cs="Times New Roman"/>
          <w:sz w:val="28"/>
          <w:szCs w:val="28"/>
        </w:rPr>
        <w:t xml:space="preserve">по </w:t>
      </w:r>
      <w:r w:rsidR="00AF2685" w:rsidRPr="003B1417">
        <w:rPr>
          <w:rFonts w:ascii="Times New Roman" w:hAnsi="Times New Roman" w:cs="Times New Roman"/>
          <w:sz w:val="28"/>
          <w:szCs w:val="28"/>
        </w:rPr>
        <w:t>расход</w:t>
      </w:r>
      <w:r w:rsidR="00A45952" w:rsidRPr="003B1417">
        <w:rPr>
          <w:rFonts w:ascii="Times New Roman" w:hAnsi="Times New Roman" w:cs="Times New Roman"/>
          <w:sz w:val="28"/>
          <w:szCs w:val="28"/>
        </w:rPr>
        <w:t>ам</w:t>
      </w:r>
      <w:r w:rsidR="00AF2685" w:rsidRPr="003B1417">
        <w:rPr>
          <w:rFonts w:ascii="Times New Roman" w:hAnsi="Times New Roman" w:cs="Times New Roman"/>
          <w:sz w:val="28"/>
          <w:szCs w:val="28"/>
        </w:rPr>
        <w:t xml:space="preserve"> на </w:t>
      </w:r>
      <w:r w:rsidR="001B7B68" w:rsidRPr="003B1417">
        <w:rPr>
          <w:rFonts w:ascii="Times New Roman" w:hAnsi="Times New Roman" w:cs="Times New Roman"/>
          <w:sz w:val="28"/>
          <w:szCs w:val="28"/>
        </w:rPr>
        <w:t xml:space="preserve">отдельные операции органов системы СФР в части </w:t>
      </w:r>
      <w:r w:rsidR="0018073E" w:rsidRPr="003B1417">
        <w:rPr>
          <w:rFonts w:ascii="Times New Roman" w:hAnsi="Times New Roman" w:cs="Times New Roman"/>
          <w:sz w:val="28"/>
          <w:szCs w:val="28"/>
        </w:rPr>
        <w:t>функционального компонента</w:t>
      </w:r>
      <w:r w:rsidR="00004E40" w:rsidRPr="003B1417">
        <w:rPr>
          <w:rFonts w:ascii="Times New Roman" w:hAnsi="Times New Roman" w:cs="Times New Roman"/>
          <w:sz w:val="28"/>
          <w:szCs w:val="28"/>
        </w:rPr>
        <w:t xml:space="preserve"> </w:t>
      </w:r>
      <w:r w:rsidR="0018073E" w:rsidRPr="003B1417">
        <w:rPr>
          <w:rFonts w:ascii="Times New Roman" w:hAnsi="Times New Roman" w:cs="Times New Roman"/>
          <w:sz w:val="28"/>
          <w:szCs w:val="28"/>
        </w:rPr>
        <w:t>«</w:t>
      </w:r>
      <w:proofErr w:type="spellStart"/>
      <w:r w:rsidR="00004E40" w:rsidRPr="003B1417">
        <w:rPr>
          <w:rFonts w:ascii="Times New Roman" w:hAnsi="Times New Roman" w:cs="Times New Roman"/>
          <w:sz w:val="28"/>
          <w:szCs w:val="28"/>
        </w:rPr>
        <w:t>Ф</w:t>
      </w:r>
      <w:r w:rsidR="00AF2685" w:rsidRPr="003B1417">
        <w:rPr>
          <w:rFonts w:ascii="Times New Roman" w:hAnsi="Times New Roman" w:cs="Times New Roman"/>
          <w:sz w:val="28"/>
          <w:szCs w:val="28"/>
        </w:rPr>
        <w:t>инблок</w:t>
      </w:r>
      <w:proofErr w:type="spellEnd"/>
      <w:r w:rsidR="0018073E" w:rsidRPr="003B1417">
        <w:rPr>
          <w:rFonts w:ascii="Times New Roman" w:hAnsi="Times New Roman" w:cs="Times New Roman"/>
          <w:sz w:val="28"/>
          <w:szCs w:val="28"/>
        </w:rPr>
        <w:t>» ФГИС «Соцстрах»</w:t>
      </w:r>
      <w:r w:rsidR="00CE6F7F" w:rsidRPr="003B1417">
        <w:rPr>
          <w:rFonts w:ascii="Times New Roman" w:hAnsi="Times New Roman" w:cs="Times New Roman"/>
          <w:sz w:val="28"/>
          <w:szCs w:val="28"/>
        </w:rPr>
        <w:t>.</w:t>
      </w:r>
      <w:r w:rsidR="00AF2685" w:rsidRPr="003B1417">
        <w:rPr>
          <w:rFonts w:ascii="Times New Roman" w:hAnsi="Times New Roman" w:cs="Times New Roman"/>
          <w:sz w:val="28"/>
          <w:szCs w:val="28"/>
        </w:rPr>
        <w:t xml:space="preserve"> </w:t>
      </w:r>
      <w:r w:rsidR="00CE6F7F" w:rsidRPr="003B1417">
        <w:rPr>
          <w:rFonts w:ascii="Times New Roman" w:hAnsi="Times New Roman" w:cs="Times New Roman"/>
          <w:sz w:val="28"/>
          <w:szCs w:val="28"/>
        </w:rPr>
        <w:t>Б</w:t>
      </w:r>
      <w:r w:rsidR="00061EAF" w:rsidRPr="003B1417">
        <w:rPr>
          <w:rFonts w:ascii="Times New Roman" w:hAnsi="Times New Roman" w:cs="Times New Roman"/>
          <w:sz w:val="28"/>
          <w:szCs w:val="28"/>
        </w:rPr>
        <w:t>юджетн</w:t>
      </w:r>
      <w:r w:rsidR="00320A9B" w:rsidRPr="003B1417">
        <w:rPr>
          <w:rFonts w:ascii="Times New Roman" w:hAnsi="Times New Roman" w:cs="Times New Roman"/>
          <w:sz w:val="28"/>
          <w:szCs w:val="28"/>
        </w:rPr>
        <w:t>ый</w:t>
      </w:r>
      <w:r w:rsidR="00061EAF" w:rsidRPr="003B1417">
        <w:rPr>
          <w:rFonts w:ascii="Times New Roman" w:hAnsi="Times New Roman" w:cs="Times New Roman"/>
          <w:sz w:val="28"/>
          <w:szCs w:val="28"/>
        </w:rPr>
        <w:t xml:space="preserve"> </w:t>
      </w:r>
      <w:r w:rsidR="00320A9B" w:rsidRPr="003B1417">
        <w:rPr>
          <w:rFonts w:ascii="Times New Roman" w:hAnsi="Times New Roman" w:cs="Times New Roman"/>
          <w:sz w:val="28"/>
          <w:szCs w:val="28"/>
        </w:rPr>
        <w:t>отдел</w:t>
      </w:r>
      <w:r w:rsidR="00061EAF" w:rsidRPr="003B1417">
        <w:rPr>
          <w:rFonts w:ascii="Times New Roman" w:hAnsi="Times New Roman" w:cs="Times New Roman"/>
          <w:sz w:val="28"/>
          <w:szCs w:val="28"/>
        </w:rPr>
        <w:t xml:space="preserve"> передает помесячное и ежедневное распределение по кодам бюджетной классификации</w:t>
      </w:r>
      <w:r w:rsidR="00AF2685" w:rsidRPr="003B1417">
        <w:rPr>
          <w:rFonts w:ascii="Times New Roman" w:hAnsi="Times New Roman" w:cs="Times New Roman"/>
          <w:sz w:val="28"/>
          <w:szCs w:val="28"/>
        </w:rPr>
        <w:t xml:space="preserve"> в части расходов на собственное содержание.</w:t>
      </w:r>
    </w:p>
    <w:p w:rsidR="00004E40" w:rsidRPr="00D63C94" w:rsidRDefault="00004E40" w:rsidP="00004E40">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Отдел кассового исполнения бюджета составляет</w:t>
      </w:r>
      <w:r w:rsidR="006B4E9F" w:rsidRPr="003B1417">
        <w:rPr>
          <w:rFonts w:ascii="Times New Roman" w:hAnsi="Times New Roman" w:cs="Times New Roman"/>
          <w:sz w:val="28"/>
          <w:szCs w:val="28"/>
        </w:rPr>
        <w:t xml:space="preserve"> сводный кассовый план по Отделению</w:t>
      </w:r>
      <w:r w:rsidRPr="003B1417">
        <w:rPr>
          <w:rFonts w:ascii="Times New Roman" w:hAnsi="Times New Roman" w:cs="Times New Roman"/>
          <w:sz w:val="28"/>
          <w:szCs w:val="28"/>
        </w:rPr>
        <w:t xml:space="preserve"> и направляет </w:t>
      </w:r>
      <w:r w:rsidR="005C68D4" w:rsidRPr="003B1417">
        <w:rPr>
          <w:rFonts w:ascii="Times New Roman" w:hAnsi="Times New Roman" w:cs="Times New Roman"/>
          <w:sz w:val="28"/>
          <w:szCs w:val="28"/>
        </w:rPr>
        <w:t xml:space="preserve">его </w:t>
      </w:r>
      <w:r w:rsidRPr="003B1417">
        <w:rPr>
          <w:rFonts w:ascii="Times New Roman" w:hAnsi="Times New Roman" w:cs="Times New Roman"/>
          <w:sz w:val="28"/>
          <w:szCs w:val="28"/>
        </w:rPr>
        <w:t xml:space="preserve">в СФР с помесячной детализацией и с детализацией по рабочим дням в сроки, утвержденные Распоряжением </w:t>
      </w:r>
      <w:r w:rsidRPr="00D63C94">
        <w:rPr>
          <w:rFonts w:ascii="Times New Roman" w:hAnsi="Times New Roman" w:cs="Times New Roman"/>
          <w:sz w:val="28"/>
          <w:szCs w:val="28"/>
        </w:rPr>
        <w:t xml:space="preserve">правления СФР. </w:t>
      </w:r>
    </w:p>
    <w:p w:rsidR="003124F0" w:rsidRPr="00693295" w:rsidRDefault="005C7E35" w:rsidP="00693295">
      <w:pPr>
        <w:pStyle w:val="ConsPlusNormal"/>
        <w:spacing w:line="276" w:lineRule="auto"/>
        <w:ind w:firstLine="567"/>
        <w:jc w:val="both"/>
        <w:rPr>
          <w:rStyle w:val="apple-style-span"/>
          <w:rFonts w:ascii="Times New Roman" w:hAnsi="Times New Roman" w:cs="Times New Roman"/>
          <w:sz w:val="28"/>
          <w:szCs w:val="28"/>
        </w:rPr>
      </w:pPr>
      <w:r w:rsidRPr="00693295">
        <w:rPr>
          <w:rStyle w:val="apple-style-span"/>
          <w:rFonts w:ascii="Times New Roman" w:hAnsi="Times New Roman" w:cs="Times New Roman"/>
          <w:sz w:val="28"/>
          <w:szCs w:val="28"/>
        </w:rPr>
        <w:lastRenderedPageBreak/>
        <w:t xml:space="preserve">7.2. </w:t>
      </w:r>
      <w:r w:rsidR="003124F0" w:rsidRPr="00693295">
        <w:rPr>
          <w:rStyle w:val="apple-style-span"/>
          <w:rFonts w:ascii="Times New Roman" w:hAnsi="Times New Roman" w:cs="Times New Roman"/>
          <w:sz w:val="28"/>
          <w:szCs w:val="28"/>
        </w:rPr>
        <w:t xml:space="preserve">В условиях взаимодействия с территориальными органами Федерального казначейства посредством электронного документооборота и при наличии значительного количества платежных документов участниками бюджетного процесса применяется Реестр платежных документов по счету (приложение </w:t>
      </w:r>
      <w:r w:rsidR="009401AC">
        <w:rPr>
          <w:rStyle w:val="apple-style-span"/>
          <w:rFonts w:ascii="Times New Roman" w:hAnsi="Times New Roman" w:cs="Times New Roman"/>
          <w:sz w:val="28"/>
          <w:szCs w:val="28"/>
        </w:rPr>
        <w:t>№</w:t>
      </w:r>
      <w:r w:rsidR="003124F0" w:rsidRPr="00693295">
        <w:rPr>
          <w:rStyle w:val="apple-style-span"/>
          <w:rFonts w:ascii="Times New Roman" w:hAnsi="Times New Roman" w:cs="Times New Roman"/>
          <w:sz w:val="28"/>
          <w:szCs w:val="28"/>
        </w:rPr>
        <w:t>5 к настоящей Учетной политике) с целью:</w:t>
      </w:r>
    </w:p>
    <w:p w:rsidR="003124F0" w:rsidRPr="00693295" w:rsidRDefault="003124F0" w:rsidP="00693295">
      <w:pPr>
        <w:pStyle w:val="ConsPlusNormal"/>
        <w:spacing w:line="276" w:lineRule="auto"/>
        <w:ind w:firstLine="567"/>
        <w:jc w:val="both"/>
        <w:rPr>
          <w:rStyle w:val="apple-style-span"/>
          <w:rFonts w:ascii="Times New Roman" w:hAnsi="Times New Roman" w:cs="Times New Roman"/>
          <w:sz w:val="28"/>
          <w:szCs w:val="28"/>
        </w:rPr>
      </w:pPr>
      <w:r w:rsidRPr="00693295">
        <w:rPr>
          <w:rStyle w:val="apple-style-span"/>
          <w:rFonts w:ascii="Times New Roman" w:hAnsi="Times New Roman" w:cs="Times New Roman"/>
          <w:sz w:val="28"/>
          <w:szCs w:val="28"/>
        </w:rPr>
        <w:t>санкционирования расходов, оплаты денежных обязательств, осуществляемых с лицевого счета получателя бюджетных средств.</w:t>
      </w:r>
    </w:p>
    <w:p w:rsidR="003124F0" w:rsidRPr="00693295" w:rsidRDefault="003124F0" w:rsidP="00693295">
      <w:pPr>
        <w:pStyle w:val="ConsPlusNormal"/>
        <w:spacing w:line="276" w:lineRule="auto"/>
        <w:ind w:firstLine="567"/>
        <w:jc w:val="both"/>
        <w:rPr>
          <w:rStyle w:val="apple-style-span"/>
          <w:rFonts w:ascii="Times New Roman" w:hAnsi="Times New Roman" w:cs="Times New Roman"/>
          <w:sz w:val="28"/>
          <w:szCs w:val="28"/>
        </w:rPr>
      </w:pPr>
      <w:r w:rsidRPr="00693295">
        <w:rPr>
          <w:rStyle w:val="apple-style-span"/>
          <w:rFonts w:ascii="Times New Roman" w:hAnsi="Times New Roman" w:cs="Times New Roman"/>
          <w:sz w:val="28"/>
          <w:szCs w:val="28"/>
        </w:rPr>
        <w:t>подтверждения проведения территориальным органом Федерального казначейства операций по перечислению (зачислению) денежных средств со счета (на счет) СФР (территориального органа СФР). При этом Реестр платежных документов по счету подписывается исполнителем, осуществляющим обработку информации, полученной в электронном виде.</w:t>
      </w:r>
    </w:p>
    <w:p w:rsidR="003124F0" w:rsidRPr="00693295" w:rsidRDefault="003124F0" w:rsidP="00693295">
      <w:pPr>
        <w:pStyle w:val="ConsPlusNormal"/>
        <w:spacing w:line="276" w:lineRule="auto"/>
        <w:ind w:firstLine="567"/>
        <w:jc w:val="both"/>
        <w:rPr>
          <w:rStyle w:val="apple-style-span"/>
          <w:rFonts w:ascii="Times New Roman" w:hAnsi="Times New Roman" w:cs="Times New Roman"/>
          <w:sz w:val="28"/>
          <w:szCs w:val="28"/>
        </w:rPr>
      </w:pPr>
      <w:r w:rsidRPr="00693295">
        <w:rPr>
          <w:rStyle w:val="apple-style-span"/>
          <w:rFonts w:ascii="Times New Roman" w:hAnsi="Times New Roman" w:cs="Times New Roman"/>
          <w:sz w:val="28"/>
          <w:szCs w:val="28"/>
        </w:rPr>
        <w:t xml:space="preserve">При хранении Реестра платежных документов по счету (приложение </w:t>
      </w:r>
      <w:r w:rsidR="009401AC">
        <w:rPr>
          <w:rStyle w:val="apple-style-span"/>
          <w:rFonts w:ascii="Times New Roman" w:hAnsi="Times New Roman" w:cs="Times New Roman"/>
          <w:sz w:val="28"/>
          <w:szCs w:val="28"/>
        </w:rPr>
        <w:t>№</w:t>
      </w:r>
      <w:r w:rsidRPr="00693295">
        <w:rPr>
          <w:rStyle w:val="apple-style-span"/>
          <w:rFonts w:ascii="Times New Roman" w:hAnsi="Times New Roman" w:cs="Times New Roman"/>
          <w:sz w:val="28"/>
          <w:szCs w:val="28"/>
        </w:rPr>
        <w:t xml:space="preserve">5 к Учетной политике СФР) в электронном виде, формируется Реестр на оплату расходов получателей средств бюджета (приложение </w:t>
      </w:r>
      <w:r w:rsidR="009401AC">
        <w:rPr>
          <w:rStyle w:val="apple-style-span"/>
          <w:rFonts w:ascii="Times New Roman" w:hAnsi="Times New Roman" w:cs="Times New Roman"/>
          <w:sz w:val="28"/>
          <w:szCs w:val="28"/>
        </w:rPr>
        <w:t>№</w:t>
      </w:r>
      <w:r w:rsidRPr="00693295">
        <w:rPr>
          <w:rStyle w:val="apple-style-span"/>
          <w:rFonts w:ascii="Times New Roman" w:hAnsi="Times New Roman" w:cs="Times New Roman"/>
          <w:sz w:val="28"/>
          <w:szCs w:val="28"/>
        </w:rPr>
        <w:t>25 к Учетной политике СФР).</w:t>
      </w:r>
    </w:p>
    <w:p w:rsidR="005C7E35" w:rsidRPr="003B1417" w:rsidRDefault="005C7E35" w:rsidP="006F14D9">
      <w:pPr>
        <w:pStyle w:val="32"/>
        <w:tabs>
          <w:tab w:val="left" w:pos="0"/>
        </w:tabs>
        <w:spacing w:after="0" w:line="276" w:lineRule="auto"/>
        <w:ind w:left="0" w:firstLine="567"/>
        <w:contextualSpacing/>
        <w:jc w:val="both"/>
        <w:rPr>
          <w:sz w:val="28"/>
          <w:szCs w:val="28"/>
        </w:rPr>
      </w:pPr>
      <w:r w:rsidRPr="003B1417">
        <w:rPr>
          <w:sz w:val="28"/>
          <w:szCs w:val="28"/>
        </w:rPr>
        <w:t xml:space="preserve">7.3. </w:t>
      </w:r>
      <w:proofErr w:type="gramStart"/>
      <w:r w:rsidR="006F14D9">
        <w:rPr>
          <w:sz w:val="28"/>
          <w:szCs w:val="28"/>
        </w:rPr>
        <w:t>О</w:t>
      </w:r>
      <w:r w:rsidRPr="003B1417">
        <w:rPr>
          <w:sz w:val="28"/>
          <w:szCs w:val="28"/>
        </w:rPr>
        <w:t xml:space="preserve">снованием для формирования платежных документов на перечисление платежей учреждению почтовой связи для осуществления доставки пенсий, пособий и иных социальных выплат служит График финансирования расходов на выплату пенсий, пособий и иных социальных выплат через АО "Почта России" на соответствующие даты, с учетом прохождения средств, сформированный на основании Реестра доставки пенсий, пособий и иных социальных выплат (приложение </w:t>
      </w:r>
      <w:r w:rsidR="009401AC">
        <w:rPr>
          <w:sz w:val="28"/>
          <w:szCs w:val="28"/>
        </w:rPr>
        <w:t>№</w:t>
      </w:r>
      <w:r w:rsidRPr="003B1417">
        <w:rPr>
          <w:sz w:val="28"/>
          <w:szCs w:val="28"/>
        </w:rPr>
        <w:t>75 к Учетной политике СФР</w:t>
      </w:r>
      <w:proofErr w:type="gramEnd"/>
      <w:r w:rsidRPr="003B1417">
        <w:rPr>
          <w:sz w:val="28"/>
          <w:szCs w:val="28"/>
        </w:rPr>
        <w:t>) и представленные в течение месяца дополнительные и разовые массивы.</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Перечисление авансовых платежей по основному массиву осуществляется по реестру доставки предыдущего месяца, с последующей корректировкой по графику текущего месяца. Перечисление в текущем месяце осуществляется с учетом остатка средств на конец периода по результатам сверки взаимных расчетов.</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По кодам бюджетной классификации, с которых нет возможности снять сумму неоплаты по выплатам пенсионерам, выплатам наследникам за предыдущий месяц и корректировку между графиками, направляется запрос на возврат учреждению почтовой связи. </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В случае, если не полученная пенсионером пенсия, выплата которой прекращена в связи со смертью пенсионера в текущем месяце, не полученная наследником пенсия, не полученная пенсионером, в связи с переездом в другой регион, а также излишне начисленная пенсия по отдельным кодам расходов бюджетной классификации больше начисленной пенсии следующего выплатного периода по тем же кодам расходов бюджетной </w:t>
      </w:r>
      <w:r w:rsidRPr="003B1417">
        <w:rPr>
          <w:rFonts w:ascii="Times New Roman" w:hAnsi="Times New Roman" w:cs="Times New Roman"/>
          <w:sz w:val="28"/>
          <w:szCs w:val="28"/>
        </w:rPr>
        <w:lastRenderedPageBreak/>
        <w:t xml:space="preserve">классификации, осуществляется возврат указанной суммы пенсии от организации почтовой связи. </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Управлени</w:t>
      </w:r>
      <w:r w:rsidR="00155E85" w:rsidRPr="003B1417">
        <w:rPr>
          <w:rFonts w:ascii="Times New Roman" w:hAnsi="Times New Roman" w:cs="Times New Roman"/>
          <w:sz w:val="28"/>
          <w:szCs w:val="28"/>
        </w:rPr>
        <w:t>е</w:t>
      </w:r>
      <w:r w:rsidRPr="003B1417">
        <w:rPr>
          <w:rFonts w:ascii="Times New Roman" w:hAnsi="Times New Roman" w:cs="Times New Roman"/>
          <w:sz w:val="28"/>
          <w:szCs w:val="28"/>
        </w:rPr>
        <w:t xml:space="preserve"> казначейства на суммы к отзыву со счетов организации почтовой связи формирует «Реестр сумм пенсий, пособий и иных социальных выплат, отозванных со счета доставщика» (приложение </w:t>
      </w:r>
      <w:r w:rsidR="002B3A7F" w:rsidRPr="003B1417">
        <w:rPr>
          <w:rFonts w:ascii="Times New Roman" w:hAnsi="Times New Roman" w:cs="Times New Roman"/>
          <w:sz w:val="28"/>
          <w:szCs w:val="28"/>
        </w:rPr>
        <w:t>№</w:t>
      </w:r>
      <w:r w:rsidRPr="003B1417">
        <w:rPr>
          <w:rFonts w:ascii="Times New Roman" w:hAnsi="Times New Roman" w:cs="Times New Roman"/>
          <w:sz w:val="28"/>
          <w:szCs w:val="28"/>
        </w:rPr>
        <w:t xml:space="preserve">31 к Учетной политике СФР), который сохраняется к Журналу операций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100. </w:t>
      </w:r>
    </w:p>
    <w:p w:rsidR="005C7E35"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Приложение №76 к Учетной политике СФР «Карточка учета расчетов по исполнению денежных обязательств через третьих лиц» формируется </w:t>
      </w:r>
      <w:r w:rsidR="00B90F6A" w:rsidRPr="003B1417">
        <w:rPr>
          <w:rFonts w:ascii="Times New Roman" w:hAnsi="Times New Roman" w:cs="Times New Roman"/>
          <w:sz w:val="28"/>
          <w:szCs w:val="28"/>
        </w:rPr>
        <w:t xml:space="preserve">ежемесячно </w:t>
      </w:r>
      <w:r w:rsidR="00BE6490" w:rsidRPr="003B1417">
        <w:rPr>
          <w:rFonts w:ascii="Times New Roman" w:hAnsi="Times New Roman" w:cs="Times New Roman"/>
          <w:sz w:val="28"/>
          <w:szCs w:val="28"/>
        </w:rPr>
        <w:t>в электронном виде в целом по региону</w:t>
      </w:r>
      <w:r w:rsidRPr="003B1417">
        <w:rPr>
          <w:rFonts w:ascii="Times New Roman" w:hAnsi="Times New Roman" w:cs="Times New Roman"/>
          <w:sz w:val="28"/>
          <w:szCs w:val="28"/>
        </w:rPr>
        <w:t xml:space="preserve">. </w:t>
      </w:r>
    </w:p>
    <w:p w:rsidR="006F14D9" w:rsidRPr="003B1417" w:rsidRDefault="006F14D9" w:rsidP="006F14D9">
      <w:pPr>
        <w:pStyle w:val="32"/>
        <w:tabs>
          <w:tab w:val="left" w:pos="0"/>
        </w:tabs>
        <w:spacing w:after="0" w:line="276" w:lineRule="auto"/>
        <w:ind w:left="0" w:firstLine="567"/>
        <w:contextualSpacing/>
        <w:jc w:val="both"/>
        <w:rPr>
          <w:sz w:val="28"/>
          <w:szCs w:val="28"/>
        </w:rPr>
      </w:pPr>
      <w:r>
        <w:rPr>
          <w:sz w:val="28"/>
          <w:szCs w:val="28"/>
        </w:rPr>
        <w:t xml:space="preserve">7.4. </w:t>
      </w:r>
      <w:r w:rsidRPr="003B1417">
        <w:rPr>
          <w:sz w:val="28"/>
          <w:szCs w:val="28"/>
        </w:rPr>
        <w:t xml:space="preserve">Для корректировки сумм начисления, фактически доставленных сумм и сумм неоплаты, используются корректировочные ведомости </w:t>
      </w:r>
      <w:r w:rsidR="00631C18">
        <w:rPr>
          <w:sz w:val="28"/>
          <w:szCs w:val="28"/>
        </w:rPr>
        <w:t>№</w:t>
      </w:r>
      <w:r w:rsidRPr="003B1417">
        <w:rPr>
          <w:sz w:val="28"/>
          <w:szCs w:val="28"/>
        </w:rPr>
        <w:t>32, 34, 35 Приложений к Учетной политике СФР.</w:t>
      </w:r>
    </w:p>
    <w:p w:rsidR="002A14FD" w:rsidRPr="002A14FD" w:rsidRDefault="00C911F4" w:rsidP="002A14FD">
      <w:pPr>
        <w:spacing w:after="0"/>
        <w:ind w:firstLine="709"/>
        <w:contextualSpacing/>
        <w:jc w:val="both"/>
        <w:rPr>
          <w:rFonts w:ascii="Times New Roman" w:hAnsi="Times New Roman" w:cs="Times New Roman"/>
          <w:sz w:val="28"/>
          <w:szCs w:val="28"/>
        </w:rPr>
      </w:pPr>
      <w:r w:rsidRPr="002A14FD">
        <w:rPr>
          <w:rFonts w:ascii="Times New Roman" w:hAnsi="Times New Roman" w:cs="Times New Roman"/>
          <w:sz w:val="28"/>
          <w:szCs w:val="28"/>
        </w:rPr>
        <w:t xml:space="preserve">7.5. </w:t>
      </w:r>
      <w:r w:rsidR="002A14FD" w:rsidRPr="00326166">
        <w:rPr>
          <w:rFonts w:ascii="Times New Roman" w:hAnsi="Times New Roman" w:cs="Times New Roman"/>
          <w:sz w:val="28"/>
          <w:szCs w:val="28"/>
        </w:rPr>
        <w:t xml:space="preserve">Первичные (сводные) учетные документы подтверждающие факты хозяйственной жизни, сформированные в </w:t>
      </w:r>
      <w:r w:rsidR="002A14FD" w:rsidRPr="00326166">
        <w:rPr>
          <w:rFonts w:ascii="Times New Roman" w:eastAsia="PT Serif" w:hAnsi="Times New Roman" w:cs="Times New Roman"/>
          <w:sz w:val="28"/>
          <w:szCs w:val="28"/>
        </w:rPr>
        <w:t>государственной информационной системе «Единая централизованная цифровая платформа в социальной сфере» (далее – ЕЦП)</w:t>
      </w:r>
      <w:r w:rsidR="002A14FD" w:rsidRPr="00326166">
        <w:rPr>
          <w:rFonts w:ascii="Times New Roman" w:hAnsi="Times New Roman" w:cs="Times New Roman"/>
          <w:sz w:val="28"/>
          <w:szCs w:val="28"/>
        </w:rPr>
        <w:t xml:space="preserve"> подписанные электронной подписью, хранятся в электронном виде в архиве ЕЦП.</w:t>
      </w:r>
    </w:p>
    <w:p w:rsidR="002A14FD" w:rsidRPr="002A14FD" w:rsidRDefault="002A14FD" w:rsidP="002A14FD">
      <w:pPr>
        <w:spacing w:after="0"/>
        <w:ind w:firstLine="709"/>
        <w:contextualSpacing/>
        <w:jc w:val="both"/>
        <w:rPr>
          <w:rFonts w:ascii="Times New Roman" w:hAnsi="Times New Roman" w:cs="Times New Roman"/>
          <w:sz w:val="28"/>
          <w:szCs w:val="28"/>
        </w:rPr>
      </w:pPr>
      <w:r w:rsidRPr="002A14FD">
        <w:rPr>
          <w:rFonts w:ascii="Times New Roman" w:hAnsi="Times New Roman" w:cs="Times New Roman"/>
          <w:sz w:val="28"/>
          <w:szCs w:val="28"/>
        </w:rPr>
        <w:t xml:space="preserve">Приложение </w:t>
      </w:r>
      <w:r w:rsidR="009401AC">
        <w:rPr>
          <w:rFonts w:ascii="Times New Roman" w:hAnsi="Times New Roman" w:cs="Times New Roman"/>
          <w:sz w:val="28"/>
          <w:szCs w:val="28"/>
        </w:rPr>
        <w:t>№</w:t>
      </w:r>
      <w:r w:rsidRPr="002A14FD">
        <w:rPr>
          <w:rFonts w:ascii="Times New Roman" w:hAnsi="Times New Roman" w:cs="Times New Roman"/>
          <w:sz w:val="28"/>
          <w:szCs w:val="28"/>
        </w:rPr>
        <w:t xml:space="preserve">32ЕЦП - Расчетная ведомость по начислению пенсий, пособий и иных социальных выплат с Реестром получателей пенсий, пособий и иных социальных выплат к расчетной ведомости и Приложение </w:t>
      </w:r>
      <w:r w:rsidR="00CD7F74">
        <w:rPr>
          <w:rFonts w:ascii="Times New Roman" w:hAnsi="Times New Roman" w:cs="Times New Roman"/>
          <w:sz w:val="28"/>
          <w:szCs w:val="28"/>
        </w:rPr>
        <w:t>№</w:t>
      </w:r>
      <w:r w:rsidRPr="002A14FD">
        <w:rPr>
          <w:rFonts w:ascii="Times New Roman" w:hAnsi="Times New Roman" w:cs="Times New Roman"/>
          <w:sz w:val="28"/>
          <w:szCs w:val="28"/>
        </w:rPr>
        <w:t xml:space="preserve">36ЕЦП - Реестр </w:t>
      </w:r>
      <w:proofErr w:type="gramStart"/>
      <w:r w:rsidRPr="002A14FD">
        <w:rPr>
          <w:rFonts w:ascii="Times New Roman" w:hAnsi="Times New Roman" w:cs="Times New Roman"/>
          <w:sz w:val="28"/>
          <w:szCs w:val="28"/>
        </w:rPr>
        <w:t>сумм, удержанных по исполнительным документам и прочим основаниям применяется</w:t>
      </w:r>
      <w:proofErr w:type="gramEnd"/>
      <w:r w:rsidRPr="002A14FD">
        <w:rPr>
          <w:rFonts w:ascii="Times New Roman" w:hAnsi="Times New Roman" w:cs="Times New Roman"/>
          <w:sz w:val="28"/>
          <w:szCs w:val="28"/>
        </w:rPr>
        <w:t xml:space="preserve"> после внедрения ЕЦП.</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7.6. </w:t>
      </w:r>
      <w:proofErr w:type="gramStart"/>
      <w:r w:rsidRPr="003B1417">
        <w:rPr>
          <w:rFonts w:ascii="Times New Roman" w:hAnsi="Times New Roman" w:cs="Times New Roman"/>
          <w:sz w:val="28"/>
          <w:szCs w:val="28"/>
        </w:rPr>
        <w:t xml:space="preserve">Операции по начислению основного массива пенсий, пособий и иных социальных выплат, в следующем месяце текущего финансового года через АО «Почта России» отражаются в бюджетном учете на счете 1 401 20 200 «Расходы экономического субъекта» в последние дни текущего месяца текущего финансового года на основании соответствующих Расчетных ведомостей по начислению пенсий, пособий и иных социальных выплат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32 к Учетной политике</w:t>
      </w:r>
      <w:proofErr w:type="gramEnd"/>
      <w:r w:rsidRPr="003B1417">
        <w:rPr>
          <w:rFonts w:ascii="Times New Roman" w:hAnsi="Times New Roman" w:cs="Times New Roman"/>
          <w:sz w:val="28"/>
          <w:szCs w:val="28"/>
        </w:rPr>
        <w:t xml:space="preserve"> </w:t>
      </w:r>
      <w:proofErr w:type="gramStart"/>
      <w:r w:rsidRPr="003B1417">
        <w:rPr>
          <w:rFonts w:ascii="Times New Roman" w:hAnsi="Times New Roman" w:cs="Times New Roman"/>
          <w:sz w:val="28"/>
          <w:szCs w:val="28"/>
        </w:rPr>
        <w:t>СФР)</w:t>
      </w:r>
      <w:proofErr w:type="gramEnd"/>
    </w:p>
    <w:p w:rsidR="005C7E35" w:rsidRPr="003B1417" w:rsidRDefault="005C7E35" w:rsidP="005C7E35">
      <w:pPr>
        <w:spacing w:after="0"/>
        <w:ind w:firstLine="709"/>
        <w:contextualSpacing/>
        <w:jc w:val="both"/>
        <w:rPr>
          <w:rFonts w:ascii="Times New Roman" w:hAnsi="Times New Roman" w:cs="Times New Roman"/>
          <w:sz w:val="28"/>
          <w:szCs w:val="28"/>
        </w:rPr>
      </w:pPr>
      <w:proofErr w:type="gramStart"/>
      <w:r w:rsidRPr="003B1417">
        <w:rPr>
          <w:rFonts w:ascii="Times New Roman" w:hAnsi="Times New Roman" w:cs="Times New Roman"/>
          <w:sz w:val="28"/>
          <w:szCs w:val="28"/>
        </w:rPr>
        <w:t xml:space="preserve">Операции по удержаниям из пенсий, пособий и иных социальных выплат, причитающихся к выплате в следующем месяце текущего финансового года по основным ведомостям через АО «Почта России» проводятся в бюджетном учете в последние дни текущего месяца текущего финансового года на основании соответствующих «Реестров сумм, удержанных по исполнительным документам и прочим основаниям»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36 к Учетной политике СФР). </w:t>
      </w:r>
      <w:proofErr w:type="gramEnd"/>
    </w:p>
    <w:p w:rsidR="005C7E35" w:rsidRPr="003B1417" w:rsidRDefault="005C7E35" w:rsidP="005C7E35">
      <w:pPr>
        <w:spacing w:after="0"/>
        <w:ind w:firstLine="709"/>
        <w:contextualSpacing/>
        <w:jc w:val="both"/>
        <w:rPr>
          <w:rFonts w:ascii="Times New Roman" w:hAnsi="Times New Roman" w:cs="Times New Roman"/>
          <w:sz w:val="28"/>
          <w:szCs w:val="28"/>
        </w:rPr>
      </w:pPr>
      <w:proofErr w:type="gramStart"/>
      <w:r w:rsidRPr="003B1417">
        <w:rPr>
          <w:rFonts w:ascii="Times New Roman" w:hAnsi="Times New Roman" w:cs="Times New Roman"/>
          <w:sz w:val="28"/>
          <w:szCs w:val="28"/>
        </w:rPr>
        <w:t xml:space="preserve">Операции по начислению основного массива пенсий, пособий и иных социальных выплат, а также по начислению единовременной выплаты средств пенсионных накоплений для выплаты в январе следующего финансового года по основным ведомостям через АО «Почта России» </w:t>
      </w:r>
      <w:r w:rsidRPr="003B1417">
        <w:rPr>
          <w:rFonts w:ascii="Times New Roman" w:hAnsi="Times New Roman" w:cs="Times New Roman"/>
          <w:sz w:val="28"/>
          <w:szCs w:val="28"/>
        </w:rPr>
        <w:lastRenderedPageBreak/>
        <w:t xml:space="preserve">отражаются в бюджетном учете на счете 1 401 50 000 «Расходы будущих периодов» </w:t>
      </w:r>
      <w:r w:rsidR="00D03FD9" w:rsidRPr="003B1417">
        <w:rPr>
          <w:rFonts w:ascii="Times New Roman" w:hAnsi="Times New Roman" w:cs="Times New Roman"/>
          <w:sz w:val="28"/>
          <w:szCs w:val="28"/>
        </w:rPr>
        <w:t xml:space="preserve">в последние дни </w:t>
      </w:r>
      <w:r w:rsidRPr="003B1417">
        <w:rPr>
          <w:rFonts w:ascii="Times New Roman" w:hAnsi="Times New Roman" w:cs="Times New Roman"/>
          <w:sz w:val="28"/>
          <w:szCs w:val="28"/>
        </w:rPr>
        <w:t>декабря текущего финансового года на основании соответствующих «Расчетных ведомостей по</w:t>
      </w:r>
      <w:proofErr w:type="gramEnd"/>
      <w:r w:rsidRPr="003B1417">
        <w:rPr>
          <w:rFonts w:ascii="Times New Roman" w:hAnsi="Times New Roman" w:cs="Times New Roman"/>
          <w:sz w:val="28"/>
          <w:szCs w:val="28"/>
        </w:rPr>
        <w:t xml:space="preserve"> начислению пенсий, пособий и иных социальных выплат»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32 к Учетной политике СФР). </w:t>
      </w:r>
      <w:proofErr w:type="gramStart"/>
      <w:r w:rsidRPr="003B1417">
        <w:rPr>
          <w:rFonts w:ascii="Times New Roman" w:hAnsi="Times New Roman" w:cs="Times New Roman"/>
          <w:sz w:val="28"/>
          <w:szCs w:val="28"/>
        </w:rPr>
        <w:t xml:space="preserve">Операции по удержаниям из пенсий, пособий и иных социальных выплат, причитающихся к выплате в январе следующего финансового года по основным ведомостям через АО «Почта России» проводятся в бюджетном учете в последние дни декабря текущего финансового года на основании соответствующих Реестров сумм, удержанных по исполнительным документам и прочим основаниям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36 к Учетной политике СФР).</w:t>
      </w:r>
      <w:proofErr w:type="gramEnd"/>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Дата начала финансирования АО «Почта России» в текущем месяце на выплату пенсий, пособий и иных социальных выплат в следующем месяце (включая финансирование в декабре текущего финансового года на январь следующего финансового года) определяется исходя из условий договора о порядке взаимодействия между организацией почтовой связи и территориальным органом </w:t>
      </w:r>
      <w:r w:rsidR="00CF238B" w:rsidRPr="003B1417">
        <w:rPr>
          <w:rFonts w:ascii="Times New Roman" w:hAnsi="Times New Roman" w:cs="Times New Roman"/>
          <w:sz w:val="28"/>
          <w:szCs w:val="28"/>
        </w:rPr>
        <w:t>С</w:t>
      </w:r>
      <w:r w:rsidRPr="003B1417">
        <w:rPr>
          <w:rFonts w:ascii="Times New Roman" w:hAnsi="Times New Roman" w:cs="Times New Roman"/>
          <w:sz w:val="28"/>
          <w:szCs w:val="28"/>
        </w:rPr>
        <w:t>ФР при доставке пенсий, выплачиваемых СФР.</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7.7. При поступлении на лицевой счет ОСФР </w:t>
      </w:r>
      <w:r w:rsidR="009401AC">
        <w:rPr>
          <w:rFonts w:ascii="Times New Roman" w:hAnsi="Times New Roman" w:cs="Times New Roman"/>
          <w:sz w:val="28"/>
          <w:szCs w:val="28"/>
        </w:rPr>
        <w:t>№</w:t>
      </w:r>
      <w:r w:rsidRPr="003B1417">
        <w:rPr>
          <w:rFonts w:ascii="Times New Roman" w:hAnsi="Times New Roman" w:cs="Times New Roman"/>
          <w:sz w:val="28"/>
          <w:szCs w:val="28"/>
        </w:rPr>
        <w:t>035240Ф52570 от взыскателей возвратов сумм, удержанных из сумм пенсий, пособий и иных социальных выплат в бюджетном учете</w:t>
      </w:r>
      <w:r w:rsidR="002B5201" w:rsidRPr="003B1417">
        <w:rPr>
          <w:rFonts w:ascii="Times New Roman" w:hAnsi="Times New Roman" w:cs="Times New Roman"/>
          <w:sz w:val="28"/>
          <w:szCs w:val="28"/>
        </w:rPr>
        <w:t xml:space="preserve"> в</w:t>
      </w:r>
      <w:r w:rsidRPr="003B1417">
        <w:rPr>
          <w:rFonts w:ascii="Times New Roman" w:hAnsi="Times New Roman" w:cs="Times New Roman"/>
          <w:sz w:val="28"/>
          <w:szCs w:val="28"/>
        </w:rPr>
        <w:t xml:space="preserve"> соответствии с Учетной политикой СФР предусмотрено заполнение Реестра возвратов сумм, удержанных из пенсий, пособий и иных социальных выплат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63</w:t>
      </w:r>
      <w:r w:rsidR="00D43641" w:rsidRPr="003B1417">
        <w:rPr>
          <w:rFonts w:ascii="Times New Roman" w:hAnsi="Times New Roman" w:cs="Times New Roman"/>
          <w:sz w:val="28"/>
          <w:szCs w:val="28"/>
        </w:rPr>
        <w:t xml:space="preserve"> к Учетной политике СФР</w:t>
      </w:r>
      <w:r w:rsidRPr="003B1417">
        <w:rPr>
          <w:rFonts w:ascii="Times New Roman" w:hAnsi="Times New Roman" w:cs="Times New Roman"/>
          <w:sz w:val="28"/>
          <w:szCs w:val="28"/>
        </w:rPr>
        <w:t>)</w:t>
      </w:r>
      <w:r w:rsidR="00912E44" w:rsidRPr="003B1417">
        <w:rPr>
          <w:rFonts w:ascii="Times New Roman" w:hAnsi="Times New Roman" w:cs="Times New Roman"/>
          <w:sz w:val="28"/>
          <w:szCs w:val="28"/>
        </w:rPr>
        <w:t>.</w:t>
      </w:r>
      <w:r w:rsidRPr="003B1417">
        <w:rPr>
          <w:rFonts w:ascii="Times New Roman" w:hAnsi="Times New Roman" w:cs="Times New Roman"/>
          <w:sz w:val="28"/>
          <w:szCs w:val="28"/>
        </w:rPr>
        <w:t xml:space="preserve"> </w:t>
      </w:r>
      <w:r w:rsidR="007C2B4E" w:rsidRPr="003B1417">
        <w:rPr>
          <w:rFonts w:ascii="Times New Roman" w:hAnsi="Times New Roman" w:cs="Times New Roman"/>
          <w:sz w:val="28"/>
          <w:szCs w:val="28"/>
        </w:rPr>
        <w:t xml:space="preserve">До реализации </w:t>
      </w:r>
      <w:r w:rsidR="00CA4D83" w:rsidRPr="003B1417">
        <w:rPr>
          <w:rFonts w:ascii="Times New Roman" w:hAnsi="Times New Roman" w:cs="Times New Roman"/>
          <w:sz w:val="28"/>
          <w:szCs w:val="28"/>
        </w:rPr>
        <w:t xml:space="preserve">технической готовности </w:t>
      </w:r>
      <w:r w:rsidR="007C2B4E" w:rsidRPr="003B1417">
        <w:rPr>
          <w:rFonts w:ascii="Times New Roman" w:hAnsi="Times New Roman" w:cs="Times New Roman"/>
          <w:sz w:val="28"/>
          <w:szCs w:val="28"/>
        </w:rPr>
        <w:t xml:space="preserve">в </w:t>
      </w:r>
      <w:r w:rsidR="00F738CB" w:rsidRPr="003B1417">
        <w:rPr>
          <w:rFonts w:ascii="Times New Roman" w:hAnsi="Times New Roman" w:cs="Times New Roman"/>
          <w:sz w:val="28"/>
          <w:szCs w:val="28"/>
        </w:rPr>
        <w:t>ПТК НВП</w:t>
      </w:r>
      <w:r w:rsidR="00F024E9" w:rsidRPr="003B1417">
        <w:rPr>
          <w:rFonts w:ascii="Times New Roman" w:hAnsi="Times New Roman" w:cs="Times New Roman"/>
          <w:sz w:val="28"/>
          <w:szCs w:val="28"/>
        </w:rPr>
        <w:t>,</w:t>
      </w:r>
      <w:r w:rsidR="007C2B4E" w:rsidRPr="003B1417">
        <w:rPr>
          <w:rFonts w:ascii="Times New Roman" w:hAnsi="Times New Roman" w:cs="Times New Roman"/>
          <w:sz w:val="28"/>
          <w:szCs w:val="28"/>
        </w:rPr>
        <w:t xml:space="preserve"> </w:t>
      </w:r>
      <w:r w:rsidR="00CD7F74" w:rsidRPr="003B1417">
        <w:rPr>
          <w:rFonts w:ascii="Times New Roman" w:hAnsi="Times New Roman" w:cs="Times New Roman"/>
          <w:sz w:val="28"/>
          <w:szCs w:val="28"/>
        </w:rPr>
        <w:t>приложение</w:t>
      </w:r>
      <w:r w:rsidR="00CD7F74">
        <w:rPr>
          <w:rFonts w:ascii="Times New Roman" w:hAnsi="Times New Roman" w:cs="Times New Roman"/>
          <w:sz w:val="28"/>
          <w:szCs w:val="28"/>
        </w:rPr>
        <w:t xml:space="preserve"> </w:t>
      </w:r>
      <w:r w:rsidR="009401AC">
        <w:rPr>
          <w:rFonts w:ascii="Times New Roman" w:hAnsi="Times New Roman" w:cs="Times New Roman"/>
          <w:sz w:val="28"/>
          <w:szCs w:val="28"/>
        </w:rPr>
        <w:t>№</w:t>
      </w:r>
      <w:r w:rsidRPr="003B1417">
        <w:rPr>
          <w:rFonts w:ascii="Times New Roman" w:hAnsi="Times New Roman" w:cs="Times New Roman"/>
          <w:sz w:val="28"/>
          <w:szCs w:val="28"/>
        </w:rPr>
        <w:t>63</w:t>
      </w:r>
      <w:r w:rsidR="00F738CB" w:rsidRPr="003B1417">
        <w:rPr>
          <w:rFonts w:ascii="Times New Roman" w:hAnsi="Times New Roman" w:cs="Times New Roman"/>
          <w:sz w:val="28"/>
          <w:szCs w:val="28"/>
        </w:rPr>
        <w:t>, созданное на основании уведомлений по поступившим возвратам</w:t>
      </w:r>
      <w:r w:rsidR="00912E44" w:rsidRPr="003B1417">
        <w:rPr>
          <w:rFonts w:ascii="Times New Roman" w:hAnsi="Times New Roman" w:cs="Times New Roman"/>
          <w:sz w:val="28"/>
          <w:szCs w:val="28"/>
        </w:rPr>
        <w:t>,</w:t>
      </w:r>
      <w:r w:rsidR="00F738CB" w:rsidRPr="003B1417">
        <w:rPr>
          <w:rFonts w:ascii="Times New Roman" w:hAnsi="Times New Roman" w:cs="Times New Roman"/>
          <w:sz w:val="28"/>
          <w:szCs w:val="28"/>
        </w:rPr>
        <w:t xml:space="preserve"> специалисты управления выплаты пенсий заполняют </w:t>
      </w:r>
      <w:r w:rsidRPr="003B1417">
        <w:rPr>
          <w:rFonts w:ascii="Times New Roman" w:hAnsi="Times New Roman" w:cs="Times New Roman"/>
          <w:sz w:val="28"/>
          <w:szCs w:val="28"/>
        </w:rPr>
        <w:t>в 1С ЕИС АХД ИБ.</w:t>
      </w:r>
    </w:p>
    <w:p w:rsidR="005C7E35" w:rsidRPr="003B1417" w:rsidRDefault="00732F37"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П</w:t>
      </w:r>
      <w:r w:rsidR="00561BA6" w:rsidRPr="003B1417">
        <w:rPr>
          <w:rFonts w:ascii="Times New Roman" w:hAnsi="Times New Roman" w:cs="Times New Roman"/>
          <w:sz w:val="28"/>
          <w:szCs w:val="28"/>
        </w:rPr>
        <w:t>ри</w:t>
      </w:r>
      <w:r w:rsidRPr="003B1417">
        <w:rPr>
          <w:rFonts w:ascii="Times New Roman" w:hAnsi="Times New Roman" w:cs="Times New Roman"/>
          <w:sz w:val="28"/>
          <w:szCs w:val="28"/>
        </w:rPr>
        <w:t xml:space="preserve">ложение </w:t>
      </w:r>
      <w:r w:rsidR="009401AC">
        <w:rPr>
          <w:rFonts w:ascii="Times New Roman" w:hAnsi="Times New Roman" w:cs="Times New Roman"/>
          <w:sz w:val="28"/>
          <w:szCs w:val="28"/>
        </w:rPr>
        <w:t>№</w:t>
      </w:r>
      <w:r w:rsidRPr="003B1417">
        <w:rPr>
          <w:rFonts w:ascii="Times New Roman" w:hAnsi="Times New Roman" w:cs="Times New Roman"/>
          <w:sz w:val="28"/>
          <w:szCs w:val="28"/>
        </w:rPr>
        <w:t>63 отрабатывается в течени</w:t>
      </w:r>
      <w:r w:rsidR="00AA4D77" w:rsidRPr="003B1417">
        <w:rPr>
          <w:rFonts w:ascii="Times New Roman" w:hAnsi="Times New Roman" w:cs="Times New Roman"/>
          <w:sz w:val="28"/>
          <w:szCs w:val="28"/>
        </w:rPr>
        <w:t>е</w:t>
      </w:r>
      <w:r w:rsidRPr="003B1417">
        <w:rPr>
          <w:rFonts w:ascii="Times New Roman" w:hAnsi="Times New Roman" w:cs="Times New Roman"/>
          <w:sz w:val="28"/>
          <w:szCs w:val="28"/>
        </w:rPr>
        <w:t xml:space="preserve"> месяца по доплатам возвратов удержаний, поступивших в предыдущем месяце</w:t>
      </w:r>
      <w:r w:rsidR="004F0458">
        <w:rPr>
          <w:rFonts w:ascii="Times New Roman" w:hAnsi="Times New Roman" w:cs="Times New Roman"/>
          <w:sz w:val="28"/>
          <w:szCs w:val="28"/>
        </w:rPr>
        <w:t>, на суммы исключений удержаний по расшифровкам</w:t>
      </w:r>
      <w:r w:rsidRPr="003B1417">
        <w:rPr>
          <w:rFonts w:ascii="Times New Roman" w:hAnsi="Times New Roman" w:cs="Times New Roman"/>
          <w:sz w:val="28"/>
          <w:szCs w:val="28"/>
        </w:rPr>
        <w:t>. По возвратам текущего месяца – до 10 числа месяца, следующего за отчетным.</w:t>
      </w:r>
      <w:r w:rsidR="001F1357" w:rsidRPr="003B1417">
        <w:rPr>
          <w:rFonts w:ascii="Times New Roman" w:hAnsi="Times New Roman" w:cs="Times New Roman"/>
          <w:sz w:val="28"/>
          <w:szCs w:val="28"/>
        </w:rPr>
        <w:t xml:space="preserve"> При отчете за квартал – до 5 числа месяца, следующего за отчетным.</w:t>
      </w:r>
    </w:p>
    <w:p w:rsidR="005C7E35" w:rsidRPr="003B1417" w:rsidRDefault="005C7E35" w:rsidP="005C7E35">
      <w:pPr>
        <w:spacing w:after="0"/>
        <w:ind w:firstLine="709"/>
        <w:contextualSpacing/>
        <w:jc w:val="both"/>
        <w:rPr>
          <w:rFonts w:ascii="Times New Roman" w:hAnsi="Times New Roman" w:cs="Times New Roman"/>
          <w:sz w:val="28"/>
          <w:szCs w:val="28"/>
        </w:rPr>
      </w:pPr>
      <w:proofErr w:type="gramStart"/>
      <w:r w:rsidRPr="003B1417">
        <w:rPr>
          <w:rFonts w:ascii="Times New Roman" w:hAnsi="Times New Roman" w:cs="Times New Roman"/>
          <w:bCs/>
          <w:iCs/>
          <w:sz w:val="28"/>
          <w:szCs w:val="28"/>
        </w:rPr>
        <w:t>Для повторного перечисления взыскателям удержаний из пенсий, после уточнения банковских реквизитов, Управление выплаты пенсий и социальных выплат формирует и представляет в Управлени</w:t>
      </w:r>
      <w:r w:rsidR="00155E85" w:rsidRPr="003B1417">
        <w:rPr>
          <w:rFonts w:ascii="Times New Roman" w:hAnsi="Times New Roman" w:cs="Times New Roman"/>
          <w:bCs/>
          <w:iCs/>
          <w:sz w:val="28"/>
          <w:szCs w:val="28"/>
        </w:rPr>
        <w:t>е</w:t>
      </w:r>
      <w:r w:rsidRPr="003B1417">
        <w:rPr>
          <w:rFonts w:ascii="Times New Roman" w:hAnsi="Times New Roman" w:cs="Times New Roman"/>
          <w:bCs/>
          <w:iCs/>
          <w:sz w:val="28"/>
          <w:szCs w:val="28"/>
        </w:rPr>
        <w:t xml:space="preserve"> казначейства дополнительный р</w:t>
      </w:r>
      <w:r w:rsidRPr="003B1417">
        <w:rPr>
          <w:rFonts w:ascii="Times New Roman" w:hAnsi="Times New Roman" w:cs="Times New Roman"/>
          <w:sz w:val="28"/>
          <w:szCs w:val="28"/>
        </w:rPr>
        <w:t xml:space="preserve">еестр сумм, удержанных по исполнительным документам и прочим основаниям, по форме согласно приложению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36 к Учетной политике </w:t>
      </w:r>
      <w:r w:rsidR="00CF238B" w:rsidRPr="003B1417">
        <w:rPr>
          <w:rFonts w:ascii="Times New Roman" w:hAnsi="Times New Roman" w:cs="Times New Roman"/>
          <w:sz w:val="28"/>
          <w:szCs w:val="28"/>
        </w:rPr>
        <w:t>С</w:t>
      </w:r>
      <w:r w:rsidRPr="003B1417">
        <w:rPr>
          <w:rFonts w:ascii="Times New Roman" w:hAnsi="Times New Roman" w:cs="Times New Roman"/>
          <w:sz w:val="28"/>
          <w:szCs w:val="28"/>
        </w:rPr>
        <w:t xml:space="preserve">ФР или письмо на создание ведомости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36 в </w:t>
      </w:r>
      <w:r w:rsidRPr="003B1417">
        <w:rPr>
          <w:rFonts w:ascii="Times New Roman" w:hAnsi="Times New Roman" w:cs="Times New Roman"/>
          <w:sz w:val="28"/>
          <w:szCs w:val="28"/>
          <w:lang w:eastAsia="ar-SA"/>
        </w:rPr>
        <w:t>программном комплексе 1С:</w:t>
      </w:r>
      <w:proofErr w:type="gramEnd"/>
      <w:r w:rsidRPr="003B1417">
        <w:rPr>
          <w:rFonts w:ascii="Times New Roman" w:hAnsi="Times New Roman" w:cs="Times New Roman"/>
          <w:sz w:val="28"/>
          <w:szCs w:val="28"/>
          <w:lang w:eastAsia="ar-SA"/>
        </w:rPr>
        <w:t xml:space="preserve"> ИБ </w:t>
      </w:r>
      <w:r w:rsidRPr="003B1417">
        <w:rPr>
          <w:rFonts w:ascii="Times New Roman" w:hAnsi="Times New Roman" w:cs="Times New Roman"/>
          <w:sz w:val="28"/>
          <w:szCs w:val="28"/>
        </w:rPr>
        <w:t>с указанием реквизитов для повторного перечисления.</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Для </w:t>
      </w:r>
      <w:r w:rsidR="000C30D2" w:rsidRPr="003B1417">
        <w:rPr>
          <w:rFonts w:ascii="Times New Roman" w:hAnsi="Times New Roman" w:cs="Times New Roman"/>
          <w:sz w:val="28"/>
          <w:szCs w:val="28"/>
        </w:rPr>
        <w:t xml:space="preserve">исключения </w:t>
      </w:r>
      <w:r w:rsidRPr="003B1417">
        <w:rPr>
          <w:rFonts w:ascii="Times New Roman" w:hAnsi="Times New Roman" w:cs="Times New Roman"/>
          <w:sz w:val="28"/>
          <w:szCs w:val="28"/>
        </w:rPr>
        <w:t>удержанных сумм пенсий, пособий и иных социальных выплат применя</w:t>
      </w:r>
      <w:r w:rsidR="002E4182" w:rsidRPr="003B1417">
        <w:rPr>
          <w:rFonts w:ascii="Times New Roman" w:hAnsi="Times New Roman" w:cs="Times New Roman"/>
          <w:sz w:val="28"/>
          <w:szCs w:val="28"/>
        </w:rPr>
        <w:t>ю</w:t>
      </w:r>
      <w:r w:rsidRPr="003B1417">
        <w:rPr>
          <w:rFonts w:ascii="Times New Roman" w:hAnsi="Times New Roman" w:cs="Times New Roman"/>
          <w:sz w:val="28"/>
          <w:szCs w:val="28"/>
        </w:rPr>
        <w:t xml:space="preserve">тся расшифровки (в случае смерти, отзыва </w:t>
      </w:r>
      <w:r w:rsidRPr="003B1417">
        <w:rPr>
          <w:rFonts w:ascii="Times New Roman" w:hAnsi="Times New Roman" w:cs="Times New Roman"/>
          <w:sz w:val="28"/>
          <w:szCs w:val="28"/>
        </w:rPr>
        <w:lastRenderedPageBreak/>
        <w:t xml:space="preserve">исполнительного листа, выбытия и т.д.) и </w:t>
      </w:r>
      <w:r w:rsidR="000C30D2" w:rsidRPr="003B1417">
        <w:rPr>
          <w:rFonts w:ascii="Times New Roman" w:hAnsi="Times New Roman" w:cs="Times New Roman"/>
          <w:sz w:val="28"/>
          <w:szCs w:val="28"/>
        </w:rPr>
        <w:t xml:space="preserve">расшифровки </w:t>
      </w:r>
      <w:r w:rsidRPr="003B1417">
        <w:rPr>
          <w:rFonts w:ascii="Times New Roman" w:hAnsi="Times New Roman" w:cs="Times New Roman"/>
          <w:sz w:val="28"/>
          <w:szCs w:val="28"/>
        </w:rPr>
        <w:t>на доплаты по удержаниям (в случае повторного перечисления, при уточнении реквизитов)</w:t>
      </w:r>
      <w:r w:rsidR="00AA4D77" w:rsidRPr="003B1417">
        <w:rPr>
          <w:rFonts w:ascii="Times New Roman" w:hAnsi="Times New Roman" w:cs="Times New Roman"/>
          <w:sz w:val="28"/>
          <w:szCs w:val="28"/>
        </w:rPr>
        <w:t>:</w:t>
      </w:r>
      <w:r w:rsidRPr="003B1417">
        <w:rPr>
          <w:rFonts w:ascii="Times New Roman" w:hAnsi="Times New Roman" w:cs="Times New Roman"/>
          <w:sz w:val="28"/>
          <w:szCs w:val="28"/>
        </w:rPr>
        <w:t xml:space="preserve"> </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Расшифровка корректировки к графе 5 «Удержано из выплат наследникам»</w:t>
      </w:r>
      <w:r w:rsidRPr="003B1417">
        <w:rPr>
          <w:sz w:val="28"/>
          <w:szCs w:val="28"/>
        </w:rPr>
        <w:t xml:space="preserve"> </w:t>
      </w:r>
      <w:r w:rsidRPr="003B1417">
        <w:rPr>
          <w:rFonts w:ascii="Times New Roman" w:hAnsi="Times New Roman" w:cs="Times New Roman"/>
          <w:sz w:val="28"/>
          <w:szCs w:val="28"/>
        </w:rPr>
        <w:t xml:space="preserve">(Приложение </w:t>
      </w:r>
      <w:r w:rsidR="009401AC">
        <w:rPr>
          <w:rFonts w:ascii="Times New Roman" w:hAnsi="Times New Roman" w:cs="Times New Roman"/>
          <w:sz w:val="28"/>
          <w:szCs w:val="28"/>
        </w:rPr>
        <w:t>№</w:t>
      </w:r>
      <w:r w:rsidR="009965A1" w:rsidRPr="003B1417">
        <w:rPr>
          <w:rFonts w:ascii="Times New Roman" w:hAnsi="Times New Roman" w:cs="Times New Roman"/>
          <w:sz w:val="28"/>
          <w:szCs w:val="28"/>
        </w:rPr>
        <w:t>106</w:t>
      </w:r>
      <w:r w:rsidRPr="003B1417">
        <w:rPr>
          <w:rFonts w:ascii="Times New Roman" w:hAnsi="Times New Roman" w:cs="Times New Roman"/>
          <w:sz w:val="28"/>
          <w:szCs w:val="28"/>
        </w:rPr>
        <w:t xml:space="preserve"> к настоящей Учетной политике), Расшифровка корректировки к графе 8 «Удержано по исполнительным листам» (Приложение </w:t>
      </w:r>
      <w:r w:rsidR="009401AC">
        <w:rPr>
          <w:rFonts w:ascii="Times New Roman" w:hAnsi="Times New Roman" w:cs="Times New Roman"/>
          <w:sz w:val="28"/>
          <w:szCs w:val="28"/>
        </w:rPr>
        <w:t>№</w:t>
      </w:r>
      <w:r w:rsidR="009965A1" w:rsidRPr="003B1417">
        <w:rPr>
          <w:rFonts w:ascii="Times New Roman" w:hAnsi="Times New Roman" w:cs="Times New Roman"/>
          <w:sz w:val="28"/>
          <w:szCs w:val="28"/>
        </w:rPr>
        <w:t>107</w:t>
      </w:r>
      <w:r w:rsidRPr="003B1417">
        <w:rPr>
          <w:rFonts w:ascii="Times New Roman" w:hAnsi="Times New Roman" w:cs="Times New Roman"/>
          <w:sz w:val="28"/>
          <w:szCs w:val="28"/>
        </w:rPr>
        <w:t xml:space="preserve"> к настоящей Учетной политике) и Расшифровка корректировки к графе 11 «Сумма платы за стационарное обслуживание к перечислению» (Приложение </w:t>
      </w:r>
      <w:r w:rsidR="009401AC">
        <w:rPr>
          <w:rFonts w:ascii="Times New Roman" w:hAnsi="Times New Roman" w:cs="Times New Roman"/>
          <w:sz w:val="28"/>
          <w:szCs w:val="28"/>
        </w:rPr>
        <w:t>№</w:t>
      </w:r>
      <w:r w:rsidR="009965A1" w:rsidRPr="003B1417">
        <w:rPr>
          <w:rFonts w:ascii="Times New Roman" w:hAnsi="Times New Roman" w:cs="Times New Roman"/>
          <w:sz w:val="28"/>
          <w:szCs w:val="28"/>
        </w:rPr>
        <w:t>108</w:t>
      </w:r>
      <w:r w:rsidRPr="003B1417">
        <w:rPr>
          <w:rFonts w:ascii="Times New Roman" w:hAnsi="Times New Roman" w:cs="Times New Roman"/>
          <w:sz w:val="28"/>
          <w:szCs w:val="28"/>
        </w:rPr>
        <w:t xml:space="preserve"> к настоящей Учетной политике).</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При поступлении на счет Отделения сумм, направленных отделами судебных приставов УФССП возвратов в отношении должников, не являющимися получателями пенсии, а также должников – пенсионеров, по которым нет возможности идентифицировать возврат по причине некорректного заполнения в назначении платежа ФИО должника, номера исполнительного производства, либо номера и даты платежного поручения, на основании которого осуществлен возврат денежных средств, </w:t>
      </w:r>
      <w:r w:rsidR="00096ED8" w:rsidRPr="003B1417">
        <w:rPr>
          <w:rFonts w:ascii="Times New Roman" w:hAnsi="Times New Roman" w:cs="Times New Roman"/>
          <w:sz w:val="28"/>
          <w:szCs w:val="28"/>
        </w:rPr>
        <w:t>У</w:t>
      </w:r>
      <w:r w:rsidRPr="003B1417">
        <w:rPr>
          <w:rFonts w:ascii="Times New Roman" w:hAnsi="Times New Roman" w:cs="Times New Roman"/>
          <w:sz w:val="28"/>
          <w:szCs w:val="28"/>
        </w:rPr>
        <w:t>правлени</w:t>
      </w:r>
      <w:r w:rsidR="00096ED8" w:rsidRPr="003B1417">
        <w:rPr>
          <w:rFonts w:ascii="Times New Roman" w:hAnsi="Times New Roman" w:cs="Times New Roman"/>
          <w:sz w:val="28"/>
          <w:szCs w:val="28"/>
        </w:rPr>
        <w:t>е</w:t>
      </w:r>
      <w:r w:rsidRPr="003B1417">
        <w:rPr>
          <w:rFonts w:ascii="Times New Roman" w:hAnsi="Times New Roman" w:cs="Times New Roman"/>
          <w:sz w:val="28"/>
          <w:szCs w:val="28"/>
        </w:rPr>
        <w:t xml:space="preserve"> казначейства  на основании письма </w:t>
      </w:r>
      <w:r w:rsidR="00096ED8" w:rsidRPr="003B1417">
        <w:rPr>
          <w:rFonts w:ascii="Times New Roman" w:hAnsi="Times New Roman" w:cs="Times New Roman"/>
          <w:sz w:val="28"/>
          <w:szCs w:val="28"/>
        </w:rPr>
        <w:t>У</w:t>
      </w:r>
      <w:r w:rsidRPr="003B1417">
        <w:rPr>
          <w:rFonts w:ascii="Times New Roman" w:hAnsi="Times New Roman" w:cs="Times New Roman"/>
          <w:sz w:val="28"/>
          <w:szCs w:val="28"/>
        </w:rPr>
        <w:t>правления выплаты пенсий и социальных выплат производит возврат сумм в ССП.</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7.8. При изменении места жительства пенсионером (получателем пособий и иных социальных выплат) суммы, не полученные им по прежнему месту жительства, выплачиваются пенсионеру (получателю пособий и иных социальных выплат) по новому месту жительства.</w:t>
      </w:r>
    </w:p>
    <w:p w:rsidR="005C7E35" w:rsidRPr="003B1417" w:rsidRDefault="005C7E35" w:rsidP="005C7E35">
      <w:pPr>
        <w:spacing w:after="0"/>
        <w:ind w:firstLine="709"/>
        <w:contextualSpacing/>
        <w:jc w:val="both"/>
        <w:rPr>
          <w:rFonts w:ascii="Times New Roman" w:hAnsi="Times New Roman" w:cs="Times New Roman"/>
          <w:sz w:val="28"/>
          <w:szCs w:val="28"/>
        </w:rPr>
      </w:pPr>
      <w:proofErr w:type="gramStart"/>
      <w:r w:rsidRPr="003B1417">
        <w:rPr>
          <w:rFonts w:ascii="Times New Roman" w:hAnsi="Times New Roman" w:cs="Times New Roman"/>
          <w:bCs/>
          <w:iCs/>
          <w:sz w:val="28"/>
          <w:szCs w:val="28"/>
        </w:rPr>
        <w:t>Управление по выплате пенсий и социальных выплат</w:t>
      </w:r>
      <w:r w:rsidRPr="003B1417">
        <w:rPr>
          <w:rFonts w:ascii="Times New Roman" w:hAnsi="Times New Roman" w:cs="Times New Roman"/>
          <w:sz w:val="28"/>
          <w:szCs w:val="28"/>
        </w:rPr>
        <w:t xml:space="preserve"> в районе по прежнему месту жительства пенсионера на основании данных организаций, осуществляющих доставку пенсий, о суммах пенсий, пособий и иных социальных выплат, не полученных пенсионером по причине переезда из одного района в другой район Омской области, формируется Реестр сумм пенсий, пособий и иных социальных выплат, не полученных пенсионером в связи с переездом в</w:t>
      </w:r>
      <w:proofErr w:type="gramEnd"/>
      <w:r w:rsidRPr="003B1417">
        <w:rPr>
          <w:rFonts w:ascii="Times New Roman" w:hAnsi="Times New Roman" w:cs="Times New Roman"/>
          <w:sz w:val="28"/>
          <w:szCs w:val="28"/>
        </w:rPr>
        <w:t xml:space="preserve"> другой регион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57 к Учетной политике СФР) и представляется в Управление казначейства.</w:t>
      </w:r>
      <w:r w:rsidRPr="003B1417">
        <w:rPr>
          <w:rFonts w:ascii="Times New Roman" w:hAnsi="Times New Roman" w:cs="Times New Roman"/>
          <w:sz w:val="28"/>
          <w:szCs w:val="28"/>
        </w:rPr>
        <w:tab/>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57 Реестр сумм пенсий, пособий и иных социальных выплат, не полученных пенсионером в связи с переездом в другой регион и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48 Сводный реестр сумм, к Учетной политике СФР, используются и при переезде в другой район. </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На основании полученного Реестра сумм пенсий, пособий и иных социальных выплат, не полученных пенсионером в связи с переездом в другой район, регион Управление казначейства в бюджетном учете производит бухгалтерские записи по снятию с начисления сумм пенсий, пособий и иных социальных выплат способом «Красное </w:t>
      </w:r>
      <w:proofErr w:type="spellStart"/>
      <w:r w:rsidRPr="003B1417">
        <w:rPr>
          <w:rFonts w:ascii="Times New Roman" w:hAnsi="Times New Roman" w:cs="Times New Roman"/>
          <w:sz w:val="28"/>
          <w:szCs w:val="28"/>
        </w:rPr>
        <w:t>сторно</w:t>
      </w:r>
      <w:proofErr w:type="spellEnd"/>
      <w:r w:rsidRPr="003B1417">
        <w:rPr>
          <w:rFonts w:ascii="Times New Roman" w:hAnsi="Times New Roman" w:cs="Times New Roman"/>
          <w:sz w:val="28"/>
          <w:szCs w:val="28"/>
        </w:rPr>
        <w:t>» и сторнированием денежных обязательств.</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lastRenderedPageBreak/>
        <w:t xml:space="preserve">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57 и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34 к Учетной политике </w:t>
      </w:r>
      <w:r w:rsidR="00CF238B" w:rsidRPr="003B1417">
        <w:rPr>
          <w:rFonts w:ascii="Times New Roman" w:hAnsi="Times New Roman" w:cs="Times New Roman"/>
          <w:sz w:val="28"/>
          <w:szCs w:val="28"/>
        </w:rPr>
        <w:t>С</w:t>
      </w:r>
      <w:r w:rsidRPr="003B1417">
        <w:rPr>
          <w:rFonts w:ascii="Times New Roman" w:hAnsi="Times New Roman" w:cs="Times New Roman"/>
          <w:sz w:val="28"/>
          <w:szCs w:val="28"/>
        </w:rPr>
        <w:t>ФР при наличии нулевых показателях не загружа</w:t>
      </w:r>
      <w:r w:rsidR="00810855" w:rsidRPr="003B1417">
        <w:rPr>
          <w:rFonts w:ascii="Times New Roman" w:hAnsi="Times New Roman" w:cs="Times New Roman"/>
          <w:sz w:val="28"/>
          <w:szCs w:val="28"/>
        </w:rPr>
        <w:t>ю</w:t>
      </w:r>
      <w:r w:rsidRPr="003B1417">
        <w:rPr>
          <w:rFonts w:ascii="Times New Roman" w:hAnsi="Times New Roman" w:cs="Times New Roman"/>
          <w:sz w:val="28"/>
          <w:szCs w:val="28"/>
        </w:rPr>
        <w:t>тся и не отража</w:t>
      </w:r>
      <w:r w:rsidR="00810855" w:rsidRPr="003B1417">
        <w:rPr>
          <w:rFonts w:ascii="Times New Roman" w:hAnsi="Times New Roman" w:cs="Times New Roman"/>
          <w:sz w:val="28"/>
          <w:szCs w:val="28"/>
        </w:rPr>
        <w:t>ю</w:t>
      </w:r>
      <w:r w:rsidRPr="003B1417">
        <w:rPr>
          <w:rFonts w:ascii="Times New Roman" w:hAnsi="Times New Roman" w:cs="Times New Roman"/>
          <w:sz w:val="28"/>
          <w:szCs w:val="28"/>
        </w:rPr>
        <w:t>тся в 1С ЕИС АХД ИБ.</w:t>
      </w:r>
    </w:p>
    <w:p w:rsidR="005C7E35" w:rsidRPr="003B1417" w:rsidRDefault="005C7E35" w:rsidP="005C7E35">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7.9. Регистрация принятых к учету расчетных ведомостей и реестров ведется в Журнале регистрации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45 к Учетной политике СФР). Для контроля начисленных, доставленных, удержанных сумм пенсий, пособий и иных социальных выплат применяются Сводные реестры расчетных ведомостей. </w:t>
      </w:r>
    </w:p>
    <w:p w:rsidR="00CE2B64" w:rsidRPr="003B1417" w:rsidRDefault="005C7E35" w:rsidP="00CE2B64">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7.10. </w:t>
      </w:r>
      <w:r w:rsidR="00E93646" w:rsidRPr="00E93646">
        <w:rPr>
          <w:rFonts w:ascii="Times New Roman" w:hAnsi="Times New Roman" w:cs="Times New Roman"/>
          <w:sz w:val="28"/>
          <w:szCs w:val="28"/>
        </w:rPr>
        <w:t xml:space="preserve">Карточка учета средств и расчетов (код формы по ОКУД 0504051), </w:t>
      </w:r>
      <w:proofErr w:type="spellStart"/>
      <w:r w:rsidR="00E93646" w:rsidRPr="00E93646">
        <w:rPr>
          <w:rFonts w:ascii="Times New Roman" w:hAnsi="Times New Roman" w:cs="Times New Roman"/>
          <w:sz w:val="28"/>
          <w:szCs w:val="28"/>
        </w:rPr>
        <w:t>Многографная</w:t>
      </w:r>
      <w:proofErr w:type="spellEnd"/>
      <w:r w:rsidR="00E93646" w:rsidRPr="00E93646">
        <w:rPr>
          <w:rFonts w:ascii="Times New Roman" w:hAnsi="Times New Roman" w:cs="Times New Roman"/>
          <w:sz w:val="28"/>
          <w:szCs w:val="28"/>
        </w:rPr>
        <w:t xml:space="preserve"> карточка (код формы по ОКУД 0504054) в части расчетов по выплате пенсий, пособий и иных социальных выплат по отдельным операциям органов системы СФР </w:t>
      </w:r>
      <w:r w:rsidR="00CE2B64">
        <w:rPr>
          <w:rFonts w:ascii="Times New Roman" w:hAnsi="Times New Roman" w:cs="Times New Roman"/>
          <w:sz w:val="28"/>
          <w:szCs w:val="28"/>
        </w:rPr>
        <w:t>формирую</w:t>
      </w:r>
      <w:r w:rsidR="00CE2B64" w:rsidRPr="003B1417">
        <w:rPr>
          <w:rFonts w:ascii="Times New Roman" w:hAnsi="Times New Roman" w:cs="Times New Roman"/>
          <w:sz w:val="28"/>
          <w:szCs w:val="28"/>
        </w:rPr>
        <w:t xml:space="preserve">тся не реже 1 раза в год и распечатывается при необходимости. </w:t>
      </w:r>
    </w:p>
    <w:p w:rsidR="005C7E35" w:rsidRPr="003B1417" w:rsidRDefault="005C7E35" w:rsidP="00E93646">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7.11. Журнал регистрации обязательств (код формы по ОКУД 0504064) в части обязательств по расходам на выплату пенсий, пособий и иных социальных выплат формируется </w:t>
      </w:r>
      <w:r w:rsidR="004D0813">
        <w:rPr>
          <w:rFonts w:ascii="Times New Roman" w:hAnsi="Times New Roman" w:cs="Times New Roman"/>
          <w:sz w:val="28"/>
          <w:szCs w:val="28"/>
        </w:rPr>
        <w:t>ежемесячно</w:t>
      </w:r>
      <w:r w:rsidR="00915019" w:rsidRPr="003B1417">
        <w:rPr>
          <w:rFonts w:ascii="Times New Roman" w:hAnsi="Times New Roman" w:cs="Times New Roman"/>
          <w:sz w:val="28"/>
          <w:szCs w:val="28"/>
        </w:rPr>
        <w:t xml:space="preserve"> </w:t>
      </w:r>
      <w:r w:rsidRPr="003B1417">
        <w:rPr>
          <w:rFonts w:ascii="Times New Roman" w:hAnsi="Times New Roman" w:cs="Times New Roman"/>
          <w:sz w:val="28"/>
          <w:szCs w:val="28"/>
        </w:rPr>
        <w:t xml:space="preserve">и распечатывается при необходимости. </w:t>
      </w:r>
    </w:p>
    <w:p w:rsidR="005C7E35" w:rsidRPr="003B1417" w:rsidRDefault="005C7E35" w:rsidP="00471BC9">
      <w:pPr>
        <w:pStyle w:val="af5"/>
        <w:shd w:val="clear" w:color="auto" w:fill="FFFFFF"/>
        <w:spacing w:line="276" w:lineRule="auto"/>
        <w:ind w:firstLine="709"/>
        <w:contextualSpacing/>
        <w:jc w:val="both"/>
        <w:rPr>
          <w:sz w:val="28"/>
          <w:szCs w:val="28"/>
        </w:rPr>
      </w:pPr>
      <w:r w:rsidRPr="003B1417">
        <w:rPr>
          <w:sz w:val="28"/>
          <w:szCs w:val="28"/>
        </w:rPr>
        <w:t xml:space="preserve">Реестр сумм неисполненных принятых обязательств, применяется в редакции приложения </w:t>
      </w:r>
      <w:r w:rsidR="009401AC">
        <w:rPr>
          <w:sz w:val="28"/>
          <w:szCs w:val="28"/>
        </w:rPr>
        <w:t>№</w:t>
      </w:r>
      <w:r w:rsidRPr="003B1417">
        <w:rPr>
          <w:sz w:val="28"/>
          <w:szCs w:val="28"/>
        </w:rPr>
        <w:t>77-1</w:t>
      </w:r>
      <w:r w:rsidR="00D43641" w:rsidRPr="003B1417">
        <w:rPr>
          <w:sz w:val="28"/>
          <w:szCs w:val="28"/>
        </w:rPr>
        <w:t xml:space="preserve"> </w:t>
      </w:r>
      <w:r w:rsidRPr="003B1417">
        <w:rPr>
          <w:sz w:val="28"/>
          <w:szCs w:val="28"/>
        </w:rPr>
        <w:t>к Учетной политике ОСФР.</w:t>
      </w:r>
    </w:p>
    <w:p w:rsidR="00D46E68" w:rsidRPr="003B1417" w:rsidRDefault="0044621E">
      <w:pPr>
        <w:spacing w:after="0"/>
        <w:ind w:firstLine="709"/>
        <w:contextualSpacing/>
        <w:jc w:val="both"/>
        <w:rPr>
          <w:rFonts w:ascii="Times New Roman" w:hAnsi="Times New Roman"/>
          <w:sz w:val="28"/>
          <w:szCs w:val="28"/>
        </w:rPr>
      </w:pPr>
      <w:r w:rsidRPr="003B1417">
        <w:rPr>
          <w:rFonts w:ascii="Times New Roman" w:hAnsi="Times New Roman" w:cs="Times New Roman"/>
          <w:sz w:val="28"/>
          <w:szCs w:val="28"/>
        </w:rPr>
        <w:t xml:space="preserve">7.12. </w:t>
      </w:r>
      <w:r w:rsidRPr="003B1417">
        <w:rPr>
          <w:rFonts w:ascii="Times New Roman" w:hAnsi="Times New Roman"/>
          <w:sz w:val="28"/>
          <w:szCs w:val="28"/>
        </w:rPr>
        <w:t xml:space="preserve">Учет операций по перечислению средств (части средств) материнского (семейного) капитала. </w:t>
      </w:r>
    </w:p>
    <w:p w:rsidR="00D46E68" w:rsidRPr="003B1417" w:rsidRDefault="0044621E">
      <w:pPr>
        <w:spacing w:after="0"/>
        <w:ind w:firstLine="709"/>
        <w:contextualSpacing/>
        <w:jc w:val="both"/>
        <w:rPr>
          <w:rFonts w:ascii="Times New Roman" w:hAnsi="Times New Roman"/>
          <w:sz w:val="28"/>
          <w:szCs w:val="28"/>
        </w:rPr>
      </w:pPr>
      <w:r w:rsidRPr="003B1417">
        <w:rPr>
          <w:rFonts w:ascii="Times New Roman" w:hAnsi="Times New Roman"/>
          <w:sz w:val="28"/>
          <w:szCs w:val="28"/>
        </w:rPr>
        <w:t xml:space="preserve">Для отражения операций по начислению средств МСК, подлежащих выплате, Управление выплаты пенсий и социальных выплат формирует Расчетные ведомости начисления средств (части средств) материнского (семейного) капитала (приложение </w:t>
      </w:r>
      <w:r w:rsidR="00487487" w:rsidRPr="003B1417">
        <w:rPr>
          <w:rFonts w:ascii="Times New Roman" w:hAnsi="Times New Roman"/>
          <w:sz w:val="28"/>
          <w:szCs w:val="28"/>
        </w:rPr>
        <w:t>№</w:t>
      </w:r>
      <w:r w:rsidRPr="003B1417">
        <w:rPr>
          <w:rFonts w:ascii="Times New Roman" w:hAnsi="Times New Roman"/>
          <w:sz w:val="28"/>
          <w:szCs w:val="28"/>
        </w:rPr>
        <w:t xml:space="preserve">56 к Учетной политике </w:t>
      </w:r>
      <w:r w:rsidR="00CF238B" w:rsidRPr="003B1417">
        <w:rPr>
          <w:rFonts w:ascii="Times New Roman" w:hAnsi="Times New Roman"/>
          <w:sz w:val="28"/>
          <w:szCs w:val="28"/>
        </w:rPr>
        <w:t>С</w:t>
      </w:r>
      <w:r w:rsidRPr="003B1417">
        <w:rPr>
          <w:rFonts w:ascii="Times New Roman" w:hAnsi="Times New Roman"/>
          <w:sz w:val="28"/>
          <w:szCs w:val="28"/>
        </w:rPr>
        <w:t xml:space="preserve">ФР) на основании данных Сводного перечня решений о перечислении средств (части средств) материнского (семейного) капитала. </w:t>
      </w:r>
    </w:p>
    <w:p w:rsidR="00D46E68" w:rsidRPr="003B1417" w:rsidRDefault="0044621E">
      <w:pPr>
        <w:spacing w:after="0"/>
        <w:ind w:firstLine="709"/>
        <w:contextualSpacing/>
        <w:jc w:val="both"/>
        <w:rPr>
          <w:rFonts w:ascii="Times New Roman" w:hAnsi="Times New Roman"/>
          <w:sz w:val="28"/>
          <w:szCs w:val="28"/>
        </w:rPr>
      </w:pPr>
      <w:r w:rsidRPr="003B1417">
        <w:rPr>
          <w:rFonts w:ascii="Times New Roman" w:hAnsi="Times New Roman"/>
          <w:sz w:val="28"/>
          <w:szCs w:val="28"/>
        </w:rPr>
        <w:t xml:space="preserve">Расчетная ведомость начисления средств (части средств) материнского (семейного) капитала подписывается руководителем и передается в электронном виде в Управление казначейства для загрузки в программный комплекс </w:t>
      </w:r>
      <w:r w:rsidR="008E024B" w:rsidRPr="003B1417">
        <w:rPr>
          <w:rFonts w:ascii="Times New Roman" w:hAnsi="Times New Roman"/>
          <w:sz w:val="28"/>
          <w:szCs w:val="28"/>
        </w:rPr>
        <w:t xml:space="preserve">ЕИС АХД </w:t>
      </w:r>
      <w:r w:rsidRPr="003B1417">
        <w:rPr>
          <w:rFonts w:ascii="Times New Roman" w:hAnsi="Times New Roman"/>
          <w:sz w:val="28"/>
          <w:szCs w:val="28"/>
        </w:rPr>
        <w:t>1С:</w:t>
      </w:r>
      <w:r w:rsidR="008E024B" w:rsidRPr="003B1417">
        <w:rPr>
          <w:rFonts w:ascii="Times New Roman" w:hAnsi="Times New Roman"/>
          <w:sz w:val="28"/>
          <w:szCs w:val="28"/>
        </w:rPr>
        <w:t xml:space="preserve"> </w:t>
      </w:r>
      <w:r w:rsidRPr="003B1417">
        <w:rPr>
          <w:rFonts w:ascii="Times New Roman" w:hAnsi="Times New Roman"/>
          <w:sz w:val="28"/>
          <w:szCs w:val="28"/>
        </w:rPr>
        <w:t>«Исполнение бюджета» с представлением служебной записки на перечисление с учетом сроков.</w:t>
      </w:r>
    </w:p>
    <w:p w:rsidR="00D46E68" w:rsidRPr="003B1417" w:rsidRDefault="0044621E">
      <w:pPr>
        <w:spacing w:after="0"/>
        <w:ind w:firstLine="709"/>
        <w:contextualSpacing/>
        <w:jc w:val="both"/>
        <w:rPr>
          <w:rFonts w:ascii="Times New Roman" w:hAnsi="Times New Roman"/>
          <w:sz w:val="28"/>
          <w:szCs w:val="28"/>
        </w:rPr>
      </w:pPr>
      <w:r w:rsidRPr="003B1417">
        <w:rPr>
          <w:rFonts w:ascii="Times New Roman" w:hAnsi="Times New Roman"/>
          <w:sz w:val="28"/>
          <w:szCs w:val="28"/>
        </w:rPr>
        <w:t>Выплата средств материнского (семейного) капитала осуществляется на счета, открытые в кредитных организациях, реквизиты которых указаны в заявлении о распоряжении (приложении к заявлению).</w:t>
      </w:r>
    </w:p>
    <w:p w:rsidR="00D46E68" w:rsidRPr="003B1417" w:rsidRDefault="0044621E">
      <w:pPr>
        <w:spacing w:after="0"/>
        <w:ind w:firstLine="709"/>
        <w:contextualSpacing/>
        <w:jc w:val="both"/>
        <w:rPr>
          <w:rFonts w:ascii="Times New Roman" w:hAnsi="Times New Roman"/>
          <w:sz w:val="28"/>
          <w:szCs w:val="28"/>
        </w:rPr>
      </w:pPr>
      <w:r w:rsidRPr="003B1417">
        <w:rPr>
          <w:rFonts w:ascii="Times New Roman" w:hAnsi="Times New Roman"/>
          <w:sz w:val="28"/>
          <w:szCs w:val="28"/>
        </w:rPr>
        <w:t xml:space="preserve"> Расчетная ведомость формируется отдельно по каждому направлению использования средств (части средств) материнского (семейного) капитала и отдельно по каждой кредитной или иной организации. </w:t>
      </w:r>
    </w:p>
    <w:p w:rsidR="00D46E68" w:rsidRPr="003B1417" w:rsidRDefault="0044621E">
      <w:pPr>
        <w:spacing w:after="0"/>
        <w:ind w:firstLine="709"/>
        <w:contextualSpacing/>
        <w:jc w:val="both"/>
        <w:rPr>
          <w:rFonts w:ascii="Times New Roman" w:hAnsi="Times New Roman"/>
          <w:sz w:val="28"/>
          <w:szCs w:val="28"/>
        </w:rPr>
      </w:pPr>
      <w:r w:rsidRPr="003B1417">
        <w:rPr>
          <w:rFonts w:ascii="Times New Roman" w:hAnsi="Times New Roman"/>
          <w:sz w:val="28"/>
          <w:szCs w:val="28"/>
        </w:rPr>
        <w:t xml:space="preserve"> На основании Расчетных ведомостей, загруженных в программный комплекс </w:t>
      </w:r>
      <w:r w:rsidR="00FB37D5" w:rsidRPr="003B1417">
        <w:rPr>
          <w:rFonts w:ascii="Times New Roman" w:hAnsi="Times New Roman"/>
          <w:sz w:val="28"/>
          <w:szCs w:val="28"/>
        </w:rPr>
        <w:t xml:space="preserve">ЕИС АХД </w:t>
      </w:r>
      <w:r w:rsidRPr="003B1417">
        <w:rPr>
          <w:rFonts w:ascii="Times New Roman" w:hAnsi="Times New Roman"/>
          <w:sz w:val="28"/>
          <w:szCs w:val="28"/>
        </w:rPr>
        <w:t>1С:</w:t>
      </w:r>
      <w:r w:rsidR="00FB37D5" w:rsidRPr="003B1417">
        <w:rPr>
          <w:rFonts w:ascii="Times New Roman" w:hAnsi="Times New Roman"/>
          <w:sz w:val="28"/>
          <w:szCs w:val="28"/>
        </w:rPr>
        <w:t xml:space="preserve"> </w:t>
      </w:r>
      <w:r w:rsidRPr="003B1417">
        <w:rPr>
          <w:rFonts w:ascii="Times New Roman" w:hAnsi="Times New Roman"/>
          <w:sz w:val="28"/>
          <w:szCs w:val="28"/>
        </w:rPr>
        <w:t xml:space="preserve">Исполнение бюджета, Управление казначейства с учетом сроков, указанных в служебных записках на перечисление, </w:t>
      </w:r>
      <w:r w:rsidRPr="003B1417">
        <w:rPr>
          <w:rFonts w:ascii="Times New Roman" w:hAnsi="Times New Roman"/>
          <w:sz w:val="28"/>
          <w:szCs w:val="28"/>
        </w:rPr>
        <w:lastRenderedPageBreak/>
        <w:t xml:space="preserve">оформляет платежные поручения для последующего перечисления денежных средств. </w:t>
      </w:r>
    </w:p>
    <w:p w:rsidR="00D46E68" w:rsidRPr="003B1417" w:rsidRDefault="0044621E">
      <w:pPr>
        <w:spacing w:after="0"/>
        <w:ind w:firstLine="709"/>
        <w:contextualSpacing/>
        <w:jc w:val="both"/>
        <w:rPr>
          <w:rFonts w:ascii="Times New Roman" w:hAnsi="Times New Roman"/>
          <w:sz w:val="28"/>
          <w:szCs w:val="28"/>
        </w:rPr>
      </w:pPr>
      <w:r w:rsidRPr="003B1417">
        <w:rPr>
          <w:rFonts w:ascii="Times New Roman" w:hAnsi="Times New Roman"/>
          <w:sz w:val="28"/>
          <w:szCs w:val="28"/>
        </w:rPr>
        <w:t xml:space="preserve">В случае возврата средств </w:t>
      </w:r>
      <w:proofErr w:type="gramStart"/>
      <w:r w:rsidRPr="003B1417">
        <w:rPr>
          <w:rFonts w:ascii="Times New Roman" w:hAnsi="Times New Roman"/>
          <w:sz w:val="28"/>
          <w:szCs w:val="28"/>
        </w:rPr>
        <w:t>МСК</w:t>
      </w:r>
      <w:proofErr w:type="gramEnd"/>
      <w:r w:rsidRPr="003B1417">
        <w:rPr>
          <w:rFonts w:ascii="Times New Roman" w:hAnsi="Times New Roman"/>
          <w:sz w:val="28"/>
          <w:szCs w:val="28"/>
        </w:rPr>
        <w:t xml:space="preserve"> на лицевой счет с признаком «</w:t>
      </w:r>
      <w:r w:rsidR="008E024B" w:rsidRPr="003B1417">
        <w:rPr>
          <w:rFonts w:ascii="Times New Roman" w:hAnsi="Times New Roman"/>
          <w:sz w:val="28"/>
          <w:szCs w:val="28"/>
        </w:rPr>
        <w:t>03</w:t>
      </w:r>
      <w:r w:rsidRPr="003B1417">
        <w:rPr>
          <w:rFonts w:ascii="Times New Roman" w:hAnsi="Times New Roman"/>
          <w:sz w:val="28"/>
          <w:szCs w:val="28"/>
        </w:rPr>
        <w:t xml:space="preserve">» в 1-2 разрядах номера лицевого счета, Управлением казначейства формируется и передается в Управление выплаты пенсий и социальных выплат уведомление о возврате средств (приложение </w:t>
      </w:r>
      <w:r w:rsidR="009401AC">
        <w:rPr>
          <w:rFonts w:ascii="Times New Roman" w:hAnsi="Times New Roman"/>
          <w:sz w:val="28"/>
          <w:szCs w:val="28"/>
        </w:rPr>
        <w:t>№</w:t>
      </w:r>
      <w:r w:rsidRPr="003B1417">
        <w:rPr>
          <w:rFonts w:ascii="Times New Roman" w:hAnsi="Times New Roman"/>
          <w:sz w:val="28"/>
          <w:szCs w:val="28"/>
        </w:rPr>
        <w:t xml:space="preserve">44 к Учетной политике </w:t>
      </w:r>
      <w:r w:rsidR="00FE0B2F" w:rsidRPr="003B1417">
        <w:rPr>
          <w:rFonts w:ascii="Times New Roman" w:hAnsi="Times New Roman"/>
          <w:sz w:val="28"/>
          <w:szCs w:val="28"/>
        </w:rPr>
        <w:t>С</w:t>
      </w:r>
      <w:r w:rsidRPr="003B1417">
        <w:rPr>
          <w:rFonts w:ascii="Times New Roman" w:hAnsi="Times New Roman"/>
          <w:sz w:val="28"/>
          <w:szCs w:val="28"/>
        </w:rPr>
        <w:t>ФР) для проведения работ по уточнению сведений о получателе, способе доставки средств МСК и банковских реквизитах получателей.</w:t>
      </w:r>
    </w:p>
    <w:p w:rsidR="00D46E68" w:rsidRPr="003B1417" w:rsidRDefault="0044621E">
      <w:pPr>
        <w:spacing w:after="0"/>
        <w:ind w:firstLine="709"/>
        <w:contextualSpacing/>
        <w:jc w:val="both"/>
        <w:rPr>
          <w:rFonts w:ascii="Times New Roman" w:hAnsi="Times New Roman"/>
          <w:sz w:val="28"/>
          <w:szCs w:val="28"/>
        </w:rPr>
      </w:pPr>
      <w:r w:rsidRPr="003B1417">
        <w:rPr>
          <w:rFonts w:ascii="Times New Roman" w:hAnsi="Times New Roman"/>
          <w:sz w:val="28"/>
          <w:szCs w:val="28"/>
        </w:rPr>
        <w:t xml:space="preserve">По мере выяснения причин возврата Управлением выплаты пенсий и социальных выплат заполняется вторая часть Уведомления о возврате средств. </w:t>
      </w:r>
    </w:p>
    <w:p w:rsidR="000104C5" w:rsidRPr="003B1417" w:rsidRDefault="0044621E">
      <w:pPr>
        <w:spacing w:after="0"/>
        <w:ind w:firstLine="709"/>
        <w:contextualSpacing/>
        <w:jc w:val="both"/>
        <w:rPr>
          <w:rFonts w:ascii="Times New Roman" w:hAnsi="Times New Roman"/>
          <w:sz w:val="28"/>
          <w:szCs w:val="28"/>
        </w:rPr>
      </w:pPr>
      <w:r w:rsidRPr="003B1417">
        <w:rPr>
          <w:rFonts w:ascii="Times New Roman" w:hAnsi="Times New Roman"/>
          <w:sz w:val="28"/>
          <w:szCs w:val="28"/>
        </w:rPr>
        <w:t xml:space="preserve">При изменении </w:t>
      </w:r>
      <w:r w:rsidR="00FE0B2F" w:rsidRPr="003B1417">
        <w:rPr>
          <w:rFonts w:ascii="Times New Roman" w:hAnsi="Times New Roman" w:cs="Times New Roman"/>
          <w:sz w:val="28"/>
          <w:szCs w:val="28"/>
        </w:rPr>
        <w:t>фамилии, имени, отчества получателя, наименования организации</w:t>
      </w:r>
      <w:r w:rsidR="001D4430" w:rsidRPr="003B1417">
        <w:rPr>
          <w:rFonts w:ascii="Times New Roman" w:hAnsi="Times New Roman" w:cs="Times New Roman"/>
          <w:sz w:val="28"/>
          <w:szCs w:val="28"/>
        </w:rPr>
        <w:t>,</w:t>
      </w:r>
      <w:r w:rsidR="00FE0B2F" w:rsidRPr="003B1417">
        <w:rPr>
          <w:rFonts w:ascii="Times New Roman" w:hAnsi="Times New Roman" w:cs="Times New Roman"/>
          <w:sz w:val="28"/>
          <w:szCs w:val="28"/>
        </w:rPr>
        <w:t xml:space="preserve"> суммы</w:t>
      </w:r>
      <w:r w:rsidR="001D4430" w:rsidRPr="003B1417">
        <w:rPr>
          <w:rFonts w:ascii="Times New Roman" w:hAnsi="Times New Roman" w:cs="Times New Roman"/>
          <w:sz w:val="28"/>
          <w:szCs w:val="28"/>
        </w:rPr>
        <w:t>,</w:t>
      </w:r>
      <w:r w:rsidR="00FE0B2F" w:rsidRPr="003B1417">
        <w:rPr>
          <w:sz w:val="28"/>
          <w:szCs w:val="28"/>
        </w:rPr>
        <w:t xml:space="preserve"> </w:t>
      </w:r>
      <w:r w:rsidRPr="003B1417">
        <w:rPr>
          <w:rFonts w:ascii="Times New Roman" w:hAnsi="Times New Roman"/>
          <w:sz w:val="28"/>
          <w:szCs w:val="28"/>
        </w:rPr>
        <w:t xml:space="preserve">номера счета получателя, номера, даты договора, номера закладной, фамилии, имени, отчества обучающегося, фамилии, имени, отчества заемщика, наименования организации и суммы, Управление выплаты пенсий и социальных выплат, осуществляющее расчеты с получателями по средствам материнского (семейного) капитала, передает Уведомление о возврате средств Управлению казначейства, с заполненными графами 1 - 5 в разделе «Отметка о распоряжении полученными средствами», а в поле «Сумма возврата подлежит:» делается отметка о снятии с начисления </w:t>
      </w:r>
      <w:r w:rsidR="00FE0B2F" w:rsidRPr="003B1417">
        <w:rPr>
          <w:rFonts w:ascii="Times New Roman" w:hAnsi="Times New Roman"/>
          <w:sz w:val="28"/>
          <w:szCs w:val="28"/>
        </w:rPr>
        <w:t xml:space="preserve">или </w:t>
      </w:r>
      <w:r w:rsidRPr="003B1417">
        <w:rPr>
          <w:rFonts w:ascii="Times New Roman" w:hAnsi="Times New Roman"/>
          <w:sz w:val="28"/>
          <w:szCs w:val="28"/>
        </w:rPr>
        <w:t xml:space="preserve">повторное перечисление. </w:t>
      </w:r>
    </w:p>
    <w:p w:rsidR="00D46E68" w:rsidRPr="003B1417" w:rsidRDefault="0044621E">
      <w:pPr>
        <w:spacing w:after="0"/>
        <w:ind w:firstLine="709"/>
        <w:contextualSpacing/>
        <w:jc w:val="both"/>
        <w:rPr>
          <w:rFonts w:ascii="Times New Roman" w:hAnsi="Times New Roman"/>
          <w:sz w:val="28"/>
          <w:szCs w:val="28"/>
        </w:rPr>
      </w:pPr>
      <w:r w:rsidRPr="003B1417">
        <w:rPr>
          <w:rFonts w:ascii="Times New Roman" w:hAnsi="Times New Roman"/>
          <w:sz w:val="28"/>
          <w:szCs w:val="28"/>
        </w:rPr>
        <w:t>Повторное перечисление осуществляется на основании Расчетной ведомости начисления средств (части средств) материнского (семейного) капитала.</w:t>
      </w:r>
    </w:p>
    <w:p w:rsidR="00D46E68" w:rsidRPr="003B1417" w:rsidRDefault="0044621E">
      <w:pPr>
        <w:spacing w:after="0"/>
        <w:ind w:firstLine="709"/>
        <w:contextualSpacing/>
        <w:jc w:val="both"/>
        <w:rPr>
          <w:rFonts w:ascii="Times New Roman" w:hAnsi="Times New Roman"/>
          <w:sz w:val="28"/>
          <w:szCs w:val="28"/>
        </w:rPr>
      </w:pPr>
      <w:r w:rsidRPr="003B1417">
        <w:rPr>
          <w:rFonts w:ascii="Times New Roman" w:hAnsi="Times New Roman"/>
          <w:sz w:val="28"/>
          <w:szCs w:val="28"/>
        </w:rPr>
        <w:t xml:space="preserve">После предоставления всех ведомостей в электронном виде за месяц, предоставляется на бумажном носителе Журнал регистрации расчетных ведомостей начисления средств МСК (до 15 числа каждого месяца) - </w:t>
      </w:r>
      <w:r w:rsidR="00D06895">
        <w:rPr>
          <w:rFonts w:ascii="Times New Roman" w:hAnsi="Times New Roman"/>
          <w:sz w:val="28"/>
          <w:szCs w:val="28"/>
        </w:rPr>
        <w:t>п</w:t>
      </w:r>
      <w:r w:rsidRPr="003B1417">
        <w:rPr>
          <w:rFonts w:ascii="Times New Roman" w:hAnsi="Times New Roman"/>
          <w:sz w:val="28"/>
          <w:szCs w:val="28"/>
        </w:rPr>
        <w:t xml:space="preserve">риложение </w:t>
      </w:r>
      <w:r w:rsidR="00277051">
        <w:rPr>
          <w:rFonts w:ascii="Times New Roman" w:hAnsi="Times New Roman"/>
          <w:sz w:val="28"/>
          <w:szCs w:val="28"/>
        </w:rPr>
        <w:t>№</w:t>
      </w:r>
      <w:r w:rsidR="00277051" w:rsidRPr="003B1417">
        <w:rPr>
          <w:rFonts w:ascii="Times New Roman" w:hAnsi="Times New Roman"/>
          <w:sz w:val="28"/>
          <w:szCs w:val="28"/>
        </w:rPr>
        <w:t xml:space="preserve">45 </w:t>
      </w:r>
      <w:r w:rsidRPr="003B1417">
        <w:rPr>
          <w:rFonts w:ascii="Times New Roman" w:hAnsi="Times New Roman"/>
          <w:sz w:val="28"/>
          <w:szCs w:val="28"/>
        </w:rPr>
        <w:t xml:space="preserve">к Учетной политике </w:t>
      </w:r>
      <w:r w:rsidR="00F96B2B" w:rsidRPr="003B1417">
        <w:rPr>
          <w:rFonts w:ascii="Times New Roman" w:hAnsi="Times New Roman"/>
          <w:sz w:val="28"/>
          <w:szCs w:val="28"/>
        </w:rPr>
        <w:t>С</w:t>
      </w:r>
      <w:r w:rsidRPr="003B1417">
        <w:rPr>
          <w:rFonts w:ascii="Times New Roman" w:hAnsi="Times New Roman"/>
          <w:sz w:val="28"/>
          <w:szCs w:val="28"/>
        </w:rPr>
        <w:t>ФР.</w:t>
      </w:r>
    </w:p>
    <w:p w:rsidR="0026381F" w:rsidRPr="003B1417" w:rsidRDefault="0026381F" w:rsidP="0026381F">
      <w:pPr>
        <w:spacing w:after="0"/>
        <w:ind w:firstLine="709"/>
        <w:jc w:val="both"/>
        <w:rPr>
          <w:rFonts w:ascii="Times New Roman" w:hAnsi="Times New Roman"/>
          <w:sz w:val="28"/>
          <w:szCs w:val="28"/>
        </w:rPr>
      </w:pPr>
      <w:r w:rsidRPr="003B1417">
        <w:rPr>
          <w:rFonts w:ascii="Times New Roman" w:hAnsi="Times New Roman"/>
          <w:sz w:val="28"/>
          <w:szCs w:val="28"/>
        </w:rPr>
        <w:t>7.13. Учет операций по выплате средств пенсионных накоплений правопреемникам умершего застрахованного лица.</w:t>
      </w:r>
    </w:p>
    <w:p w:rsidR="0026381F" w:rsidRPr="003B1417" w:rsidRDefault="0026381F" w:rsidP="0026381F">
      <w:pPr>
        <w:spacing w:after="0"/>
        <w:ind w:firstLine="709"/>
        <w:jc w:val="both"/>
        <w:rPr>
          <w:rFonts w:ascii="Times New Roman" w:hAnsi="Times New Roman"/>
          <w:sz w:val="28"/>
          <w:szCs w:val="28"/>
        </w:rPr>
      </w:pPr>
      <w:r w:rsidRPr="003B1417">
        <w:rPr>
          <w:rFonts w:ascii="Times New Roman" w:hAnsi="Times New Roman"/>
          <w:sz w:val="28"/>
          <w:szCs w:val="28"/>
        </w:rPr>
        <w:t xml:space="preserve">Основанием для начисления средств пенсионных накоплений служит перечень решений о выплате (о дополнительной выплате) средств пенсионных накоплений правопреемникам умерших застрахованных лиц (приложение </w:t>
      </w:r>
      <w:r w:rsidR="009401AC">
        <w:rPr>
          <w:rFonts w:ascii="Times New Roman" w:hAnsi="Times New Roman"/>
          <w:sz w:val="28"/>
          <w:szCs w:val="28"/>
        </w:rPr>
        <w:t>№</w:t>
      </w:r>
      <w:r w:rsidRPr="003B1417">
        <w:rPr>
          <w:rFonts w:ascii="Times New Roman" w:hAnsi="Times New Roman"/>
          <w:sz w:val="28"/>
          <w:szCs w:val="28"/>
        </w:rPr>
        <w:t>28 к Учетной политике СФР).</w:t>
      </w:r>
    </w:p>
    <w:p w:rsidR="0026381F" w:rsidRPr="003B1417" w:rsidRDefault="0026381F" w:rsidP="0026381F">
      <w:pPr>
        <w:spacing w:after="0"/>
        <w:ind w:firstLine="709"/>
        <w:jc w:val="both"/>
        <w:rPr>
          <w:rFonts w:ascii="Times New Roman" w:hAnsi="Times New Roman"/>
          <w:sz w:val="28"/>
          <w:szCs w:val="28"/>
        </w:rPr>
      </w:pPr>
      <w:proofErr w:type="gramStart"/>
      <w:r w:rsidRPr="003B1417">
        <w:rPr>
          <w:rFonts w:ascii="Times New Roman" w:hAnsi="Times New Roman"/>
          <w:sz w:val="28"/>
          <w:szCs w:val="28"/>
        </w:rPr>
        <w:t xml:space="preserve">На основании Перечня решений отдела установления выплат за счет средств пенсионных накоплений Управления установления пенсий (далее - отдел УВСПН) формирует и представляет в срок не позднее 15 числа месяца следующего за месяцем принятия решений в Управление казначейства Расчетную ведомость по начислению средств пенсионных накоплений правопреемникам умерших застрахованных лиц, подлежащих выплате через </w:t>
      </w:r>
      <w:r w:rsidRPr="003B1417">
        <w:rPr>
          <w:rFonts w:ascii="Times New Roman" w:hAnsi="Times New Roman"/>
          <w:sz w:val="28"/>
          <w:szCs w:val="28"/>
        </w:rPr>
        <w:lastRenderedPageBreak/>
        <w:t xml:space="preserve">кредитные организации (приложение </w:t>
      </w:r>
      <w:r w:rsidR="009401AC">
        <w:rPr>
          <w:rFonts w:ascii="Times New Roman" w:hAnsi="Times New Roman"/>
          <w:sz w:val="28"/>
          <w:szCs w:val="28"/>
        </w:rPr>
        <w:t>№</w:t>
      </w:r>
      <w:r w:rsidRPr="003B1417">
        <w:rPr>
          <w:rFonts w:ascii="Times New Roman" w:hAnsi="Times New Roman"/>
          <w:sz w:val="28"/>
          <w:szCs w:val="28"/>
        </w:rPr>
        <w:t>29 к Учетной политике СФР) и Расчетную</w:t>
      </w:r>
      <w:proofErr w:type="gramEnd"/>
      <w:r w:rsidRPr="003B1417">
        <w:rPr>
          <w:rFonts w:ascii="Times New Roman" w:hAnsi="Times New Roman"/>
          <w:sz w:val="28"/>
          <w:szCs w:val="28"/>
        </w:rPr>
        <w:t xml:space="preserve"> ведомость по начислению средств пенсионных накоплений правопреемникам умерших застрахованных лиц, подлежащих выплате через учреждения почтовой связи (приложение </w:t>
      </w:r>
      <w:r w:rsidR="009401AC">
        <w:rPr>
          <w:rFonts w:ascii="Times New Roman" w:hAnsi="Times New Roman"/>
          <w:sz w:val="28"/>
          <w:szCs w:val="28"/>
        </w:rPr>
        <w:t>№</w:t>
      </w:r>
      <w:r w:rsidRPr="003B1417">
        <w:rPr>
          <w:rFonts w:ascii="Times New Roman" w:hAnsi="Times New Roman"/>
          <w:sz w:val="28"/>
          <w:szCs w:val="28"/>
        </w:rPr>
        <w:t>29а к Учетной политике СФР).</w:t>
      </w:r>
    </w:p>
    <w:p w:rsidR="0026381F" w:rsidRPr="003B1417" w:rsidRDefault="0026381F" w:rsidP="0026381F">
      <w:pPr>
        <w:spacing w:after="0"/>
        <w:ind w:firstLine="709"/>
        <w:jc w:val="both"/>
        <w:rPr>
          <w:rFonts w:ascii="Times New Roman" w:hAnsi="Times New Roman"/>
          <w:sz w:val="28"/>
          <w:szCs w:val="28"/>
        </w:rPr>
      </w:pPr>
      <w:r w:rsidRPr="003B1417">
        <w:rPr>
          <w:rFonts w:ascii="Times New Roman" w:hAnsi="Times New Roman"/>
          <w:sz w:val="28"/>
          <w:szCs w:val="28"/>
        </w:rPr>
        <w:t>Управление казначейства на основании поступивших в электронном виде из отдела УВСПН расчетных ведомостей осуществляет загрузку ведомостей в программный комплекс ЕИС АХД 1С: «Исполнение бюджета», формирует платежные поручения на перечисление средств пенсионных накоплений правопреемникам.</w:t>
      </w:r>
    </w:p>
    <w:p w:rsidR="0026381F" w:rsidRPr="003B1417" w:rsidRDefault="0026381F" w:rsidP="0026381F">
      <w:pPr>
        <w:spacing w:after="0"/>
        <w:ind w:firstLine="709"/>
        <w:jc w:val="both"/>
        <w:rPr>
          <w:rFonts w:ascii="Times New Roman" w:hAnsi="Times New Roman"/>
          <w:sz w:val="28"/>
          <w:szCs w:val="28"/>
        </w:rPr>
      </w:pPr>
      <w:r w:rsidRPr="003B1417">
        <w:rPr>
          <w:rFonts w:ascii="Times New Roman" w:hAnsi="Times New Roman"/>
          <w:sz w:val="28"/>
          <w:szCs w:val="28"/>
        </w:rPr>
        <w:t xml:space="preserve">При получении платежного поручения о возврате средств пенсионных накоплений, для уточнения сведений о получателе и банковских реквизитах, Управление казначейства составляет Уведомление о возврате средств (приложение </w:t>
      </w:r>
      <w:r w:rsidR="009401AC">
        <w:rPr>
          <w:rFonts w:ascii="Times New Roman" w:hAnsi="Times New Roman"/>
          <w:sz w:val="28"/>
          <w:szCs w:val="28"/>
        </w:rPr>
        <w:t>№</w:t>
      </w:r>
      <w:r w:rsidRPr="003B1417">
        <w:rPr>
          <w:rFonts w:ascii="Times New Roman" w:hAnsi="Times New Roman"/>
          <w:sz w:val="28"/>
          <w:szCs w:val="28"/>
        </w:rPr>
        <w:t>44 к Учетной политике СФР)  и передает его с копией платежного поручения в отдел УВСПН.</w:t>
      </w:r>
    </w:p>
    <w:p w:rsidR="0026381F" w:rsidRPr="003B1417" w:rsidRDefault="0026381F" w:rsidP="0026381F">
      <w:pPr>
        <w:spacing w:after="0"/>
        <w:ind w:firstLine="709"/>
        <w:jc w:val="both"/>
        <w:rPr>
          <w:rFonts w:ascii="Times New Roman" w:hAnsi="Times New Roman"/>
          <w:sz w:val="28"/>
          <w:szCs w:val="28"/>
        </w:rPr>
      </w:pPr>
      <w:r w:rsidRPr="003B1417">
        <w:rPr>
          <w:rFonts w:ascii="Times New Roman" w:hAnsi="Times New Roman"/>
          <w:sz w:val="28"/>
          <w:szCs w:val="28"/>
        </w:rPr>
        <w:t xml:space="preserve"> При поступлении Уведомления о возврате</w:t>
      </w:r>
      <w:r w:rsidRPr="003B1417">
        <w:rPr>
          <w:rFonts w:ascii="Times New Roman" w:hAnsi="Times New Roman"/>
          <w:color w:val="FF0000"/>
          <w:sz w:val="28"/>
          <w:szCs w:val="28"/>
        </w:rPr>
        <w:t xml:space="preserve"> </w:t>
      </w:r>
      <w:r w:rsidRPr="003B1417">
        <w:rPr>
          <w:rFonts w:ascii="Times New Roman" w:hAnsi="Times New Roman"/>
          <w:sz w:val="28"/>
          <w:szCs w:val="28"/>
        </w:rPr>
        <w:t xml:space="preserve">средств, отдел УВСПН по мере выяснения причин возврата, заполняет вторую часть Уведомления о возврате. </w:t>
      </w:r>
    </w:p>
    <w:p w:rsidR="0026381F" w:rsidRPr="003B1417" w:rsidRDefault="0026381F" w:rsidP="0026381F">
      <w:pPr>
        <w:spacing w:after="0"/>
        <w:ind w:firstLine="709"/>
        <w:jc w:val="both"/>
        <w:rPr>
          <w:rFonts w:ascii="Times New Roman" w:hAnsi="Times New Roman"/>
          <w:sz w:val="28"/>
          <w:szCs w:val="28"/>
        </w:rPr>
      </w:pPr>
      <w:r w:rsidRPr="003B1417">
        <w:rPr>
          <w:rFonts w:ascii="Times New Roman" w:hAnsi="Times New Roman"/>
          <w:sz w:val="28"/>
          <w:szCs w:val="28"/>
        </w:rPr>
        <w:t>В случае непредставления правопреемником указанных сведений ОСФР в срок, не позднее последнего рабочего дня месяца, следующего за месяцем поступления средств, направляет их в СФР для зачисления в резерв СФР по обязательному пенсионному страхованию.</w:t>
      </w:r>
    </w:p>
    <w:p w:rsidR="0026381F" w:rsidRPr="003B1417" w:rsidRDefault="0026381F" w:rsidP="0026381F">
      <w:pPr>
        <w:spacing w:after="0"/>
        <w:ind w:firstLine="709"/>
        <w:jc w:val="both"/>
        <w:rPr>
          <w:rFonts w:ascii="Times New Roman" w:hAnsi="Times New Roman"/>
          <w:sz w:val="28"/>
          <w:szCs w:val="28"/>
        </w:rPr>
      </w:pPr>
      <w:r w:rsidRPr="003B1417">
        <w:rPr>
          <w:rFonts w:ascii="Times New Roman" w:hAnsi="Times New Roman"/>
          <w:sz w:val="28"/>
          <w:szCs w:val="28"/>
        </w:rPr>
        <w:t>Управление казначейства передает в отдел УВСПН в срок не позднее последнего рабочего дня месяца, в котором перечислены средства правопреемникам, данные о списании денежных средств со счета Отделения СФР.</w:t>
      </w:r>
    </w:p>
    <w:p w:rsidR="0026381F" w:rsidRPr="003B1417" w:rsidRDefault="0026381F" w:rsidP="0026381F">
      <w:pPr>
        <w:spacing w:after="0"/>
        <w:ind w:firstLine="709"/>
        <w:jc w:val="both"/>
        <w:rPr>
          <w:rFonts w:ascii="Times New Roman" w:hAnsi="Times New Roman"/>
          <w:sz w:val="28"/>
          <w:szCs w:val="28"/>
        </w:rPr>
      </w:pPr>
      <w:r w:rsidRPr="003B1417">
        <w:rPr>
          <w:rFonts w:ascii="Times New Roman" w:hAnsi="Times New Roman"/>
          <w:sz w:val="28"/>
          <w:szCs w:val="28"/>
        </w:rPr>
        <w:t xml:space="preserve">Для отражения в выплатных делах умерших застрахованных лиц сведений о средствах пенсионных накоплений, начисленных правопреемникам к выплате, удержанных суммах и их перечисления в организации, осуществляющие доставку, отдел УВСПН формирует информацию о выплате (о дополнительной выплате) средств пенсионных накоплений правопреемникам умершего застрахованного лица (приложение </w:t>
      </w:r>
      <w:r w:rsidR="009401AC">
        <w:rPr>
          <w:rFonts w:ascii="Times New Roman" w:hAnsi="Times New Roman"/>
          <w:sz w:val="28"/>
          <w:szCs w:val="28"/>
        </w:rPr>
        <w:t>№</w:t>
      </w:r>
      <w:r w:rsidRPr="003B1417">
        <w:rPr>
          <w:rFonts w:ascii="Times New Roman" w:hAnsi="Times New Roman"/>
          <w:sz w:val="28"/>
          <w:szCs w:val="28"/>
        </w:rPr>
        <w:t>30 к Учетной политике СФР).</w:t>
      </w:r>
    </w:p>
    <w:p w:rsidR="0026381F" w:rsidRPr="003B1417" w:rsidRDefault="0026381F" w:rsidP="0026381F">
      <w:pPr>
        <w:spacing w:after="0"/>
        <w:ind w:firstLine="709"/>
        <w:jc w:val="both"/>
        <w:rPr>
          <w:rFonts w:ascii="Times New Roman" w:hAnsi="Times New Roman"/>
          <w:sz w:val="28"/>
          <w:szCs w:val="28"/>
        </w:rPr>
      </w:pPr>
      <w:proofErr w:type="gramStart"/>
      <w:r w:rsidRPr="003B1417">
        <w:rPr>
          <w:rFonts w:ascii="Times New Roman" w:hAnsi="Times New Roman"/>
          <w:sz w:val="28"/>
          <w:szCs w:val="28"/>
        </w:rPr>
        <w:t xml:space="preserve">После предоставления всех ведомостей в электронном виде за месяц, Управлением казначейства составляется и подписывается на бумажном носителе Журнал регистрации расчетных ведомостей пенсионных накоплений правопреемникам (до 15 числа каждого месяца, следующего за отчетным) </w:t>
      </w:r>
      <w:r w:rsidR="00D06895">
        <w:rPr>
          <w:rFonts w:ascii="Times New Roman" w:hAnsi="Times New Roman"/>
          <w:sz w:val="28"/>
          <w:szCs w:val="28"/>
        </w:rPr>
        <w:t>–</w:t>
      </w:r>
      <w:r w:rsidRPr="003B1417">
        <w:rPr>
          <w:rFonts w:ascii="Times New Roman" w:hAnsi="Times New Roman"/>
          <w:sz w:val="28"/>
          <w:szCs w:val="28"/>
        </w:rPr>
        <w:t xml:space="preserve"> </w:t>
      </w:r>
      <w:r w:rsidR="00D06895">
        <w:rPr>
          <w:rFonts w:ascii="Times New Roman" w:hAnsi="Times New Roman"/>
          <w:sz w:val="28"/>
          <w:szCs w:val="28"/>
        </w:rPr>
        <w:t>п</w:t>
      </w:r>
      <w:r w:rsidRPr="003B1417">
        <w:rPr>
          <w:rFonts w:ascii="Times New Roman" w:hAnsi="Times New Roman"/>
          <w:sz w:val="28"/>
          <w:szCs w:val="28"/>
        </w:rPr>
        <w:t>риложение</w:t>
      </w:r>
      <w:r w:rsidR="00D06895">
        <w:rPr>
          <w:rFonts w:ascii="Times New Roman" w:hAnsi="Times New Roman"/>
          <w:sz w:val="28"/>
          <w:szCs w:val="28"/>
        </w:rPr>
        <w:t xml:space="preserve"> №</w:t>
      </w:r>
      <w:r w:rsidR="00D06895" w:rsidRPr="003B1417">
        <w:rPr>
          <w:rFonts w:ascii="Times New Roman" w:hAnsi="Times New Roman"/>
          <w:sz w:val="28"/>
          <w:szCs w:val="28"/>
        </w:rPr>
        <w:t xml:space="preserve">45 </w:t>
      </w:r>
      <w:r w:rsidRPr="003B1417">
        <w:rPr>
          <w:rFonts w:ascii="Times New Roman" w:hAnsi="Times New Roman"/>
          <w:sz w:val="28"/>
          <w:szCs w:val="28"/>
        </w:rPr>
        <w:t xml:space="preserve"> к Учетной политике СФР.</w:t>
      </w:r>
      <w:proofErr w:type="gramEnd"/>
    </w:p>
    <w:p w:rsidR="00EB0BAF" w:rsidRPr="003B1417" w:rsidRDefault="00EB0BAF" w:rsidP="00EB0BAF">
      <w:pPr>
        <w:spacing w:after="0"/>
        <w:ind w:firstLine="709"/>
        <w:contextualSpacing/>
        <w:jc w:val="both"/>
        <w:rPr>
          <w:rFonts w:ascii="Times New Roman" w:hAnsi="Times New Roman"/>
          <w:sz w:val="28"/>
          <w:szCs w:val="28"/>
        </w:rPr>
      </w:pPr>
      <w:r w:rsidRPr="003B1417">
        <w:rPr>
          <w:rFonts w:ascii="Times New Roman" w:hAnsi="Times New Roman"/>
          <w:sz w:val="28"/>
          <w:szCs w:val="28"/>
        </w:rPr>
        <w:t xml:space="preserve">7.14. В случае получения Управлением казначейства </w:t>
      </w:r>
      <w:r w:rsidR="00221D26" w:rsidRPr="003B1417">
        <w:rPr>
          <w:rFonts w:ascii="Times New Roman" w:hAnsi="Times New Roman" w:cs="Times New Roman"/>
          <w:sz w:val="28"/>
          <w:szCs w:val="28"/>
        </w:rPr>
        <w:t xml:space="preserve">по каналам связи средствами прикладного программного обеспечения «Система удаленного финансового документооборота Федерального казначейства» (далее - ППО </w:t>
      </w:r>
      <w:r w:rsidR="00221D26" w:rsidRPr="003B1417">
        <w:rPr>
          <w:rFonts w:ascii="Times New Roman" w:hAnsi="Times New Roman" w:cs="Times New Roman"/>
          <w:sz w:val="28"/>
          <w:szCs w:val="28"/>
        </w:rPr>
        <w:lastRenderedPageBreak/>
        <w:t>СУФД)</w:t>
      </w:r>
      <w:r w:rsidR="00CC3699" w:rsidRPr="003B1417">
        <w:rPr>
          <w:rFonts w:ascii="Times New Roman" w:hAnsi="Times New Roman" w:cs="Times New Roman"/>
          <w:sz w:val="28"/>
          <w:szCs w:val="28"/>
        </w:rPr>
        <w:t xml:space="preserve"> </w:t>
      </w:r>
      <w:r w:rsidRPr="003B1417">
        <w:rPr>
          <w:rFonts w:ascii="Times New Roman" w:hAnsi="Times New Roman"/>
          <w:sz w:val="28"/>
          <w:szCs w:val="28"/>
        </w:rPr>
        <w:t>Запроса на получение и уточнение информации по платежному документу, уточняются реквизиты в Управлении выплаты пенсий и социальных выплат, и направляется Ответ на запрос участника в СУФД для зачисления перечисленных средств на счета получателей.</w:t>
      </w:r>
    </w:p>
    <w:p w:rsidR="00EB0BAF" w:rsidRPr="003B1417" w:rsidRDefault="00EB0BAF" w:rsidP="00EB0BAF">
      <w:pPr>
        <w:spacing w:after="0"/>
        <w:ind w:firstLine="709"/>
        <w:jc w:val="both"/>
        <w:rPr>
          <w:rFonts w:ascii="Times New Roman" w:hAnsi="Times New Roman" w:cs="Times New Roman"/>
          <w:sz w:val="28"/>
          <w:szCs w:val="28"/>
        </w:rPr>
      </w:pPr>
      <w:r w:rsidRPr="003B1417">
        <w:rPr>
          <w:rFonts w:ascii="Times New Roman" w:hAnsi="Times New Roman" w:cs="Times New Roman"/>
          <w:sz w:val="28"/>
          <w:szCs w:val="28"/>
        </w:rPr>
        <w:t>7.15. При поступлении Запроса на получение информации по электронному платежному поручению участника (далее - Запрос ЭПС)</w:t>
      </w:r>
      <w:r w:rsidR="00221D26" w:rsidRPr="003B1417">
        <w:rPr>
          <w:rFonts w:ascii="Times New Roman" w:hAnsi="Times New Roman" w:cs="Times New Roman"/>
          <w:sz w:val="28"/>
          <w:szCs w:val="28"/>
        </w:rPr>
        <w:t xml:space="preserve"> ППО СУФД</w:t>
      </w:r>
      <w:r w:rsidRPr="003B1417">
        <w:rPr>
          <w:rFonts w:ascii="Times New Roman" w:hAnsi="Times New Roman" w:cs="Times New Roman"/>
          <w:sz w:val="28"/>
          <w:szCs w:val="28"/>
        </w:rPr>
        <w:t xml:space="preserve"> об уточнении</w:t>
      </w:r>
      <w:r w:rsidRPr="003B1417">
        <w:rPr>
          <w:rFonts w:ascii="Times New Roman" w:hAnsi="Times New Roman" w:cs="Times New Roman"/>
          <w:color w:val="0070C0"/>
          <w:sz w:val="28"/>
          <w:szCs w:val="28"/>
        </w:rPr>
        <w:t xml:space="preserve"> </w:t>
      </w:r>
      <w:r w:rsidRPr="003B1417">
        <w:rPr>
          <w:rFonts w:ascii="Times New Roman" w:hAnsi="Times New Roman" w:cs="Times New Roman"/>
          <w:sz w:val="28"/>
          <w:szCs w:val="28"/>
        </w:rPr>
        <w:t>информации по платежному документу (при перечислении средств правопреемникам умерших застрахованных лиц) структурным подразделением, ведущим бюджетный учет, уточняются реквизиты в структурном подразделении, осуществляющим расчеты по средствам пенсионных накоплений правопреемникам умерших застрахованных лиц и направляется Ответ на запрос участника по каналам связи средствами ППО СУФД Федерального казначейства для зачисления перечисленных средств</w:t>
      </w:r>
      <w:r w:rsidRPr="003B1417">
        <w:rPr>
          <w:sz w:val="28"/>
          <w:szCs w:val="28"/>
        </w:rPr>
        <w:t xml:space="preserve"> </w:t>
      </w:r>
      <w:r w:rsidRPr="003B1417">
        <w:rPr>
          <w:rFonts w:ascii="Times New Roman" w:hAnsi="Times New Roman" w:cs="Times New Roman"/>
          <w:sz w:val="28"/>
          <w:szCs w:val="28"/>
        </w:rPr>
        <w:t>на счета получателей.</w:t>
      </w:r>
    </w:p>
    <w:p w:rsidR="00EB0BAF" w:rsidRPr="003B1417" w:rsidRDefault="00EB0BAF" w:rsidP="00EB0BAF">
      <w:pPr>
        <w:ind w:right="6" w:firstLine="567"/>
        <w:contextualSpacing/>
        <w:jc w:val="both"/>
        <w:rPr>
          <w:rFonts w:ascii="Times New Roman" w:eastAsia="Calibri" w:hAnsi="Times New Roman" w:cs="Times New Roman"/>
          <w:strike/>
          <w:sz w:val="28"/>
          <w:szCs w:val="28"/>
        </w:rPr>
      </w:pPr>
      <w:r w:rsidRPr="003B1417">
        <w:rPr>
          <w:rFonts w:ascii="Times New Roman" w:hAnsi="Times New Roman" w:cs="Times New Roman"/>
          <w:sz w:val="28"/>
          <w:szCs w:val="28"/>
        </w:rPr>
        <w:t xml:space="preserve">7.16. </w:t>
      </w:r>
      <w:r w:rsidRPr="003B1417">
        <w:rPr>
          <w:rFonts w:ascii="Times New Roman" w:eastAsia="Calibri" w:hAnsi="Times New Roman" w:cs="Times New Roman"/>
          <w:sz w:val="28"/>
          <w:szCs w:val="28"/>
        </w:rPr>
        <w:t>Списание кредиторской задолженности, не востребованной кредитором, отражается по дебету счетов аналитического учета 1 302 00 000 «Расчеты по принятым обязательствам» и кредиту счета 1 401 10 173 «Чрезвычайные доходы от операций с активами</w:t>
      </w:r>
      <w:r w:rsidRPr="003B1417">
        <w:rPr>
          <w:rFonts w:ascii="Times New Roman" w:hAnsi="Times New Roman" w:cs="Times New Roman"/>
          <w:sz w:val="28"/>
          <w:szCs w:val="28"/>
        </w:rPr>
        <w:t xml:space="preserve">. </w:t>
      </w:r>
      <w:r w:rsidRPr="003B1417">
        <w:rPr>
          <w:rFonts w:ascii="Times New Roman" w:eastAsia="Calibri" w:hAnsi="Times New Roman" w:cs="Times New Roman"/>
          <w:sz w:val="28"/>
          <w:szCs w:val="28"/>
        </w:rPr>
        <w:t xml:space="preserve">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 </w:t>
      </w:r>
    </w:p>
    <w:p w:rsidR="00EB0BAF" w:rsidRPr="003B1417" w:rsidRDefault="00EB0BAF" w:rsidP="00EB0BAF">
      <w:pPr>
        <w:spacing w:after="0"/>
        <w:ind w:firstLine="567"/>
        <w:contextualSpacing/>
        <w:jc w:val="both"/>
        <w:rPr>
          <w:rFonts w:ascii="Times New Roman" w:eastAsia="Calibri" w:hAnsi="Times New Roman" w:cs="Times New Roman"/>
          <w:sz w:val="28"/>
          <w:szCs w:val="28"/>
        </w:rPr>
      </w:pPr>
      <w:r w:rsidRPr="003B1417">
        <w:rPr>
          <w:rFonts w:ascii="Times New Roman" w:eastAsia="Calibri" w:hAnsi="Times New Roman" w:cs="Times New Roman"/>
          <w:sz w:val="28"/>
          <w:szCs w:val="28"/>
        </w:rPr>
        <w:t xml:space="preserve">Списание задолженности со счета 20 «Задолженность, не востребованная кредиторами» осуществляется по решению о списании кредиторской задолженности, не востребованной кредиторами, срок исковой давности по которой истек, на основании представленных в инвентаризационную комиссию Отделения документов, подтверждающих истечение срока исковой давности: </w:t>
      </w:r>
    </w:p>
    <w:p w:rsidR="00EB0BAF" w:rsidRPr="003B1417" w:rsidRDefault="00EB0BAF" w:rsidP="00EB0BAF">
      <w:pPr>
        <w:contextualSpacing/>
        <w:jc w:val="both"/>
        <w:rPr>
          <w:rFonts w:ascii="Times New Roman" w:eastAsia="Calibri" w:hAnsi="Times New Roman" w:cs="Times New Roman"/>
          <w:sz w:val="28"/>
          <w:szCs w:val="28"/>
        </w:rPr>
      </w:pPr>
      <w:r w:rsidRPr="003B1417">
        <w:rPr>
          <w:rFonts w:ascii="Times New Roman" w:eastAsia="Calibri" w:hAnsi="Times New Roman" w:cs="Times New Roman"/>
          <w:sz w:val="28"/>
          <w:szCs w:val="28"/>
        </w:rPr>
        <w:t xml:space="preserve">- приложение </w:t>
      </w:r>
      <w:r w:rsidR="009401AC">
        <w:rPr>
          <w:rFonts w:ascii="Times New Roman" w:eastAsia="Calibri" w:hAnsi="Times New Roman" w:cs="Times New Roman"/>
          <w:sz w:val="28"/>
          <w:szCs w:val="28"/>
        </w:rPr>
        <w:t>№</w:t>
      </w:r>
      <w:r w:rsidRPr="003B1417">
        <w:rPr>
          <w:rFonts w:ascii="Times New Roman" w:eastAsia="Calibri" w:hAnsi="Times New Roman" w:cs="Times New Roman"/>
          <w:sz w:val="28"/>
          <w:szCs w:val="28"/>
        </w:rPr>
        <w:t>92 к Учетной политике СФР (по причине образования «Неоплата прекращенных выплат»);</w:t>
      </w:r>
    </w:p>
    <w:p w:rsidR="00EB0BAF" w:rsidRPr="003B1417" w:rsidRDefault="00EB0BAF" w:rsidP="00EB0BAF">
      <w:pPr>
        <w:contextualSpacing/>
        <w:jc w:val="both"/>
        <w:rPr>
          <w:rFonts w:ascii="Times New Roman" w:eastAsia="Calibri" w:hAnsi="Times New Roman" w:cs="Times New Roman"/>
          <w:sz w:val="28"/>
          <w:szCs w:val="28"/>
        </w:rPr>
      </w:pPr>
      <w:r w:rsidRPr="003B1417">
        <w:rPr>
          <w:rFonts w:ascii="Times New Roman" w:eastAsia="Calibri" w:hAnsi="Times New Roman" w:cs="Times New Roman"/>
          <w:sz w:val="28"/>
          <w:szCs w:val="28"/>
        </w:rPr>
        <w:t>- реестры на списание сумм по кредиторской задолженности;</w:t>
      </w:r>
    </w:p>
    <w:p w:rsidR="00EB0BAF" w:rsidRPr="003B1417" w:rsidRDefault="00EB0BAF" w:rsidP="00EB0BAF">
      <w:pPr>
        <w:contextualSpacing/>
        <w:jc w:val="both"/>
        <w:rPr>
          <w:rFonts w:eastAsia="Calibri" w:cs="Times New Roman"/>
          <w:sz w:val="28"/>
          <w:szCs w:val="28"/>
        </w:rPr>
      </w:pPr>
      <w:r w:rsidRPr="003B1417">
        <w:rPr>
          <w:rFonts w:ascii="Times New Roman" w:eastAsia="Calibri" w:hAnsi="Times New Roman" w:cs="Times New Roman"/>
          <w:sz w:val="28"/>
          <w:szCs w:val="28"/>
        </w:rPr>
        <w:t xml:space="preserve">- </w:t>
      </w:r>
      <w:r w:rsidR="00F628C1" w:rsidRPr="003B1417">
        <w:rPr>
          <w:rFonts w:ascii="Times New Roman" w:eastAsia="Calibri" w:hAnsi="Times New Roman" w:cs="Times New Roman"/>
          <w:sz w:val="28"/>
          <w:szCs w:val="28"/>
        </w:rPr>
        <w:t>и</w:t>
      </w:r>
      <w:r w:rsidR="00441814" w:rsidRPr="003B1417">
        <w:rPr>
          <w:rFonts w:ascii="Times New Roman" w:eastAsia="Calibri" w:hAnsi="Times New Roman" w:cs="Times New Roman"/>
          <w:sz w:val="28"/>
          <w:szCs w:val="28"/>
        </w:rPr>
        <w:t>нформация</w:t>
      </w:r>
      <w:r w:rsidRPr="003B1417">
        <w:rPr>
          <w:rFonts w:ascii="Times New Roman" w:eastAsia="Calibri" w:hAnsi="Times New Roman" w:cs="Times New Roman"/>
          <w:sz w:val="28"/>
          <w:szCs w:val="28"/>
        </w:rPr>
        <w:t xml:space="preserve"> управления выплаты пенсий и социальных выплат </w:t>
      </w:r>
      <w:r w:rsidR="00441814" w:rsidRPr="003B1417">
        <w:rPr>
          <w:rFonts w:ascii="Times New Roman" w:eastAsia="Calibri" w:hAnsi="Times New Roman" w:cs="Times New Roman"/>
          <w:sz w:val="28"/>
          <w:szCs w:val="28"/>
        </w:rPr>
        <w:t>п</w:t>
      </w:r>
      <w:r w:rsidRPr="003B1417">
        <w:rPr>
          <w:rFonts w:ascii="Times New Roman" w:eastAsia="Calibri" w:hAnsi="Times New Roman" w:cs="Times New Roman"/>
          <w:sz w:val="28"/>
          <w:szCs w:val="28"/>
        </w:rPr>
        <w:t xml:space="preserve">о </w:t>
      </w:r>
      <w:r w:rsidR="00441814" w:rsidRPr="003B1417">
        <w:rPr>
          <w:rFonts w:ascii="Times New Roman" w:eastAsia="Calibri" w:hAnsi="Times New Roman" w:cs="Times New Roman"/>
          <w:sz w:val="28"/>
          <w:szCs w:val="28"/>
        </w:rPr>
        <w:t>расшифровке сумм, подлежащих списанию.</w:t>
      </w:r>
      <w:r w:rsidRPr="003B1417">
        <w:rPr>
          <w:rFonts w:eastAsia="Calibri" w:cs="Times New Roman"/>
          <w:sz w:val="28"/>
          <w:szCs w:val="28"/>
        </w:rPr>
        <w:t xml:space="preserve"> </w:t>
      </w:r>
    </w:p>
    <w:p w:rsidR="00195552" w:rsidRDefault="00195552" w:rsidP="00195552">
      <w:pPr>
        <w:pStyle w:val="32"/>
        <w:tabs>
          <w:tab w:val="left" w:pos="0"/>
        </w:tabs>
        <w:spacing w:line="276" w:lineRule="auto"/>
        <w:ind w:left="0" w:firstLine="851"/>
        <w:contextualSpacing/>
        <w:jc w:val="both"/>
        <w:rPr>
          <w:sz w:val="28"/>
          <w:szCs w:val="28"/>
        </w:rPr>
      </w:pPr>
      <w:r w:rsidRPr="003B1417">
        <w:rPr>
          <w:sz w:val="28"/>
          <w:szCs w:val="28"/>
        </w:rPr>
        <w:t xml:space="preserve">7.17. Бюджетный учет расчетов по расходам на социальное обеспечение ведется в разрезе видов выплат в соответствии с Перечнем статей классификации расходов бюджета СФР с детализацией операций сектора государственного управления. Формирование сводных первичных учетных документов осуществляются в </w:t>
      </w:r>
      <w:r w:rsidRPr="003B1417">
        <w:rPr>
          <w:color w:val="000000" w:themeColor="text1"/>
          <w:sz w:val="28"/>
          <w:szCs w:val="28"/>
        </w:rPr>
        <w:t xml:space="preserve">ФГИС «Соцстрах». </w:t>
      </w:r>
      <w:proofErr w:type="gramStart"/>
      <w:r w:rsidRPr="003B1417">
        <w:rPr>
          <w:color w:val="000000" w:themeColor="text1"/>
          <w:sz w:val="28"/>
          <w:szCs w:val="28"/>
        </w:rPr>
        <w:t xml:space="preserve">Сводная ведомость по отдельным операциям органов системы СФР (приложение </w:t>
      </w:r>
      <w:r w:rsidR="009401AC">
        <w:rPr>
          <w:color w:val="000000" w:themeColor="text1"/>
          <w:sz w:val="28"/>
          <w:szCs w:val="28"/>
        </w:rPr>
        <w:t>№</w:t>
      </w:r>
      <w:r w:rsidRPr="003B1417">
        <w:rPr>
          <w:color w:val="000000" w:themeColor="text1"/>
          <w:sz w:val="28"/>
          <w:szCs w:val="28"/>
        </w:rPr>
        <w:t xml:space="preserve">33 к Учетной политике СФР) и Сводный реестр по отдельным операциям по перечислению средств органов системы СФР (приложение </w:t>
      </w:r>
      <w:r w:rsidR="009401AC">
        <w:rPr>
          <w:color w:val="000000" w:themeColor="text1"/>
          <w:sz w:val="28"/>
          <w:szCs w:val="28"/>
        </w:rPr>
        <w:t>№</w:t>
      </w:r>
      <w:r w:rsidRPr="003B1417">
        <w:rPr>
          <w:color w:val="000000" w:themeColor="text1"/>
          <w:sz w:val="28"/>
          <w:szCs w:val="28"/>
        </w:rPr>
        <w:t xml:space="preserve">41 к Учетной политике СФР) (далее – сводные первичные документы), формируемые в </w:t>
      </w:r>
      <w:r w:rsidRPr="003B1417">
        <w:rPr>
          <w:color w:val="000000" w:themeColor="text1"/>
          <w:sz w:val="28"/>
          <w:szCs w:val="28"/>
        </w:rPr>
        <w:lastRenderedPageBreak/>
        <w:t xml:space="preserve">функциональном компоненте «Финансовый блок» ФГИС «Соцстрах» на основании данных документов профильных функциональных компонент, передаются в ЕИС АХД </w:t>
      </w:r>
      <w:r w:rsidRPr="003B1417">
        <w:rPr>
          <w:sz w:val="28"/>
          <w:szCs w:val="28"/>
        </w:rPr>
        <w:t>(в функционал по основной деятельности</w:t>
      </w:r>
      <w:proofErr w:type="gramEnd"/>
      <w:r w:rsidRPr="003B1417">
        <w:rPr>
          <w:sz w:val="28"/>
          <w:szCs w:val="28"/>
        </w:rPr>
        <w:t xml:space="preserve"> органов СФР).</w:t>
      </w:r>
    </w:p>
    <w:p w:rsidR="00195552" w:rsidRPr="0049642C" w:rsidRDefault="00195552" w:rsidP="00195552">
      <w:pPr>
        <w:ind w:firstLine="567"/>
        <w:contextualSpacing/>
        <w:jc w:val="both"/>
        <w:rPr>
          <w:rFonts w:ascii="Times New Roman" w:hAnsi="Times New Roman" w:cs="Times New Roman"/>
          <w:sz w:val="28"/>
          <w:szCs w:val="28"/>
        </w:rPr>
      </w:pPr>
      <w:r w:rsidRPr="0049642C">
        <w:rPr>
          <w:rFonts w:ascii="Times New Roman" w:hAnsi="Times New Roman" w:cs="Times New Roman"/>
          <w:sz w:val="28"/>
          <w:szCs w:val="28"/>
        </w:rPr>
        <w:t xml:space="preserve"> 7.18.   В соответствии с нормами Федерального закона от 30 декабря  2020</w:t>
      </w:r>
      <w:r w:rsidR="009401AC">
        <w:rPr>
          <w:rFonts w:ascii="Times New Roman" w:hAnsi="Times New Roman" w:cs="Times New Roman"/>
          <w:sz w:val="28"/>
          <w:szCs w:val="28"/>
        </w:rPr>
        <w:t>г.</w:t>
      </w:r>
      <w:r w:rsidRPr="0049642C">
        <w:rPr>
          <w:rFonts w:ascii="Times New Roman" w:hAnsi="Times New Roman" w:cs="Times New Roman"/>
          <w:sz w:val="28"/>
          <w:szCs w:val="28"/>
        </w:rPr>
        <w:t xml:space="preserve"> </w:t>
      </w:r>
      <w:r w:rsidR="009401AC">
        <w:rPr>
          <w:rFonts w:ascii="Times New Roman" w:hAnsi="Times New Roman" w:cs="Times New Roman"/>
          <w:sz w:val="28"/>
          <w:szCs w:val="28"/>
        </w:rPr>
        <w:t>№</w:t>
      </w:r>
      <w:r w:rsidRPr="0049642C">
        <w:rPr>
          <w:rFonts w:ascii="Times New Roman" w:hAnsi="Times New Roman" w:cs="Times New Roman"/>
          <w:sz w:val="28"/>
          <w:szCs w:val="28"/>
        </w:rPr>
        <w:t>491-ФЗ  «О приобретении отдельных видов товаров, работ, услуг  с использованием электронного сертификата» осуществляются расходы на подкрепление электронного сертификата денежными средствами, которые перечисляются на отдельный казначейский счет, открытый федеральному органу исполнительной власти, осуществляющему правоприменительные функции по казначейскому обслуживанию исполнения бюджета Фонда. По выбору инвалидов протезы, протезно-ортопедические изделия, технические средства реабилитации и услуги по их ремонту, включенные в перечень отдельных видов товаров, работ, услуг, приобретаемых с использованием электронного сертификата, могут быть приобретены (оплачены) с использованием электронного сертификата.</w:t>
      </w:r>
    </w:p>
    <w:p w:rsidR="00195552" w:rsidRPr="0049642C" w:rsidRDefault="00195552" w:rsidP="00195552">
      <w:pPr>
        <w:ind w:firstLine="567"/>
        <w:contextualSpacing/>
        <w:jc w:val="both"/>
        <w:rPr>
          <w:rFonts w:ascii="Times New Roman" w:hAnsi="Times New Roman" w:cs="Times New Roman"/>
          <w:sz w:val="28"/>
          <w:szCs w:val="28"/>
        </w:rPr>
      </w:pPr>
      <w:r w:rsidRPr="0049642C">
        <w:rPr>
          <w:rFonts w:ascii="Times New Roman" w:hAnsi="Times New Roman" w:cs="Times New Roman"/>
          <w:sz w:val="28"/>
          <w:szCs w:val="28"/>
        </w:rPr>
        <w:t>Учет расчетов по подкреплению электронного сертификата денежными средствами, ведётся на счете 1 206 61 000 «Расчеты по авансовым платежам (перечислениям) по обязательным видам страхования» и 1 206 63 000 «Расчеты по авансам по пособиям по социальной помощи населению в натуральной форме».</w:t>
      </w:r>
    </w:p>
    <w:p w:rsidR="00195552" w:rsidRPr="0049642C" w:rsidRDefault="00195552" w:rsidP="00195552">
      <w:pPr>
        <w:spacing w:after="0"/>
        <w:ind w:firstLine="567"/>
        <w:contextualSpacing/>
        <w:jc w:val="both"/>
        <w:rPr>
          <w:rFonts w:ascii="Times New Roman" w:hAnsi="Times New Roman" w:cs="Times New Roman"/>
          <w:sz w:val="28"/>
          <w:szCs w:val="28"/>
        </w:rPr>
      </w:pPr>
      <w:r w:rsidRPr="0049642C">
        <w:rPr>
          <w:rFonts w:ascii="Times New Roman" w:hAnsi="Times New Roman" w:cs="Times New Roman"/>
          <w:sz w:val="28"/>
          <w:szCs w:val="28"/>
        </w:rPr>
        <w:t xml:space="preserve">Первичные (сводные) учетные документы подтверждающие факты хозяйственной жизни, сформированные в </w:t>
      </w:r>
      <w:r w:rsidRPr="0049642C">
        <w:rPr>
          <w:rFonts w:ascii="Times New Roman" w:eastAsia="PT Serif" w:hAnsi="Times New Roman" w:cs="Times New Roman"/>
          <w:sz w:val="28"/>
          <w:szCs w:val="28"/>
        </w:rPr>
        <w:t>государственной информационной системе «Единая централизованная цифровая платформа в социальной сфере» (далее – ЕЦП)</w:t>
      </w:r>
      <w:r w:rsidRPr="0049642C">
        <w:rPr>
          <w:rFonts w:ascii="Times New Roman" w:hAnsi="Times New Roman" w:cs="Times New Roman"/>
          <w:sz w:val="28"/>
          <w:szCs w:val="28"/>
        </w:rPr>
        <w:t xml:space="preserve"> подписанные электронной подписью, хранятся в электронном виде в архиве ЕЦП.</w:t>
      </w:r>
    </w:p>
    <w:p w:rsidR="00195552" w:rsidRPr="0049642C" w:rsidRDefault="00195552" w:rsidP="00195552">
      <w:pPr>
        <w:ind w:firstLine="567"/>
        <w:contextualSpacing/>
        <w:jc w:val="both"/>
        <w:rPr>
          <w:rFonts w:ascii="Times New Roman" w:hAnsi="Times New Roman" w:cs="Times New Roman"/>
          <w:sz w:val="28"/>
          <w:szCs w:val="28"/>
        </w:rPr>
      </w:pPr>
      <w:r w:rsidRPr="0049642C">
        <w:rPr>
          <w:rFonts w:ascii="Times New Roman" w:hAnsi="Times New Roman" w:cs="Times New Roman"/>
          <w:sz w:val="28"/>
          <w:szCs w:val="28"/>
        </w:rPr>
        <w:t>В ЕЦП формируются следующие документы:</w:t>
      </w:r>
    </w:p>
    <w:p w:rsidR="00195552" w:rsidRPr="0049642C" w:rsidRDefault="00195552" w:rsidP="00195552">
      <w:pPr>
        <w:ind w:firstLine="567"/>
        <w:contextualSpacing/>
        <w:jc w:val="both"/>
        <w:rPr>
          <w:rFonts w:ascii="Times New Roman" w:hAnsi="Times New Roman" w:cs="Times New Roman"/>
          <w:sz w:val="28"/>
          <w:szCs w:val="28"/>
        </w:rPr>
      </w:pPr>
      <w:r w:rsidRPr="0049642C">
        <w:rPr>
          <w:rFonts w:ascii="Times New Roman" w:hAnsi="Times New Roman" w:cs="Times New Roman"/>
          <w:sz w:val="28"/>
          <w:szCs w:val="28"/>
        </w:rPr>
        <w:t xml:space="preserve">для отражения в учете операций расчетов по использованию электронного сертификата - Реестр фактического использования электронного сертификата (приложение </w:t>
      </w:r>
      <w:r w:rsidR="009401AC">
        <w:rPr>
          <w:rFonts w:ascii="Times New Roman" w:hAnsi="Times New Roman" w:cs="Times New Roman"/>
          <w:sz w:val="28"/>
          <w:szCs w:val="28"/>
        </w:rPr>
        <w:t>№</w:t>
      </w:r>
      <w:r w:rsidRPr="0049642C">
        <w:rPr>
          <w:rFonts w:ascii="Times New Roman" w:hAnsi="Times New Roman" w:cs="Times New Roman"/>
          <w:sz w:val="28"/>
          <w:szCs w:val="28"/>
        </w:rPr>
        <w:t>24 к Учетной политике СФР);</w:t>
      </w:r>
    </w:p>
    <w:p w:rsidR="00195552" w:rsidRPr="0049642C" w:rsidRDefault="00195552" w:rsidP="00195552">
      <w:pPr>
        <w:spacing w:after="0"/>
        <w:ind w:firstLine="567"/>
        <w:contextualSpacing/>
        <w:jc w:val="both"/>
        <w:rPr>
          <w:rFonts w:ascii="Times New Roman" w:hAnsi="Times New Roman" w:cs="Times New Roman"/>
          <w:sz w:val="28"/>
          <w:szCs w:val="28"/>
        </w:rPr>
      </w:pPr>
      <w:r w:rsidRPr="0049642C">
        <w:rPr>
          <w:rFonts w:ascii="Times New Roman" w:hAnsi="Times New Roman" w:cs="Times New Roman"/>
          <w:sz w:val="28"/>
          <w:szCs w:val="28"/>
        </w:rPr>
        <w:t xml:space="preserve">для подкрепления электронного сертификата денежными средствами - Реестр электронных сертификатов (приложение </w:t>
      </w:r>
      <w:r w:rsidR="009401AC">
        <w:rPr>
          <w:rFonts w:ascii="Times New Roman" w:hAnsi="Times New Roman" w:cs="Times New Roman"/>
          <w:sz w:val="28"/>
          <w:szCs w:val="28"/>
        </w:rPr>
        <w:t>№</w:t>
      </w:r>
      <w:r w:rsidRPr="0049642C">
        <w:rPr>
          <w:rFonts w:ascii="Times New Roman" w:hAnsi="Times New Roman" w:cs="Times New Roman"/>
          <w:sz w:val="28"/>
          <w:szCs w:val="28"/>
        </w:rPr>
        <w:t xml:space="preserve">24а к Учетной политике СФР).  </w:t>
      </w:r>
    </w:p>
    <w:p w:rsidR="00195552" w:rsidRPr="0049642C" w:rsidRDefault="00195552" w:rsidP="00195552">
      <w:pPr>
        <w:spacing w:after="0"/>
        <w:ind w:firstLine="567"/>
        <w:contextualSpacing/>
        <w:jc w:val="both"/>
        <w:rPr>
          <w:rFonts w:ascii="Times New Roman" w:hAnsi="Times New Roman" w:cs="Times New Roman"/>
          <w:sz w:val="28"/>
          <w:szCs w:val="28"/>
        </w:rPr>
      </w:pPr>
      <w:r w:rsidRPr="0049642C">
        <w:rPr>
          <w:rFonts w:ascii="Times New Roman" w:hAnsi="Times New Roman" w:cs="Times New Roman"/>
          <w:sz w:val="28"/>
          <w:szCs w:val="28"/>
        </w:rPr>
        <w:t>Данные приложения применяются после внедрения ЕЦП.</w:t>
      </w:r>
    </w:p>
    <w:p w:rsidR="00195552" w:rsidRPr="000323CB" w:rsidRDefault="00195552" w:rsidP="00195552">
      <w:pPr>
        <w:spacing w:after="0"/>
        <w:ind w:firstLine="567"/>
        <w:contextualSpacing/>
        <w:jc w:val="both"/>
        <w:rPr>
          <w:rFonts w:ascii="Times New Roman" w:hAnsi="Times New Roman" w:cs="Times New Roman"/>
          <w:sz w:val="28"/>
          <w:szCs w:val="28"/>
        </w:rPr>
      </w:pPr>
      <w:r w:rsidRPr="00F70C4D">
        <w:rPr>
          <w:rFonts w:ascii="Times New Roman" w:hAnsi="Times New Roman" w:cs="Times New Roman"/>
          <w:sz w:val="28"/>
          <w:szCs w:val="28"/>
        </w:rPr>
        <w:t xml:space="preserve"> Операции отражаются </w:t>
      </w:r>
      <w:proofErr w:type="gramStart"/>
      <w:r w:rsidRPr="00F70C4D">
        <w:rPr>
          <w:rFonts w:ascii="Times New Roman" w:hAnsi="Times New Roman" w:cs="Times New Roman"/>
          <w:sz w:val="28"/>
          <w:szCs w:val="28"/>
        </w:rPr>
        <w:t>в бюджетном учете в соответствии с Корреспонденцией счетов бюджетного учета получателя бюджетных средств по расходам на подкрепление</w:t>
      </w:r>
      <w:proofErr w:type="gramEnd"/>
      <w:r w:rsidRPr="00F70C4D">
        <w:rPr>
          <w:rFonts w:ascii="Times New Roman" w:hAnsi="Times New Roman" w:cs="Times New Roman"/>
          <w:sz w:val="28"/>
          <w:szCs w:val="28"/>
        </w:rPr>
        <w:t xml:space="preserve"> электронного сертификата (приложение </w:t>
      </w:r>
      <w:r w:rsidR="009401AC">
        <w:rPr>
          <w:rFonts w:ascii="Times New Roman" w:hAnsi="Times New Roman" w:cs="Times New Roman"/>
          <w:sz w:val="28"/>
          <w:szCs w:val="28"/>
        </w:rPr>
        <w:t>№</w:t>
      </w:r>
      <w:r w:rsidRPr="00F70C4D">
        <w:rPr>
          <w:rFonts w:ascii="Times New Roman" w:hAnsi="Times New Roman" w:cs="Times New Roman"/>
          <w:sz w:val="28"/>
          <w:szCs w:val="28"/>
        </w:rPr>
        <w:t xml:space="preserve">87-1 </w:t>
      </w:r>
      <w:r>
        <w:rPr>
          <w:rFonts w:ascii="Times New Roman" w:hAnsi="Times New Roman" w:cs="Times New Roman"/>
          <w:sz w:val="28"/>
          <w:szCs w:val="28"/>
        </w:rPr>
        <w:t>Учетной политике ОСФР</w:t>
      </w:r>
      <w:r w:rsidRPr="00F70C4D">
        <w:rPr>
          <w:rFonts w:ascii="Times New Roman" w:hAnsi="Times New Roman" w:cs="Times New Roman"/>
          <w:sz w:val="28"/>
          <w:szCs w:val="28"/>
        </w:rPr>
        <w:t>).</w:t>
      </w:r>
    </w:p>
    <w:p w:rsidR="00195552" w:rsidRPr="003B1417" w:rsidRDefault="00195552" w:rsidP="00195552">
      <w:pPr>
        <w:ind w:firstLine="567"/>
        <w:contextualSpacing/>
        <w:jc w:val="both"/>
        <w:rPr>
          <w:rFonts w:ascii="Times New Roman" w:hAnsi="Times New Roman" w:cs="Times New Roman"/>
          <w:sz w:val="28"/>
          <w:szCs w:val="28"/>
          <w:highlight w:val="green"/>
        </w:rPr>
      </w:pPr>
      <w:r>
        <w:rPr>
          <w:rFonts w:ascii="Times New Roman" w:hAnsi="Times New Roman" w:cs="Times New Roman"/>
          <w:sz w:val="28"/>
          <w:szCs w:val="28"/>
        </w:rPr>
        <w:t>7.19</w:t>
      </w:r>
      <w:r w:rsidRPr="003B1417">
        <w:rPr>
          <w:rFonts w:ascii="Times New Roman" w:hAnsi="Times New Roman" w:cs="Times New Roman"/>
          <w:sz w:val="28"/>
          <w:szCs w:val="28"/>
        </w:rPr>
        <w:t xml:space="preserve">. Выданные инвалидам поставщиками технические средства реабилитации, включая ремонт протезно-ортопедических изделий на </w:t>
      </w:r>
      <w:r w:rsidRPr="003B1417">
        <w:rPr>
          <w:rFonts w:ascii="Times New Roman" w:hAnsi="Times New Roman" w:cs="Times New Roman"/>
          <w:sz w:val="28"/>
          <w:szCs w:val="28"/>
        </w:rPr>
        <w:lastRenderedPageBreak/>
        <w:t>основании представленных документов, отражаются в учете на счете 140120263 “Расходы на пособия по социальной помощи населению в натуральной форме”, в корреспонденции со счетом 130263ХХХ “Расчеты по пособиям по социальной помощи населению в натуральной форме”. Агрегаты, поступающие из смежных функциональных компонентов ФГИС «Соцстрах» являются основанием для формирования платежных документов (ЗКР, распоряжения</w:t>
      </w:r>
      <w:r>
        <w:rPr>
          <w:rFonts w:ascii="Times New Roman" w:hAnsi="Times New Roman" w:cs="Times New Roman"/>
          <w:sz w:val="28"/>
          <w:szCs w:val="28"/>
        </w:rPr>
        <w:t>, РСКП</w:t>
      </w:r>
      <w:r w:rsidRPr="003B1417">
        <w:rPr>
          <w:rFonts w:ascii="Times New Roman" w:hAnsi="Times New Roman" w:cs="Times New Roman"/>
          <w:sz w:val="28"/>
          <w:szCs w:val="28"/>
        </w:rPr>
        <w:t>).</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Формирование платежных документов (ЗКР, распоряжение) для компенсации инвалидам расходов за самостоятельно приобретенные технические средства реабилитации (ТСР), протезы, протезно-ортопедические изделия и (или) оплаченные услуги, на содержание и ветеринарное обслуживание собак-проводников, на оплату проезда в организацию, в которую выдано направление, согласно ФЗ-181 от 24.11.1995, производится в функциональном компоненте «Финансовый блок» на основании агрегатов, поступивших из функционального компонента «Обеспечение ТСР».</w:t>
      </w:r>
    </w:p>
    <w:p w:rsidR="00195552" w:rsidRPr="003B1417" w:rsidRDefault="00195552" w:rsidP="00195552">
      <w:pPr>
        <w:ind w:firstLine="567"/>
        <w:contextualSpacing/>
        <w:jc w:val="both"/>
        <w:rPr>
          <w:rFonts w:ascii="Times New Roman" w:hAnsi="Times New Roman" w:cs="Times New Roman"/>
          <w:sz w:val="28"/>
          <w:szCs w:val="28"/>
        </w:rPr>
      </w:pPr>
      <w:proofErr w:type="gramStart"/>
      <w:r w:rsidRPr="003B1417">
        <w:rPr>
          <w:rFonts w:ascii="Times New Roman" w:hAnsi="Times New Roman" w:cs="Times New Roman"/>
          <w:sz w:val="28"/>
          <w:szCs w:val="28"/>
        </w:rPr>
        <w:t xml:space="preserve">Для контроля выплат и отражения в бюджетном учете, Управление социальных программ предоставляет в Управление казначейства Реестр выплат компенсаций расходов на оплату проезда в организацию, в которую выдано направление, на содержание и ветеринарное обслуживание собак-проводников, за самостоятельно приобретенные технические средства реабилитации, протезы, протезно-ортопедические изделия и (или) оплаченные услуги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131 к Учетной политике ОСФР), Реестр получателей отдельных видов товаров, работ, услуг</w:t>
      </w:r>
      <w:proofErr w:type="gramEnd"/>
      <w:r w:rsidRPr="003B1417">
        <w:rPr>
          <w:rFonts w:ascii="Times New Roman" w:hAnsi="Times New Roman" w:cs="Times New Roman"/>
          <w:sz w:val="28"/>
          <w:szCs w:val="28"/>
        </w:rPr>
        <w:t xml:space="preserve"> с использованием электронного сертификата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129 к Учетной политике ОСФР) в соответствии с графиком документооборота.</w:t>
      </w:r>
      <w:r>
        <w:rPr>
          <w:rFonts w:ascii="Times New Roman" w:hAnsi="Times New Roman" w:cs="Times New Roman"/>
          <w:sz w:val="28"/>
          <w:szCs w:val="28"/>
        </w:rPr>
        <w:t xml:space="preserve"> </w:t>
      </w:r>
    </w:p>
    <w:p w:rsidR="00195552"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Для контроля и отражения в бюджетном учете расходов по расчетам с получателями социальных выплат и их доставке, осуществляемых через АО «Почта России», Управление социальных программ предоставляют в Управление казначейства Ведомость по доставке пособий и иных социальных выплат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35-2 к Учетной политике ОСФР) в соответствии с графиком документооборота.</w:t>
      </w:r>
    </w:p>
    <w:p w:rsidR="00195552" w:rsidRDefault="00195552" w:rsidP="004019D4">
      <w:pPr>
        <w:spacing w:after="0"/>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Формирование платежных документов (ЗКР</w:t>
      </w:r>
      <w:r>
        <w:rPr>
          <w:rFonts w:ascii="Times New Roman" w:hAnsi="Times New Roman" w:cs="Times New Roman"/>
          <w:sz w:val="28"/>
          <w:szCs w:val="28"/>
        </w:rPr>
        <w:t>, РСКП</w:t>
      </w:r>
      <w:r w:rsidRPr="003B1417">
        <w:rPr>
          <w:rFonts w:ascii="Times New Roman" w:hAnsi="Times New Roman" w:cs="Times New Roman"/>
          <w:sz w:val="28"/>
          <w:szCs w:val="28"/>
        </w:rPr>
        <w:t>) при обеспечении инвалидов техническими средствами реабилитации и протезно-ортопедическими изделиями</w:t>
      </w:r>
      <w:r>
        <w:rPr>
          <w:rFonts w:ascii="Times New Roman" w:hAnsi="Times New Roman" w:cs="Times New Roman"/>
          <w:sz w:val="28"/>
          <w:szCs w:val="28"/>
        </w:rPr>
        <w:t>,</w:t>
      </w:r>
      <w:r w:rsidRPr="00DF4FBE">
        <w:rPr>
          <w:rFonts w:ascii="Times New Roman" w:hAnsi="Times New Roman" w:cs="Times New Roman"/>
          <w:sz w:val="28"/>
          <w:szCs w:val="28"/>
        </w:rPr>
        <w:t xml:space="preserve"> </w:t>
      </w:r>
      <w:r>
        <w:rPr>
          <w:rFonts w:ascii="Times New Roman" w:hAnsi="Times New Roman" w:cs="Times New Roman"/>
          <w:sz w:val="28"/>
          <w:szCs w:val="28"/>
        </w:rPr>
        <w:t xml:space="preserve">а так же </w:t>
      </w:r>
      <w:r w:rsidRPr="003B1417">
        <w:rPr>
          <w:rFonts w:ascii="Times New Roman" w:hAnsi="Times New Roman" w:cs="Times New Roman"/>
          <w:sz w:val="28"/>
          <w:szCs w:val="28"/>
        </w:rPr>
        <w:t>при оказании услуг по санаторно-курортному лечению (в т.ч. проезда к месту лечения и обратно) гражданам – получателям набора социальных услуг в соответствии с №178-ФЗ от 17.07.1999г.,</w:t>
      </w:r>
      <w:r>
        <w:rPr>
          <w:rFonts w:ascii="Times New Roman" w:hAnsi="Times New Roman" w:cs="Times New Roman"/>
          <w:sz w:val="28"/>
          <w:szCs w:val="28"/>
        </w:rPr>
        <w:t xml:space="preserve"> </w:t>
      </w:r>
      <w:r w:rsidRPr="003B1417">
        <w:rPr>
          <w:rFonts w:ascii="Times New Roman" w:hAnsi="Times New Roman" w:cs="Times New Roman"/>
          <w:sz w:val="28"/>
          <w:szCs w:val="28"/>
        </w:rPr>
        <w:t>в рамках заключенных государственных контрактов,</w:t>
      </w:r>
      <w:r>
        <w:rPr>
          <w:rFonts w:ascii="Times New Roman" w:hAnsi="Times New Roman" w:cs="Times New Roman"/>
          <w:sz w:val="28"/>
          <w:szCs w:val="28"/>
        </w:rPr>
        <w:t xml:space="preserve"> </w:t>
      </w:r>
      <w:r w:rsidRPr="003B1417">
        <w:rPr>
          <w:rFonts w:ascii="Times New Roman" w:hAnsi="Times New Roman" w:cs="Times New Roman"/>
          <w:sz w:val="28"/>
          <w:szCs w:val="28"/>
        </w:rPr>
        <w:t>производится в функциональном компоненте «Финансовый блок»</w:t>
      </w:r>
      <w:r>
        <w:rPr>
          <w:rFonts w:ascii="Times New Roman" w:hAnsi="Times New Roman" w:cs="Times New Roman"/>
          <w:sz w:val="28"/>
          <w:szCs w:val="28"/>
        </w:rPr>
        <w:t xml:space="preserve"> и (или) ЕИС</w:t>
      </w:r>
      <w:r w:rsidRPr="003B1417">
        <w:rPr>
          <w:rFonts w:ascii="Times New Roman" w:hAnsi="Times New Roman" w:cs="Times New Roman"/>
          <w:sz w:val="28"/>
          <w:szCs w:val="28"/>
        </w:rPr>
        <w:t xml:space="preserve">, на основании поступивших из Управления государственными </w:t>
      </w:r>
      <w:r w:rsidRPr="003B1417">
        <w:rPr>
          <w:rFonts w:ascii="Times New Roman" w:hAnsi="Times New Roman" w:cs="Times New Roman"/>
          <w:sz w:val="28"/>
          <w:szCs w:val="28"/>
        </w:rPr>
        <w:lastRenderedPageBreak/>
        <w:t>закупками</w:t>
      </w:r>
      <w:r>
        <w:rPr>
          <w:rFonts w:ascii="Times New Roman" w:hAnsi="Times New Roman" w:cs="Times New Roman"/>
          <w:sz w:val="28"/>
          <w:szCs w:val="28"/>
        </w:rPr>
        <w:t xml:space="preserve"> КАС АХД</w:t>
      </w:r>
      <w:r w:rsidR="001C373C">
        <w:rPr>
          <w:rFonts w:ascii="Times New Roman" w:hAnsi="Times New Roman" w:cs="Times New Roman"/>
          <w:sz w:val="28"/>
          <w:szCs w:val="28"/>
        </w:rPr>
        <w:t>,</w:t>
      </w:r>
      <w:r>
        <w:rPr>
          <w:rFonts w:ascii="Times New Roman" w:hAnsi="Times New Roman" w:cs="Times New Roman"/>
          <w:sz w:val="28"/>
          <w:szCs w:val="28"/>
        </w:rPr>
        <w:t xml:space="preserve"> </w:t>
      </w:r>
      <w:r w:rsidR="001C373C" w:rsidRPr="00AD4508">
        <w:rPr>
          <w:rFonts w:ascii="Times New Roman" w:hAnsi="Times New Roman" w:cs="Times New Roman"/>
          <w:sz w:val="28"/>
          <w:szCs w:val="28"/>
        </w:rPr>
        <w:t>подсистемы Управления закупками</w:t>
      </w:r>
      <w:r w:rsidR="001C373C">
        <w:rPr>
          <w:rFonts w:ascii="Times New Roman" w:hAnsi="Times New Roman" w:cs="Times New Roman"/>
          <w:sz w:val="28"/>
          <w:szCs w:val="28"/>
        </w:rPr>
        <w:t xml:space="preserve"> документов,</w:t>
      </w:r>
      <w:r w:rsidRPr="00E928FB">
        <w:rPr>
          <w:rFonts w:ascii="Times New Roman" w:hAnsi="Times New Roman" w:cs="Times New Roman"/>
          <w:sz w:val="28"/>
          <w:szCs w:val="28"/>
        </w:rPr>
        <w:t xml:space="preserve"> </w:t>
      </w:r>
      <w:r w:rsidRPr="003B1417">
        <w:rPr>
          <w:rFonts w:ascii="Times New Roman" w:hAnsi="Times New Roman" w:cs="Times New Roman"/>
          <w:sz w:val="28"/>
          <w:szCs w:val="28"/>
        </w:rPr>
        <w:t>предусмотренных условиями заключенного государственного контракта (договора)</w:t>
      </w:r>
      <w:r>
        <w:rPr>
          <w:rFonts w:ascii="Times New Roman" w:hAnsi="Times New Roman" w:cs="Times New Roman"/>
          <w:sz w:val="28"/>
          <w:szCs w:val="28"/>
        </w:rPr>
        <w:t xml:space="preserve"> (</w:t>
      </w:r>
      <w:r w:rsidRPr="003B1417">
        <w:rPr>
          <w:rFonts w:ascii="Times New Roman" w:hAnsi="Times New Roman" w:cs="Times New Roman"/>
          <w:sz w:val="28"/>
          <w:szCs w:val="28"/>
        </w:rPr>
        <w:t>документ о приемке, акт оказанных услуг/выполненных работ/поставки товаров</w:t>
      </w:r>
      <w:r>
        <w:rPr>
          <w:rFonts w:ascii="Times New Roman" w:hAnsi="Times New Roman" w:cs="Times New Roman"/>
          <w:sz w:val="28"/>
          <w:szCs w:val="28"/>
        </w:rPr>
        <w:t xml:space="preserve">, </w:t>
      </w:r>
      <w:r w:rsidRPr="000340FC">
        <w:rPr>
          <w:rFonts w:ascii="Times New Roman" w:hAnsi="Times New Roman" w:cs="Times New Roman"/>
          <w:sz w:val="28"/>
          <w:szCs w:val="28"/>
        </w:rPr>
        <w:t xml:space="preserve">акт прима-передачи, счет на оплату (при авансовых платежах) и </w:t>
      </w:r>
      <w:r>
        <w:rPr>
          <w:rFonts w:ascii="Times New Roman" w:hAnsi="Times New Roman" w:cs="Times New Roman"/>
          <w:sz w:val="28"/>
          <w:szCs w:val="28"/>
        </w:rPr>
        <w:t>др</w:t>
      </w:r>
      <w:r w:rsidRPr="000340FC">
        <w:rPr>
          <w:rFonts w:ascii="Times New Roman" w:hAnsi="Times New Roman" w:cs="Times New Roman"/>
          <w:sz w:val="28"/>
          <w:szCs w:val="28"/>
        </w:rPr>
        <w:t>.). Управление</w:t>
      </w:r>
      <w:r w:rsidRPr="003B1417">
        <w:rPr>
          <w:rFonts w:ascii="Times New Roman" w:hAnsi="Times New Roman" w:cs="Times New Roman"/>
          <w:sz w:val="28"/>
          <w:szCs w:val="28"/>
        </w:rPr>
        <w:t xml:space="preserve"> социальных программ предоставляет финансовые документы</w:t>
      </w:r>
      <w:r w:rsidRPr="00DF4FBE">
        <w:rPr>
          <w:rFonts w:ascii="Times New Roman" w:hAnsi="Times New Roman" w:cs="Times New Roman"/>
          <w:sz w:val="28"/>
          <w:szCs w:val="28"/>
        </w:rPr>
        <w:t xml:space="preserve"> </w:t>
      </w:r>
      <w:r w:rsidRPr="003B1417">
        <w:rPr>
          <w:rFonts w:ascii="Times New Roman" w:hAnsi="Times New Roman" w:cs="Times New Roman"/>
          <w:sz w:val="28"/>
          <w:szCs w:val="28"/>
        </w:rPr>
        <w:t>в Управление казначейства в соответствии с графиком документооборота.</w:t>
      </w:r>
    </w:p>
    <w:p w:rsidR="00EB1790" w:rsidRPr="004019D4" w:rsidRDefault="004019D4" w:rsidP="004019D4">
      <w:pPr>
        <w:pStyle w:val="ConsPlusNormal"/>
        <w:tabs>
          <w:tab w:val="left" w:pos="0"/>
        </w:tabs>
        <w:spacing w:line="276" w:lineRule="auto"/>
        <w:jc w:val="both"/>
        <w:rPr>
          <w:rFonts w:ascii="Times New Roman" w:hAnsi="Times New Roman" w:cs="Times New Roman"/>
          <w:sz w:val="28"/>
          <w:szCs w:val="28"/>
        </w:rPr>
      </w:pPr>
      <w:r>
        <w:rPr>
          <w:rFonts w:ascii="Times New Roman" w:hAnsi="Times New Roman" w:cs="Times New Roman"/>
          <w:sz w:val="28"/>
          <w:szCs w:val="28"/>
          <w:lang w:eastAsia="en-US"/>
        </w:rPr>
        <w:tab/>
      </w:r>
      <w:proofErr w:type="gramStart"/>
      <w:r w:rsidR="00EB1790" w:rsidRPr="00EB1790">
        <w:rPr>
          <w:rFonts w:ascii="Times New Roman" w:hAnsi="Times New Roman" w:cs="Times New Roman"/>
          <w:sz w:val="28"/>
          <w:szCs w:val="28"/>
        </w:rPr>
        <w:t>Акт приемки товаров, работ, услуг (ОКУД 0510452)</w:t>
      </w:r>
      <w:r w:rsidR="00EB1790">
        <w:rPr>
          <w:rFonts w:ascii="Times New Roman" w:hAnsi="Times New Roman" w:cs="Times New Roman"/>
          <w:sz w:val="28"/>
          <w:szCs w:val="28"/>
        </w:rPr>
        <w:t>,</w:t>
      </w:r>
      <w:r w:rsidR="00EB1790" w:rsidRPr="00EB1790">
        <w:rPr>
          <w:rFonts w:ascii="Times New Roman" w:hAnsi="Times New Roman" w:cs="Times New Roman"/>
          <w:sz w:val="28"/>
          <w:szCs w:val="28"/>
        </w:rPr>
        <w:t xml:space="preserve"> в части контрактов, заключенных с целью обеспечения инвалидов и отдельных категорий граждан из числа ветеранов, застрахованных лиц, получивших повреждение здоровья вследствие несчастного случая на производстве и профессионального заболевания техническими средствами реабилитации и протезно-ортопедическими изделиями (в т.ч. их ремонта)</w:t>
      </w:r>
      <w:r w:rsidR="00EB1790">
        <w:rPr>
          <w:rFonts w:ascii="Times New Roman" w:hAnsi="Times New Roman" w:cs="Times New Roman"/>
          <w:sz w:val="28"/>
          <w:szCs w:val="28"/>
        </w:rPr>
        <w:t>,</w:t>
      </w:r>
      <w:r w:rsidR="00EB1790" w:rsidRPr="00EB1790">
        <w:rPr>
          <w:rFonts w:ascii="Times New Roman" w:hAnsi="Times New Roman" w:cs="Times New Roman"/>
          <w:sz w:val="28"/>
          <w:szCs w:val="28"/>
        </w:rPr>
        <w:t xml:space="preserve"> применяется после реализации возможности формирования документа в электронном виде.</w:t>
      </w:r>
      <w:proofErr w:type="gramEnd"/>
    </w:p>
    <w:p w:rsidR="00195552" w:rsidRPr="003B1417" w:rsidRDefault="00195552" w:rsidP="004019D4">
      <w:pPr>
        <w:spacing w:after="0"/>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При поступлении на лицевой счет возвратов сумм пособий и иных социальных выплат, в бюджетном учете предусмотрено заполнение Реестра уведомлений о возврате средств, удержанных пособий и иных социальных выплат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44-1 к Учетной политике ОСФР). </w:t>
      </w:r>
      <w:r>
        <w:rPr>
          <w:rFonts w:ascii="Times New Roman" w:hAnsi="Times New Roman" w:cs="Times New Roman"/>
          <w:sz w:val="28"/>
          <w:szCs w:val="28"/>
        </w:rPr>
        <w:t>Управление казначейства</w:t>
      </w:r>
      <w:r w:rsidRPr="003B1417">
        <w:rPr>
          <w:rFonts w:ascii="Times New Roman" w:hAnsi="Times New Roman" w:cs="Times New Roman"/>
          <w:sz w:val="28"/>
          <w:szCs w:val="28"/>
        </w:rPr>
        <w:t xml:space="preserve"> осуществляет бухгалтерские записи по снятию с начисления сумм пособий и иных социальных выплат способом «Красное </w:t>
      </w:r>
      <w:proofErr w:type="spellStart"/>
      <w:r w:rsidRPr="003B1417">
        <w:rPr>
          <w:rFonts w:ascii="Times New Roman" w:hAnsi="Times New Roman" w:cs="Times New Roman"/>
          <w:sz w:val="28"/>
          <w:szCs w:val="28"/>
        </w:rPr>
        <w:t>сторно</w:t>
      </w:r>
      <w:proofErr w:type="spellEnd"/>
      <w:r w:rsidRPr="003B1417">
        <w:rPr>
          <w:rFonts w:ascii="Times New Roman" w:hAnsi="Times New Roman" w:cs="Times New Roman"/>
          <w:sz w:val="28"/>
          <w:szCs w:val="28"/>
        </w:rPr>
        <w:t>» и сторнирование денежных обязательств</w:t>
      </w:r>
      <w:r>
        <w:rPr>
          <w:rFonts w:ascii="Times New Roman" w:hAnsi="Times New Roman" w:cs="Times New Roman"/>
          <w:sz w:val="28"/>
          <w:szCs w:val="28"/>
        </w:rPr>
        <w:t>.</w:t>
      </w:r>
      <w:r w:rsidRPr="003B1417">
        <w:rPr>
          <w:rFonts w:ascii="Times New Roman" w:hAnsi="Times New Roman" w:cs="Times New Roman"/>
          <w:sz w:val="28"/>
          <w:szCs w:val="28"/>
        </w:rPr>
        <w:t xml:space="preserve">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44-1 предоставляется </w:t>
      </w:r>
      <w:r w:rsidRPr="000340FC">
        <w:rPr>
          <w:rFonts w:ascii="Times New Roman" w:hAnsi="Times New Roman" w:cs="Times New Roman"/>
          <w:sz w:val="28"/>
          <w:szCs w:val="28"/>
        </w:rPr>
        <w:t>Управление</w:t>
      </w:r>
      <w:r>
        <w:rPr>
          <w:rFonts w:ascii="Times New Roman" w:hAnsi="Times New Roman" w:cs="Times New Roman"/>
          <w:sz w:val="28"/>
          <w:szCs w:val="28"/>
        </w:rPr>
        <w:t xml:space="preserve">м </w:t>
      </w:r>
      <w:r w:rsidRPr="003B1417">
        <w:rPr>
          <w:rFonts w:ascii="Times New Roman" w:hAnsi="Times New Roman" w:cs="Times New Roman"/>
          <w:sz w:val="28"/>
          <w:szCs w:val="28"/>
        </w:rPr>
        <w:t>социальных программ в соответствии с графиком документооборота.</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При выявлении переплат прошлых лет, Управление социальных программ предоставляет в Управление казначейства Ведомость начисления доходов бюджета (ОКУД 0510837), в соответствии с графиком документооборота.</w:t>
      </w:r>
    </w:p>
    <w:p w:rsidR="00195552"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Для контроля сумм оплаты, начисления, корректировки, выявленной переплаты и повторной оплаты, отраженных в бюджетном учете, ежеквартально (на 1-ое число следующего за отчетным периодом), производится сверка расчетов (</w:t>
      </w:r>
      <w:r w:rsidR="00D25C08">
        <w:rPr>
          <w:rFonts w:ascii="Times New Roman" w:hAnsi="Times New Roman" w:cs="Times New Roman"/>
          <w:sz w:val="28"/>
          <w:szCs w:val="28"/>
        </w:rPr>
        <w:t>п</w:t>
      </w:r>
      <w:r w:rsidRPr="003B1417">
        <w:rPr>
          <w:rFonts w:ascii="Times New Roman" w:hAnsi="Times New Roman" w:cs="Times New Roman"/>
          <w:sz w:val="28"/>
          <w:szCs w:val="28"/>
        </w:rPr>
        <w:t xml:space="preserve">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133 к Учетной политике ОСФР).</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Начисление пособий и иных социальных выплат отражается в Сводной ведомости по отдельным операциям органов системы СФР (</w:t>
      </w:r>
      <w:r w:rsidR="00D25C08">
        <w:rPr>
          <w:rFonts w:ascii="Times New Roman" w:hAnsi="Times New Roman" w:cs="Times New Roman"/>
          <w:sz w:val="28"/>
          <w:szCs w:val="28"/>
        </w:rPr>
        <w:t>п</w:t>
      </w:r>
      <w:r w:rsidRPr="003B1417">
        <w:rPr>
          <w:rFonts w:ascii="Times New Roman" w:hAnsi="Times New Roman" w:cs="Times New Roman"/>
          <w:sz w:val="28"/>
          <w:szCs w:val="28"/>
        </w:rPr>
        <w:t xml:space="preserve">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33 к Учетной политике СФР).</w:t>
      </w:r>
    </w:p>
    <w:p w:rsidR="00195552" w:rsidRPr="003B1417" w:rsidRDefault="00195552" w:rsidP="00195552">
      <w:pPr>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3B1417">
        <w:rPr>
          <w:rFonts w:ascii="Times New Roman" w:hAnsi="Times New Roman" w:cs="Times New Roman"/>
          <w:sz w:val="28"/>
          <w:szCs w:val="28"/>
        </w:rPr>
        <w:t xml:space="preserve">7.20. Формирование платежных документов (ЗКР, распоряжение) для оплаты пособий и иных выплат в части возмещения вреда пострадавшим в результате несчастных случаев на производстве и профессиональных заболеваний, согласно ФЗ-125 от 24.07.1998, производится в </w:t>
      </w:r>
      <w:r w:rsidRPr="003B1417">
        <w:rPr>
          <w:rFonts w:ascii="Times New Roman" w:hAnsi="Times New Roman" w:cs="Times New Roman"/>
          <w:sz w:val="28"/>
          <w:szCs w:val="28"/>
        </w:rPr>
        <w:lastRenderedPageBreak/>
        <w:t>функциональном компоненте «Финансовый блок» на основании агрегатов, поступивших из функционального компонента «Возмещение вреда».</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Для контроля выплат и отражения в бюджетном учете, </w:t>
      </w:r>
      <w:r>
        <w:rPr>
          <w:rFonts w:ascii="Times New Roman" w:hAnsi="Times New Roman" w:cs="Times New Roman"/>
          <w:sz w:val="28"/>
          <w:szCs w:val="28"/>
        </w:rPr>
        <w:t>Управление</w:t>
      </w:r>
      <w:r w:rsidRPr="009307A3">
        <w:rPr>
          <w:rFonts w:ascii="Times New Roman" w:hAnsi="Times New Roman" w:cs="Times New Roman"/>
          <w:sz w:val="28"/>
          <w:szCs w:val="28"/>
        </w:rPr>
        <w:t xml:space="preserve"> организации страховых выплат</w:t>
      </w:r>
      <w:r w:rsidRPr="003B1417">
        <w:rPr>
          <w:rFonts w:ascii="Times New Roman" w:hAnsi="Times New Roman" w:cs="Times New Roman"/>
          <w:sz w:val="28"/>
          <w:szCs w:val="28"/>
        </w:rPr>
        <w:t xml:space="preserve"> предоставляют в Управление казначейства Список начислений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117 к Учетной политике ОСФР), Реестр получателей отдельных видов товаров, работ, услуг с использованием электронного сертификата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129 к Учетной политике ОСФР) в соответствии с графиком документооборота. </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Для контроля и отражения в бюджетном учете расходов по расчетам с получателями пособий и иных социальных выплат, доставке выплат, осуществляемых через АО «Почта России», </w:t>
      </w:r>
      <w:r>
        <w:rPr>
          <w:rFonts w:ascii="Times New Roman" w:hAnsi="Times New Roman" w:cs="Times New Roman"/>
          <w:sz w:val="28"/>
          <w:szCs w:val="28"/>
        </w:rPr>
        <w:t>Управление</w:t>
      </w:r>
      <w:r w:rsidRPr="009307A3">
        <w:rPr>
          <w:rFonts w:ascii="Times New Roman" w:hAnsi="Times New Roman" w:cs="Times New Roman"/>
          <w:sz w:val="28"/>
          <w:szCs w:val="28"/>
        </w:rPr>
        <w:t xml:space="preserve"> организации страховых выплат</w:t>
      </w:r>
      <w:r w:rsidRPr="003B1417">
        <w:rPr>
          <w:rFonts w:ascii="Times New Roman" w:hAnsi="Times New Roman" w:cs="Times New Roman"/>
          <w:sz w:val="28"/>
          <w:szCs w:val="28"/>
        </w:rPr>
        <w:t xml:space="preserve"> предоставляют в Управление казначейства Ведомость по доставке пособий и иных социальных выплат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35-2 к Учетной политике ОСФР) в соответствии с графиком документооборота.</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Формирование платежных документов (ЗКР</w:t>
      </w:r>
      <w:r>
        <w:rPr>
          <w:rFonts w:ascii="Times New Roman" w:hAnsi="Times New Roman" w:cs="Times New Roman"/>
          <w:sz w:val="28"/>
          <w:szCs w:val="28"/>
        </w:rPr>
        <w:t>, РСКП</w:t>
      </w:r>
      <w:r w:rsidRPr="003B1417">
        <w:rPr>
          <w:rFonts w:ascii="Times New Roman" w:hAnsi="Times New Roman" w:cs="Times New Roman"/>
          <w:sz w:val="28"/>
          <w:szCs w:val="28"/>
        </w:rPr>
        <w:t xml:space="preserve">) </w:t>
      </w:r>
      <w:r>
        <w:rPr>
          <w:rFonts w:ascii="Times New Roman" w:hAnsi="Times New Roman" w:cs="Times New Roman"/>
          <w:sz w:val="28"/>
          <w:szCs w:val="28"/>
        </w:rPr>
        <w:t xml:space="preserve"> при </w:t>
      </w:r>
      <w:r w:rsidRPr="003B1417">
        <w:rPr>
          <w:rFonts w:ascii="Times New Roman" w:hAnsi="Times New Roman" w:cs="Times New Roman"/>
          <w:sz w:val="28"/>
          <w:szCs w:val="28"/>
        </w:rPr>
        <w:t>обеспечении  техническими средствами реабилитации и протезно-ортопедическими изделиями</w:t>
      </w:r>
      <w:r>
        <w:rPr>
          <w:rFonts w:ascii="Times New Roman" w:hAnsi="Times New Roman" w:cs="Times New Roman"/>
          <w:sz w:val="28"/>
          <w:szCs w:val="28"/>
        </w:rPr>
        <w:t xml:space="preserve">, </w:t>
      </w:r>
      <w:r w:rsidRPr="003B1417">
        <w:rPr>
          <w:rFonts w:ascii="Times New Roman" w:hAnsi="Times New Roman" w:cs="Times New Roman"/>
          <w:sz w:val="28"/>
          <w:szCs w:val="28"/>
        </w:rPr>
        <w:t>оплаты пострадавшим на производстве дополнительных расходов на медицинскую и профессиональную реабилитацию, в рамках заключенных государственных контрактов (договоров), производится в функциональном компоненте «Финансовый блок»</w:t>
      </w:r>
      <w:r>
        <w:rPr>
          <w:rFonts w:ascii="Times New Roman" w:hAnsi="Times New Roman" w:cs="Times New Roman"/>
          <w:sz w:val="28"/>
          <w:szCs w:val="28"/>
        </w:rPr>
        <w:t xml:space="preserve"> и (или) ЕИС</w:t>
      </w:r>
      <w:r w:rsidRPr="003B1417">
        <w:rPr>
          <w:rFonts w:ascii="Times New Roman" w:hAnsi="Times New Roman" w:cs="Times New Roman"/>
          <w:sz w:val="28"/>
          <w:szCs w:val="28"/>
        </w:rPr>
        <w:t xml:space="preserve">, на основании поступивших из </w:t>
      </w:r>
      <w:r w:rsidRPr="003B1417">
        <w:rPr>
          <w:rFonts w:ascii="Times New Roman" w:hAnsi="Times New Roman"/>
          <w:sz w:val="28"/>
          <w:szCs w:val="28"/>
        </w:rPr>
        <w:t xml:space="preserve">«Управление государственными закупками» КАС АХД </w:t>
      </w:r>
      <w:r w:rsidRPr="003B1417">
        <w:rPr>
          <w:rFonts w:ascii="Times New Roman" w:hAnsi="Times New Roman" w:cs="Times New Roman"/>
          <w:sz w:val="28"/>
          <w:szCs w:val="28"/>
        </w:rPr>
        <w:t>документов, предусмотренных условиями заключенного государственного контракта (договора) (документ о приемке</w:t>
      </w:r>
      <w:r>
        <w:rPr>
          <w:rFonts w:ascii="Times New Roman" w:hAnsi="Times New Roman" w:cs="Times New Roman"/>
          <w:sz w:val="28"/>
          <w:szCs w:val="28"/>
        </w:rPr>
        <w:t>,</w:t>
      </w:r>
      <w:r w:rsidRPr="003B1417">
        <w:rPr>
          <w:rFonts w:ascii="Times New Roman" w:hAnsi="Times New Roman" w:cs="Times New Roman"/>
          <w:sz w:val="28"/>
          <w:szCs w:val="28"/>
        </w:rPr>
        <w:t xml:space="preserve"> акт</w:t>
      </w:r>
      <w:r>
        <w:rPr>
          <w:rFonts w:ascii="Times New Roman" w:hAnsi="Times New Roman" w:cs="Times New Roman"/>
          <w:sz w:val="28"/>
          <w:szCs w:val="28"/>
        </w:rPr>
        <w:t xml:space="preserve"> </w:t>
      </w:r>
      <w:r w:rsidRPr="003B1417">
        <w:rPr>
          <w:rFonts w:ascii="Times New Roman" w:hAnsi="Times New Roman" w:cs="Times New Roman"/>
          <w:sz w:val="28"/>
          <w:szCs w:val="28"/>
        </w:rPr>
        <w:t xml:space="preserve">об оказании услуг (выполненных работ), и др.). </w:t>
      </w:r>
      <w:r>
        <w:rPr>
          <w:rFonts w:ascii="Times New Roman" w:hAnsi="Times New Roman" w:cs="Times New Roman"/>
          <w:sz w:val="28"/>
          <w:szCs w:val="28"/>
        </w:rPr>
        <w:t>Управление</w:t>
      </w:r>
      <w:r w:rsidRPr="009307A3">
        <w:rPr>
          <w:rFonts w:ascii="Times New Roman" w:hAnsi="Times New Roman" w:cs="Times New Roman"/>
          <w:sz w:val="28"/>
          <w:szCs w:val="28"/>
        </w:rPr>
        <w:t xml:space="preserve"> организации страховых выплат</w:t>
      </w:r>
      <w:r w:rsidRPr="003B1417">
        <w:rPr>
          <w:rFonts w:ascii="Times New Roman" w:hAnsi="Times New Roman" w:cs="Times New Roman"/>
          <w:sz w:val="28"/>
          <w:szCs w:val="28"/>
        </w:rPr>
        <w:t xml:space="preserve"> предоставляет финансовые документы</w:t>
      </w:r>
      <w:r w:rsidRPr="00DF4FBE">
        <w:rPr>
          <w:rFonts w:ascii="Times New Roman" w:hAnsi="Times New Roman" w:cs="Times New Roman"/>
          <w:sz w:val="28"/>
          <w:szCs w:val="28"/>
        </w:rPr>
        <w:t xml:space="preserve"> </w:t>
      </w:r>
      <w:r w:rsidRPr="003B1417">
        <w:rPr>
          <w:rFonts w:ascii="Times New Roman" w:hAnsi="Times New Roman" w:cs="Times New Roman"/>
          <w:sz w:val="28"/>
          <w:szCs w:val="28"/>
        </w:rPr>
        <w:t>в Управление казначейства в соответствии с графиком документооборота.</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Формирование платежных документов (ЗКР) для возмещения расходов на предупредительные меры по сокращению производственного травматизма и профессиональных заболеваний работников, производится в функциональном компоненте «Финансовый блок» на основании агрегатов, поступивших из функционального компонента «Финансовое обеспечение предупредительных мер». Для контроля выплат и отражения в бюджетном учете </w:t>
      </w:r>
      <w:r>
        <w:rPr>
          <w:rFonts w:ascii="Times New Roman" w:hAnsi="Times New Roman" w:cs="Times New Roman"/>
          <w:sz w:val="28"/>
          <w:szCs w:val="28"/>
        </w:rPr>
        <w:t>Управление</w:t>
      </w:r>
      <w:r w:rsidRPr="009307A3">
        <w:rPr>
          <w:rFonts w:ascii="Times New Roman" w:hAnsi="Times New Roman" w:cs="Times New Roman"/>
          <w:sz w:val="28"/>
          <w:szCs w:val="28"/>
        </w:rPr>
        <w:t xml:space="preserve"> организации страховых выплат</w:t>
      </w:r>
      <w:r w:rsidRPr="003B1417">
        <w:rPr>
          <w:rFonts w:ascii="Times New Roman" w:hAnsi="Times New Roman" w:cs="Times New Roman"/>
          <w:sz w:val="28"/>
          <w:szCs w:val="28"/>
        </w:rPr>
        <w:t xml:space="preserve"> предоставляет в Управление казначейства Приказы о возмещении расходов на предупредительные меры по сокращению производственного травматизма и профессиональных заболеваний работников в рамках ФЗ №125-ФЗ от 24.07.1998</w:t>
      </w:r>
      <w:r w:rsidR="009401AC">
        <w:rPr>
          <w:rFonts w:ascii="Times New Roman" w:hAnsi="Times New Roman" w:cs="Times New Roman"/>
          <w:sz w:val="28"/>
          <w:szCs w:val="28"/>
        </w:rPr>
        <w:t>г.</w:t>
      </w:r>
      <w:r w:rsidRPr="003B1417">
        <w:rPr>
          <w:rFonts w:ascii="Times New Roman" w:hAnsi="Times New Roman" w:cs="Times New Roman"/>
          <w:sz w:val="28"/>
          <w:szCs w:val="28"/>
        </w:rPr>
        <w:t xml:space="preserve"> в соответствии с графиком документооборота.</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При поступлении на лицевой счет возвратов сумм пособий и иных социальных выплат, в бюджетном учете предусмотрено заполнение Реестра уведомлений о возврате средств, удержанных пособий и иных социальных </w:t>
      </w:r>
      <w:r w:rsidRPr="003B1417">
        <w:rPr>
          <w:rFonts w:ascii="Times New Roman" w:hAnsi="Times New Roman" w:cs="Times New Roman"/>
          <w:sz w:val="28"/>
          <w:szCs w:val="28"/>
        </w:rPr>
        <w:lastRenderedPageBreak/>
        <w:t xml:space="preserve">выплат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44-1 к Учетной политике ОСФР). </w:t>
      </w:r>
      <w:r>
        <w:rPr>
          <w:rFonts w:ascii="Times New Roman" w:hAnsi="Times New Roman" w:cs="Times New Roman"/>
          <w:sz w:val="28"/>
          <w:szCs w:val="28"/>
        </w:rPr>
        <w:t>Управление казначейства</w:t>
      </w:r>
      <w:r w:rsidRPr="003B1417">
        <w:rPr>
          <w:rFonts w:ascii="Times New Roman" w:hAnsi="Times New Roman" w:cs="Times New Roman"/>
          <w:sz w:val="28"/>
          <w:szCs w:val="28"/>
        </w:rPr>
        <w:t xml:space="preserve"> осуществляет бухгалтерские записи по снятию с начисления сумм пособий и иных социальных выплат способом «Красное </w:t>
      </w:r>
      <w:proofErr w:type="spellStart"/>
      <w:r w:rsidRPr="003B1417">
        <w:rPr>
          <w:rFonts w:ascii="Times New Roman" w:hAnsi="Times New Roman" w:cs="Times New Roman"/>
          <w:sz w:val="28"/>
          <w:szCs w:val="28"/>
        </w:rPr>
        <w:t>сторно</w:t>
      </w:r>
      <w:proofErr w:type="spellEnd"/>
      <w:r w:rsidRPr="003B1417">
        <w:rPr>
          <w:rFonts w:ascii="Times New Roman" w:hAnsi="Times New Roman" w:cs="Times New Roman"/>
          <w:sz w:val="28"/>
          <w:szCs w:val="28"/>
        </w:rPr>
        <w:t>» и сторнирование денежных обязательств</w:t>
      </w:r>
      <w:r>
        <w:rPr>
          <w:rFonts w:ascii="Times New Roman" w:hAnsi="Times New Roman" w:cs="Times New Roman"/>
          <w:sz w:val="28"/>
          <w:szCs w:val="28"/>
        </w:rPr>
        <w:t>.</w:t>
      </w:r>
      <w:r w:rsidRPr="003B1417">
        <w:rPr>
          <w:rFonts w:ascii="Times New Roman" w:hAnsi="Times New Roman" w:cs="Times New Roman"/>
          <w:sz w:val="28"/>
          <w:szCs w:val="28"/>
        </w:rPr>
        <w:t xml:space="preserve">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44-1 предоставляется </w:t>
      </w:r>
      <w:r>
        <w:rPr>
          <w:rFonts w:ascii="Times New Roman" w:hAnsi="Times New Roman" w:cs="Times New Roman"/>
          <w:sz w:val="28"/>
          <w:szCs w:val="28"/>
        </w:rPr>
        <w:t>Управлением</w:t>
      </w:r>
      <w:r w:rsidRPr="009307A3">
        <w:rPr>
          <w:rFonts w:ascii="Times New Roman" w:hAnsi="Times New Roman" w:cs="Times New Roman"/>
          <w:sz w:val="28"/>
          <w:szCs w:val="28"/>
        </w:rPr>
        <w:t xml:space="preserve"> организации страховых выплат</w:t>
      </w:r>
      <w:r w:rsidRPr="003B1417">
        <w:rPr>
          <w:rFonts w:ascii="Times New Roman" w:hAnsi="Times New Roman" w:cs="Times New Roman"/>
          <w:sz w:val="28"/>
          <w:szCs w:val="28"/>
        </w:rPr>
        <w:t xml:space="preserve"> в соответствии с графиком документооборота.</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При выявлении переплат прошлых лет, </w:t>
      </w:r>
      <w:r>
        <w:rPr>
          <w:rFonts w:ascii="Times New Roman" w:hAnsi="Times New Roman" w:cs="Times New Roman"/>
          <w:sz w:val="28"/>
          <w:szCs w:val="28"/>
        </w:rPr>
        <w:t>Управление</w:t>
      </w:r>
      <w:r w:rsidRPr="009307A3">
        <w:rPr>
          <w:rFonts w:ascii="Times New Roman" w:hAnsi="Times New Roman" w:cs="Times New Roman"/>
          <w:sz w:val="28"/>
          <w:szCs w:val="28"/>
        </w:rPr>
        <w:t xml:space="preserve"> организации страховых выплат</w:t>
      </w:r>
      <w:r w:rsidRPr="003B1417">
        <w:rPr>
          <w:rFonts w:ascii="Times New Roman" w:hAnsi="Times New Roman" w:cs="Times New Roman"/>
          <w:sz w:val="28"/>
          <w:szCs w:val="28"/>
        </w:rPr>
        <w:t xml:space="preserve"> предоставляют в Управление казначейства Ведомость начисления доходов бюджета (ОКУД 0510837), в соответствии с графиком документооборота.</w:t>
      </w:r>
    </w:p>
    <w:p w:rsidR="00195552" w:rsidRDefault="00195552" w:rsidP="00360F7F">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Для контроля сумм оплаты, начисления, корректировки, выявленной переплаты и повторной оплаты пособий и иных выплат, отраженных в бюджетном учете, ежеквартально (на 1-ое число следующего за отчетным периодом), производится сверка расчетов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133 к Учетной</w:t>
      </w:r>
      <w:r w:rsidR="00360F7F">
        <w:rPr>
          <w:rFonts w:ascii="Times New Roman" w:hAnsi="Times New Roman" w:cs="Times New Roman"/>
          <w:sz w:val="28"/>
          <w:szCs w:val="28"/>
        </w:rPr>
        <w:t xml:space="preserve"> п</w:t>
      </w:r>
      <w:r w:rsidRPr="003B1417">
        <w:rPr>
          <w:rFonts w:ascii="Times New Roman" w:hAnsi="Times New Roman" w:cs="Times New Roman"/>
          <w:sz w:val="28"/>
          <w:szCs w:val="28"/>
        </w:rPr>
        <w:t xml:space="preserve">олитике ОСФР). </w:t>
      </w:r>
    </w:p>
    <w:p w:rsidR="00195552"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Начисление пособий и иных социальных выплат отражается в Сводной ведомости по отдельным операциям органов системы СФР (</w:t>
      </w:r>
      <w:r w:rsidR="00D25C08">
        <w:rPr>
          <w:rFonts w:ascii="Times New Roman" w:hAnsi="Times New Roman" w:cs="Times New Roman"/>
          <w:sz w:val="28"/>
          <w:szCs w:val="28"/>
        </w:rPr>
        <w:t>п</w:t>
      </w:r>
      <w:r w:rsidRPr="003B1417">
        <w:rPr>
          <w:rFonts w:ascii="Times New Roman" w:hAnsi="Times New Roman" w:cs="Times New Roman"/>
          <w:sz w:val="28"/>
          <w:szCs w:val="28"/>
        </w:rPr>
        <w:t xml:space="preserve">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33 к Учетной политике СФР).</w:t>
      </w:r>
    </w:p>
    <w:p w:rsidR="00195552" w:rsidRPr="003B1417" w:rsidRDefault="00195552" w:rsidP="00195552">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7.2</w:t>
      </w:r>
      <w:r>
        <w:rPr>
          <w:rFonts w:ascii="Times New Roman" w:hAnsi="Times New Roman" w:cs="Times New Roman"/>
          <w:sz w:val="28"/>
          <w:szCs w:val="28"/>
        </w:rPr>
        <w:t>1</w:t>
      </w:r>
      <w:r w:rsidRPr="003B1417">
        <w:rPr>
          <w:rFonts w:ascii="Times New Roman" w:hAnsi="Times New Roman" w:cs="Times New Roman"/>
          <w:sz w:val="28"/>
          <w:szCs w:val="28"/>
        </w:rPr>
        <w:t>. Для контроля сумм начисления, корректировки, выявленной переплаты и повторной оплаты пособий</w:t>
      </w:r>
      <w:r w:rsidRPr="0017023F">
        <w:rPr>
          <w:rFonts w:ascii="Times New Roman" w:hAnsi="Times New Roman" w:cs="Times New Roman"/>
          <w:sz w:val="28"/>
          <w:szCs w:val="28"/>
        </w:rPr>
        <w:t xml:space="preserve"> </w:t>
      </w:r>
      <w:r w:rsidRPr="003B1417">
        <w:rPr>
          <w:rFonts w:ascii="Times New Roman" w:hAnsi="Times New Roman" w:cs="Times New Roman"/>
          <w:sz w:val="28"/>
          <w:szCs w:val="28"/>
        </w:rPr>
        <w:t>и выплат</w:t>
      </w:r>
      <w:r>
        <w:rPr>
          <w:rFonts w:ascii="Times New Roman" w:hAnsi="Times New Roman" w:cs="Times New Roman"/>
          <w:sz w:val="28"/>
          <w:szCs w:val="28"/>
        </w:rPr>
        <w:t>,</w:t>
      </w:r>
      <w:r w:rsidRPr="0017023F">
        <w:rPr>
          <w:rFonts w:ascii="Times New Roman" w:hAnsi="Times New Roman" w:cs="Times New Roman"/>
          <w:sz w:val="28"/>
          <w:szCs w:val="28"/>
        </w:rPr>
        <w:t xml:space="preserve"> </w:t>
      </w:r>
      <w:r w:rsidRPr="003B1417">
        <w:rPr>
          <w:rFonts w:ascii="Times New Roman" w:hAnsi="Times New Roman" w:cs="Times New Roman"/>
          <w:sz w:val="28"/>
          <w:szCs w:val="28"/>
        </w:rPr>
        <w:t>операций по удержаниям из пособий и иных социальных выплат по отдельным операциям органов системы СФР используется Расчетная ведомость по начислению пособий, субсидий и иных социальных выплат (</w:t>
      </w:r>
      <w:r w:rsidR="00D25C08">
        <w:rPr>
          <w:rFonts w:ascii="Times New Roman" w:hAnsi="Times New Roman" w:cs="Times New Roman"/>
          <w:sz w:val="28"/>
          <w:szCs w:val="28"/>
        </w:rPr>
        <w:t>п</w:t>
      </w:r>
      <w:r w:rsidRPr="003B1417">
        <w:rPr>
          <w:rFonts w:ascii="Times New Roman" w:hAnsi="Times New Roman" w:cs="Times New Roman"/>
          <w:sz w:val="28"/>
          <w:szCs w:val="28"/>
        </w:rPr>
        <w:t xml:space="preserve">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32-1 к Учетной политике ОСФР).</w:t>
      </w:r>
      <w:r w:rsidRPr="003B1417">
        <w:rPr>
          <w:sz w:val="28"/>
          <w:szCs w:val="28"/>
        </w:rPr>
        <w:t xml:space="preserve"> </w:t>
      </w:r>
      <w:r w:rsidRPr="00D23042">
        <w:rPr>
          <w:rFonts w:ascii="Times New Roman" w:hAnsi="Times New Roman" w:cs="Times New Roman"/>
          <w:sz w:val="28"/>
          <w:szCs w:val="28"/>
        </w:rPr>
        <w:t>Управление социального страхования</w:t>
      </w:r>
      <w:r w:rsidRPr="003B1417">
        <w:rPr>
          <w:rFonts w:ascii="Times New Roman" w:hAnsi="Times New Roman" w:cs="Times New Roman"/>
          <w:sz w:val="28"/>
          <w:szCs w:val="28"/>
        </w:rPr>
        <w:t xml:space="preserve"> данное приложение предоставляет в </w:t>
      </w:r>
      <w:r>
        <w:rPr>
          <w:rFonts w:ascii="Times New Roman" w:hAnsi="Times New Roman" w:cs="Times New Roman"/>
          <w:sz w:val="28"/>
          <w:szCs w:val="28"/>
        </w:rPr>
        <w:t>У</w:t>
      </w:r>
      <w:r w:rsidRPr="003B1417">
        <w:rPr>
          <w:rFonts w:ascii="Times New Roman" w:hAnsi="Times New Roman" w:cs="Times New Roman"/>
          <w:sz w:val="28"/>
          <w:szCs w:val="28"/>
        </w:rPr>
        <w:t>правление казначейства ежедневно для сверки агрегатов в ФК «</w:t>
      </w:r>
      <w:proofErr w:type="spellStart"/>
      <w:r w:rsidRPr="003B1417">
        <w:rPr>
          <w:rFonts w:ascii="Times New Roman" w:hAnsi="Times New Roman" w:cs="Times New Roman"/>
          <w:sz w:val="28"/>
          <w:szCs w:val="28"/>
        </w:rPr>
        <w:t>Финблок</w:t>
      </w:r>
      <w:proofErr w:type="spellEnd"/>
      <w:r w:rsidRPr="003B1417">
        <w:rPr>
          <w:rFonts w:ascii="Times New Roman" w:hAnsi="Times New Roman" w:cs="Times New Roman"/>
          <w:sz w:val="28"/>
          <w:szCs w:val="28"/>
        </w:rPr>
        <w:t xml:space="preserve">», интегрированных из ФК «Процессинг и управление выплатами пособий». </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При поступлении на лицевой счет</w:t>
      </w:r>
      <w:r>
        <w:rPr>
          <w:rFonts w:ascii="Times New Roman" w:hAnsi="Times New Roman" w:cs="Times New Roman"/>
          <w:sz w:val="28"/>
          <w:szCs w:val="28"/>
        </w:rPr>
        <w:t xml:space="preserve"> возвратов сумм, удержаний</w:t>
      </w:r>
      <w:r w:rsidRPr="003B1417">
        <w:rPr>
          <w:rFonts w:ascii="Times New Roman" w:hAnsi="Times New Roman" w:cs="Times New Roman"/>
          <w:sz w:val="28"/>
          <w:szCs w:val="28"/>
        </w:rPr>
        <w:t xml:space="preserve"> из сумм пособий и иных социальных выплат, в бюджетном учете предусмотрено заполнение Реестра уведомлений о возврате средств, удержанных пособий и иных социальных выплат (приложение </w:t>
      </w:r>
      <w:r w:rsidR="009401AC">
        <w:rPr>
          <w:rFonts w:ascii="Times New Roman" w:hAnsi="Times New Roman" w:cs="Times New Roman"/>
          <w:sz w:val="28"/>
          <w:szCs w:val="28"/>
        </w:rPr>
        <w:t>№</w:t>
      </w:r>
      <w:r>
        <w:rPr>
          <w:rFonts w:ascii="Times New Roman" w:hAnsi="Times New Roman" w:cs="Times New Roman"/>
          <w:sz w:val="28"/>
          <w:szCs w:val="28"/>
        </w:rPr>
        <w:t>44-1 к Учетной политике ОСФР</w:t>
      </w:r>
      <w:r w:rsidRPr="003B1417">
        <w:rPr>
          <w:rFonts w:ascii="Times New Roman" w:hAnsi="Times New Roman" w:cs="Times New Roman"/>
          <w:sz w:val="28"/>
          <w:szCs w:val="28"/>
        </w:rPr>
        <w:t xml:space="preserve">).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44-1 предоставляется </w:t>
      </w:r>
      <w:r w:rsidRPr="00D23042">
        <w:rPr>
          <w:rFonts w:ascii="Times New Roman" w:hAnsi="Times New Roman" w:cs="Times New Roman"/>
          <w:sz w:val="28"/>
          <w:szCs w:val="28"/>
        </w:rPr>
        <w:t>Управление</w:t>
      </w:r>
      <w:r>
        <w:rPr>
          <w:rFonts w:ascii="Times New Roman" w:hAnsi="Times New Roman" w:cs="Times New Roman"/>
          <w:sz w:val="28"/>
          <w:szCs w:val="28"/>
        </w:rPr>
        <w:t>м</w:t>
      </w:r>
      <w:r w:rsidRPr="00D23042">
        <w:rPr>
          <w:rFonts w:ascii="Times New Roman" w:hAnsi="Times New Roman" w:cs="Times New Roman"/>
          <w:sz w:val="28"/>
          <w:szCs w:val="28"/>
        </w:rPr>
        <w:t xml:space="preserve"> социального страхования</w:t>
      </w:r>
      <w:r w:rsidRPr="003B1417">
        <w:rPr>
          <w:rFonts w:ascii="Times New Roman" w:hAnsi="Times New Roman" w:cs="Times New Roman"/>
          <w:sz w:val="28"/>
          <w:szCs w:val="28"/>
        </w:rPr>
        <w:t xml:space="preserve"> в соответствии с графиком документооборота.</w:t>
      </w:r>
    </w:p>
    <w:p w:rsidR="00195552" w:rsidRDefault="00195552" w:rsidP="00195552">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При поступлении на лицевой счет</w:t>
      </w:r>
      <w:r>
        <w:rPr>
          <w:rFonts w:ascii="Times New Roman" w:hAnsi="Times New Roman" w:cs="Times New Roman"/>
          <w:sz w:val="28"/>
          <w:szCs w:val="28"/>
        </w:rPr>
        <w:t xml:space="preserve"> </w:t>
      </w:r>
      <w:r w:rsidRPr="003B1417">
        <w:rPr>
          <w:rFonts w:ascii="Times New Roman" w:hAnsi="Times New Roman" w:cs="Times New Roman"/>
          <w:sz w:val="28"/>
          <w:szCs w:val="28"/>
        </w:rPr>
        <w:t xml:space="preserve">сумм переплат субсидий юридическим лицам и индивидуальным предпринимателям при трудоустройстве безработных граждан, формируется Ведомость выявленных переплат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46-2 к Учетной политике ОСФР). Приложение №46-2 предоставляется </w:t>
      </w:r>
      <w:r w:rsidRPr="00D23042">
        <w:rPr>
          <w:rFonts w:ascii="Times New Roman" w:hAnsi="Times New Roman" w:cs="Times New Roman"/>
          <w:sz w:val="28"/>
          <w:szCs w:val="28"/>
        </w:rPr>
        <w:t>Управление</w:t>
      </w:r>
      <w:r>
        <w:rPr>
          <w:rFonts w:ascii="Times New Roman" w:hAnsi="Times New Roman" w:cs="Times New Roman"/>
          <w:sz w:val="28"/>
          <w:szCs w:val="28"/>
        </w:rPr>
        <w:t>м</w:t>
      </w:r>
      <w:r w:rsidRPr="00D23042">
        <w:rPr>
          <w:rFonts w:ascii="Times New Roman" w:hAnsi="Times New Roman" w:cs="Times New Roman"/>
          <w:sz w:val="28"/>
          <w:szCs w:val="28"/>
        </w:rPr>
        <w:t xml:space="preserve"> социального страхования</w:t>
      </w:r>
      <w:r w:rsidRPr="003B1417">
        <w:rPr>
          <w:rFonts w:ascii="Times New Roman" w:hAnsi="Times New Roman" w:cs="Times New Roman"/>
          <w:sz w:val="28"/>
          <w:szCs w:val="28"/>
        </w:rPr>
        <w:t xml:space="preserve"> в соответствии с графиком документооборота </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lastRenderedPageBreak/>
        <w:t xml:space="preserve">При выявлении переплат прошлых лет, </w:t>
      </w:r>
      <w:r>
        <w:rPr>
          <w:rFonts w:ascii="Times New Roman" w:hAnsi="Times New Roman" w:cs="Times New Roman"/>
          <w:sz w:val="28"/>
          <w:szCs w:val="28"/>
        </w:rPr>
        <w:t>Управление</w:t>
      </w:r>
      <w:r w:rsidRPr="009307A3">
        <w:rPr>
          <w:rFonts w:ascii="Times New Roman" w:hAnsi="Times New Roman" w:cs="Times New Roman"/>
          <w:sz w:val="28"/>
          <w:szCs w:val="28"/>
        </w:rPr>
        <w:t xml:space="preserve"> </w:t>
      </w:r>
      <w:r w:rsidRPr="00D23042">
        <w:rPr>
          <w:rFonts w:ascii="Times New Roman" w:hAnsi="Times New Roman" w:cs="Times New Roman"/>
          <w:sz w:val="28"/>
          <w:szCs w:val="28"/>
        </w:rPr>
        <w:t>социального страхования</w:t>
      </w:r>
      <w:r w:rsidRPr="003B1417">
        <w:rPr>
          <w:rFonts w:ascii="Times New Roman" w:hAnsi="Times New Roman" w:cs="Times New Roman"/>
          <w:sz w:val="28"/>
          <w:szCs w:val="28"/>
        </w:rPr>
        <w:t xml:space="preserve"> предоставляют в Управление казначейства Ведомость начисления</w:t>
      </w:r>
      <w:r>
        <w:rPr>
          <w:rFonts w:ascii="Times New Roman" w:hAnsi="Times New Roman" w:cs="Times New Roman"/>
          <w:sz w:val="28"/>
          <w:szCs w:val="28"/>
        </w:rPr>
        <w:t xml:space="preserve"> доходов бюджета (ОКУД 0510837).</w:t>
      </w:r>
      <w:r w:rsidRPr="003B1417">
        <w:rPr>
          <w:rFonts w:ascii="Times New Roman" w:hAnsi="Times New Roman" w:cs="Times New Roman"/>
          <w:sz w:val="28"/>
          <w:szCs w:val="28"/>
        </w:rPr>
        <w:t xml:space="preserve"> Остаток выявленных переплат пособий, субсидий и иных социальных выплат за прошлые периоды на конец отчетной даты отражается в Ведомости выявленных и погашенных излишне выплаченных пособий, субсидий и иных социальных выплат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86-1 к Учетной политике ОСФР). </w:t>
      </w:r>
      <w:r>
        <w:rPr>
          <w:rFonts w:ascii="Times New Roman" w:hAnsi="Times New Roman" w:cs="Times New Roman"/>
          <w:sz w:val="28"/>
          <w:szCs w:val="28"/>
        </w:rPr>
        <w:t>Управление</w:t>
      </w:r>
      <w:r w:rsidRPr="009307A3">
        <w:rPr>
          <w:rFonts w:ascii="Times New Roman" w:hAnsi="Times New Roman" w:cs="Times New Roman"/>
          <w:sz w:val="28"/>
          <w:szCs w:val="28"/>
        </w:rPr>
        <w:t xml:space="preserve"> </w:t>
      </w:r>
      <w:r w:rsidRPr="00D23042">
        <w:rPr>
          <w:rFonts w:ascii="Times New Roman" w:hAnsi="Times New Roman" w:cs="Times New Roman"/>
          <w:sz w:val="28"/>
          <w:szCs w:val="28"/>
        </w:rPr>
        <w:t>социального страхования</w:t>
      </w:r>
      <w:r w:rsidRPr="003B1417">
        <w:rPr>
          <w:rFonts w:ascii="Times New Roman" w:hAnsi="Times New Roman" w:cs="Times New Roman"/>
          <w:sz w:val="28"/>
          <w:szCs w:val="28"/>
        </w:rPr>
        <w:t xml:space="preserve"> </w:t>
      </w:r>
      <w:r w:rsidR="00D25C08">
        <w:rPr>
          <w:rFonts w:ascii="Times New Roman" w:hAnsi="Times New Roman" w:cs="Times New Roman"/>
          <w:sz w:val="28"/>
          <w:szCs w:val="28"/>
        </w:rPr>
        <w:t>п</w:t>
      </w:r>
      <w:r w:rsidRPr="003B1417">
        <w:rPr>
          <w:rFonts w:ascii="Times New Roman" w:hAnsi="Times New Roman" w:cs="Times New Roman"/>
          <w:sz w:val="28"/>
          <w:szCs w:val="28"/>
        </w:rPr>
        <w:t xml:space="preserve">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86-1 предоставляет ежемесячно, последним днем отчетного периода </w:t>
      </w:r>
    </w:p>
    <w:p w:rsidR="00195552" w:rsidRPr="003B1417" w:rsidRDefault="00195552" w:rsidP="00195552">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Расчетная ведомость по доставке пособий, субсидий и иных социальных выплат на платежные карты «Мир» </w:t>
      </w:r>
      <w:r>
        <w:rPr>
          <w:rFonts w:ascii="Times New Roman" w:hAnsi="Times New Roman" w:cs="Times New Roman"/>
          <w:sz w:val="28"/>
          <w:szCs w:val="28"/>
        </w:rPr>
        <w:t>(</w:t>
      </w:r>
      <w:r w:rsidRPr="003B1417">
        <w:rPr>
          <w:rFonts w:ascii="Times New Roman" w:hAnsi="Times New Roman" w:cs="Times New Roman"/>
          <w:sz w:val="28"/>
          <w:szCs w:val="28"/>
        </w:rPr>
        <w:t xml:space="preserve">приложении </w:t>
      </w:r>
      <w:r w:rsidR="009401AC">
        <w:rPr>
          <w:rFonts w:ascii="Times New Roman" w:hAnsi="Times New Roman" w:cs="Times New Roman"/>
          <w:sz w:val="28"/>
          <w:szCs w:val="28"/>
        </w:rPr>
        <w:t>№</w:t>
      </w:r>
      <w:r w:rsidRPr="003B1417">
        <w:rPr>
          <w:rFonts w:ascii="Times New Roman" w:hAnsi="Times New Roman" w:cs="Times New Roman"/>
          <w:sz w:val="28"/>
          <w:szCs w:val="28"/>
        </w:rPr>
        <w:t>35-1</w:t>
      </w:r>
      <w:r w:rsidRPr="000919B2">
        <w:rPr>
          <w:rFonts w:ascii="Times New Roman" w:hAnsi="Times New Roman" w:cs="Times New Roman"/>
          <w:sz w:val="28"/>
          <w:szCs w:val="28"/>
        </w:rPr>
        <w:t xml:space="preserve"> </w:t>
      </w:r>
      <w:r w:rsidRPr="003B1417">
        <w:rPr>
          <w:rFonts w:ascii="Times New Roman" w:hAnsi="Times New Roman" w:cs="Times New Roman"/>
          <w:sz w:val="28"/>
          <w:szCs w:val="28"/>
        </w:rPr>
        <w:t>к Учетной политике ОСФР</w:t>
      </w:r>
      <w:r>
        <w:rPr>
          <w:rFonts w:ascii="Times New Roman" w:hAnsi="Times New Roman" w:cs="Times New Roman"/>
          <w:sz w:val="28"/>
          <w:szCs w:val="28"/>
        </w:rPr>
        <w:t xml:space="preserve">), в которой </w:t>
      </w:r>
      <w:r w:rsidRPr="003B1417">
        <w:rPr>
          <w:rFonts w:ascii="Times New Roman" w:hAnsi="Times New Roman" w:cs="Times New Roman"/>
          <w:sz w:val="28"/>
          <w:szCs w:val="28"/>
        </w:rPr>
        <w:t>отражаются суммы неоплаты пособий и иных социальных выплат</w:t>
      </w:r>
      <w:r>
        <w:rPr>
          <w:rFonts w:ascii="Times New Roman" w:hAnsi="Times New Roman" w:cs="Times New Roman"/>
          <w:sz w:val="28"/>
          <w:szCs w:val="28"/>
        </w:rPr>
        <w:t xml:space="preserve"> </w:t>
      </w:r>
      <w:r w:rsidRPr="003B1417">
        <w:rPr>
          <w:rFonts w:ascii="Times New Roman" w:hAnsi="Times New Roman" w:cs="Times New Roman"/>
          <w:sz w:val="28"/>
          <w:szCs w:val="28"/>
        </w:rPr>
        <w:t xml:space="preserve">предоставляется </w:t>
      </w:r>
      <w:r>
        <w:rPr>
          <w:rFonts w:ascii="Times New Roman" w:hAnsi="Times New Roman" w:cs="Times New Roman"/>
          <w:sz w:val="28"/>
          <w:szCs w:val="28"/>
        </w:rPr>
        <w:t>Управлением</w:t>
      </w:r>
      <w:r w:rsidRPr="009307A3">
        <w:rPr>
          <w:rFonts w:ascii="Times New Roman" w:hAnsi="Times New Roman" w:cs="Times New Roman"/>
          <w:sz w:val="28"/>
          <w:szCs w:val="28"/>
        </w:rPr>
        <w:t xml:space="preserve"> </w:t>
      </w:r>
      <w:r w:rsidRPr="00D23042">
        <w:rPr>
          <w:rFonts w:ascii="Times New Roman" w:hAnsi="Times New Roman" w:cs="Times New Roman"/>
          <w:sz w:val="28"/>
          <w:szCs w:val="28"/>
        </w:rPr>
        <w:t>социального страхования</w:t>
      </w:r>
      <w:r w:rsidRPr="003B1417">
        <w:rPr>
          <w:rFonts w:ascii="Times New Roman" w:hAnsi="Times New Roman" w:cs="Times New Roman"/>
          <w:sz w:val="28"/>
          <w:szCs w:val="28"/>
        </w:rPr>
        <w:t xml:space="preserve"> ежедневно, по дате сформированного извещения Управлением Федерального казначейства. </w:t>
      </w:r>
    </w:p>
    <w:p w:rsidR="00195552" w:rsidRPr="003B1417" w:rsidRDefault="00195552" w:rsidP="00195552">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На основании полученных документов (приложения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35-1,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44-1,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46-2,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86-1) </w:t>
      </w:r>
      <w:r>
        <w:rPr>
          <w:rFonts w:ascii="Times New Roman" w:hAnsi="Times New Roman" w:cs="Times New Roman"/>
          <w:sz w:val="28"/>
          <w:szCs w:val="28"/>
        </w:rPr>
        <w:t>Управление казначейства</w:t>
      </w:r>
      <w:r w:rsidRPr="003B1417">
        <w:rPr>
          <w:rFonts w:ascii="Times New Roman" w:hAnsi="Times New Roman" w:cs="Times New Roman"/>
          <w:sz w:val="28"/>
          <w:szCs w:val="28"/>
        </w:rPr>
        <w:t xml:space="preserve"> осуществляет бухгалтерские записи по снятию с начисления сумм пособий и иных социальных выплат способом «Красное </w:t>
      </w:r>
      <w:proofErr w:type="spellStart"/>
      <w:r w:rsidRPr="003B1417">
        <w:rPr>
          <w:rFonts w:ascii="Times New Roman" w:hAnsi="Times New Roman" w:cs="Times New Roman"/>
          <w:sz w:val="28"/>
          <w:szCs w:val="28"/>
        </w:rPr>
        <w:t>сторно</w:t>
      </w:r>
      <w:proofErr w:type="spellEnd"/>
      <w:r w:rsidRPr="003B1417">
        <w:rPr>
          <w:rFonts w:ascii="Times New Roman" w:hAnsi="Times New Roman" w:cs="Times New Roman"/>
          <w:sz w:val="28"/>
          <w:szCs w:val="28"/>
        </w:rPr>
        <w:t>» и сторнирование денежных обязательств.</w:t>
      </w:r>
    </w:p>
    <w:p w:rsidR="00195552"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Для контроля и отражения в бюджетном учете расходов по расчетам с получателями пособий и иных социальных выплат, доставке выплат, осуществляемых через АО «Почта России», </w:t>
      </w:r>
      <w:r>
        <w:rPr>
          <w:rFonts w:ascii="Times New Roman" w:hAnsi="Times New Roman" w:cs="Times New Roman"/>
          <w:sz w:val="28"/>
          <w:szCs w:val="28"/>
        </w:rPr>
        <w:t>Управление</w:t>
      </w:r>
      <w:r w:rsidRPr="009307A3">
        <w:rPr>
          <w:rFonts w:ascii="Times New Roman" w:hAnsi="Times New Roman" w:cs="Times New Roman"/>
          <w:sz w:val="28"/>
          <w:szCs w:val="28"/>
        </w:rPr>
        <w:t xml:space="preserve"> </w:t>
      </w:r>
      <w:r w:rsidRPr="00D23042">
        <w:rPr>
          <w:rFonts w:ascii="Times New Roman" w:hAnsi="Times New Roman" w:cs="Times New Roman"/>
          <w:sz w:val="28"/>
          <w:szCs w:val="28"/>
        </w:rPr>
        <w:t>социального страхования</w:t>
      </w:r>
      <w:r w:rsidRPr="003B1417">
        <w:rPr>
          <w:rFonts w:ascii="Times New Roman" w:hAnsi="Times New Roman" w:cs="Times New Roman"/>
          <w:sz w:val="28"/>
          <w:szCs w:val="28"/>
        </w:rPr>
        <w:t xml:space="preserve"> </w:t>
      </w:r>
      <w:r>
        <w:rPr>
          <w:rFonts w:ascii="Times New Roman" w:hAnsi="Times New Roman" w:cs="Times New Roman"/>
          <w:sz w:val="28"/>
          <w:szCs w:val="28"/>
        </w:rPr>
        <w:t xml:space="preserve">предоставляет </w:t>
      </w:r>
      <w:r w:rsidRPr="003B1417">
        <w:rPr>
          <w:rFonts w:ascii="Times New Roman" w:hAnsi="Times New Roman" w:cs="Times New Roman"/>
          <w:sz w:val="28"/>
          <w:szCs w:val="28"/>
        </w:rPr>
        <w:t xml:space="preserve">в Управление казначейства Ведомость по доставке пособий и иных социальных выплат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35-2 к Учетной п</w:t>
      </w:r>
      <w:r>
        <w:rPr>
          <w:rFonts w:ascii="Times New Roman" w:hAnsi="Times New Roman" w:cs="Times New Roman"/>
          <w:sz w:val="28"/>
          <w:szCs w:val="28"/>
        </w:rPr>
        <w:t>олитике ОСФР)</w:t>
      </w:r>
      <w:r w:rsidRPr="003B1417">
        <w:rPr>
          <w:rFonts w:ascii="Times New Roman" w:hAnsi="Times New Roman" w:cs="Times New Roman"/>
          <w:sz w:val="28"/>
          <w:szCs w:val="28"/>
        </w:rPr>
        <w:t xml:space="preserve"> в соответств</w:t>
      </w:r>
      <w:r>
        <w:rPr>
          <w:rFonts w:ascii="Times New Roman" w:hAnsi="Times New Roman" w:cs="Times New Roman"/>
          <w:sz w:val="28"/>
          <w:szCs w:val="28"/>
        </w:rPr>
        <w:t>ии с графиком документооборота.</w:t>
      </w:r>
    </w:p>
    <w:p w:rsidR="00195552"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Для контроля сумм оплаты, начисления, корректировки, выявленной переплаты и повторной оплаты, отраженных в бюджетном учете, ежеквартально (на 1-ое число следующего за отчетным периодом), производится сверка расчетов (</w:t>
      </w:r>
      <w:r w:rsidR="00D25C08">
        <w:rPr>
          <w:rFonts w:ascii="Times New Roman" w:hAnsi="Times New Roman" w:cs="Times New Roman"/>
          <w:sz w:val="28"/>
          <w:szCs w:val="28"/>
        </w:rPr>
        <w:t>п</w:t>
      </w:r>
      <w:r w:rsidRPr="003B1417">
        <w:rPr>
          <w:rFonts w:ascii="Times New Roman" w:hAnsi="Times New Roman" w:cs="Times New Roman"/>
          <w:sz w:val="28"/>
          <w:szCs w:val="28"/>
        </w:rPr>
        <w:t xml:space="preserve">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133 к Учетной политике ОСФР).</w:t>
      </w:r>
    </w:p>
    <w:p w:rsidR="00195552" w:rsidRPr="003B1417" w:rsidRDefault="00195552" w:rsidP="00195552">
      <w:pPr>
        <w:ind w:firstLine="567"/>
        <w:contextualSpacing/>
        <w:jc w:val="both"/>
        <w:rPr>
          <w:rFonts w:ascii="Times New Roman" w:hAnsi="Times New Roman" w:cs="Times New Roman"/>
          <w:sz w:val="28"/>
          <w:szCs w:val="28"/>
        </w:rPr>
      </w:pPr>
      <w:r w:rsidRPr="003B1417">
        <w:rPr>
          <w:rFonts w:ascii="Times New Roman" w:hAnsi="Times New Roman" w:cs="Times New Roman"/>
          <w:sz w:val="28"/>
          <w:szCs w:val="28"/>
        </w:rPr>
        <w:t>Начисление пособий и иных социальных выплат отражается в Сводной ведомости по отдельным операциям органов системы СФР (</w:t>
      </w:r>
      <w:r w:rsidR="00D25C08">
        <w:rPr>
          <w:rFonts w:ascii="Times New Roman" w:hAnsi="Times New Roman" w:cs="Times New Roman"/>
          <w:sz w:val="28"/>
          <w:szCs w:val="28"/>
        </w:rPr>
        <w:t>п</w:t>
      </w:r>
      <w:r w:rsidRPr="003B1417">
        <w:rPr>
          <w:rFonts w:ascii="Times New Roman" w:hAnsi="Times New Roman" w:cs="Times New Roman"/>
          <w:sz w:val="28"/>
          <w:szCs w:val="28"/>
        </w:rPr>
        <w:t xml:space="preserve">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33 к Учетной политике СФР).</w:t>
      </w:r>
    </w:p>
    <w:p w:rsidR="00195552" w:rsidRPr="003B1417" w:rsidRDefault="00195552" w:rsidP="00195552">
      <w:pPr>
        <w:pStyle w:val="32"/>
        <w:tabs>
          <w:tab w:val="left" w:pos="0"/>
        </w:tabs>
        <w:spacing w:line="276" w:lineRule="auto"/>
        <w:ind w:left="0" w:firstLine="851"/>
        <w:contextualSpacing/>
        <w:jc w:val="both"/>
        <w:rPr>
          <w:sz w:val="28"/>
          <w:szCs w:val="28"/>
        </w:rPr>
      </w:pPr>
      <w:r w:rsidRPr="003B1417">
        <w:rPr>
          <w:sz w:val="28"/>
          <w:szCs w:val="28"/>
        </w:rPr>
        <w:t>7.2</w:t>
      </w:r>
      <w:r>
        <w:rPr>
          <w:sz w:val="28"/>
          <w:szCs w:val="28"/>
        </w:rPr>
        <w:t>2</w:t>
      </w:r>
      <w:r w:rsidRPr="003B1417">
        <w:rPr>
          <w:sz w:val="28"/>
          <w:szCs w:val="28"/>
        </w:rPr>
        <w:t xml:space="preserve">. Отделение Фонда осуществляет оплату медицинским организациям услуг по медицинской помощи, правовой, психологической и медико-социальной помощи, в соответствии с порядком и условиями, установленными Министерством здравоохранения Российской Федерации, исходя из расчета, определенного </w:t>
      </w:r>
      <w:hyperlink w:anchor="P74" w:history="1">
        <w:r w:rsidRPr="003B1417">
          <w:rPr>
            <w:sz w:val="28"/>
            <w:szCs w:val="28"/>
          </w:rPr>
          <w:t>пунктом 5</w:t>
        </w:r>
      </w:hyperlink>
      <w:r w:rsidRPr="003B1417">
        <w:rPr>
          <w:sz w:val="28"/>
          <w:szCs w:val="28"/>
        </w:rPr>
        <w:t xml:space="preserve"> Правил финансового обеспечения расходов на оплату медицинским организациям услуг, оказанных женщинам в период беременности (услуг по оказанию </w:t>
      </w:r>
      <w:r w:rsidRPr="003B1417">
        <w:rPr>
          <w:sz w:val="28"/>
          <w:szCs w:val="28"/>
        </w:rPr>
        <w:lastRenderedPageBreak/>
        <w:t xml:space="preserve">медицинской помощи и по оказанию правовой, психологической и медико-социальной помощи), услуг по медицинской помощи, оказанной женщинам и новорожденным в период родов и в послеродовой период, а также услуг по проведению профилактических медицинских осмотров ребенка в течение первого года жизни (Постановление Правительства РФ от 31.12.2010 №1233). </w:t>
      </w:r>
    </w:p>
    <w:p w:rsidR="00195552" w:rsidRPr="003B1417" w:rsidRDefault="00195552" w:rsidP="00195552">
      <w:pPr>
        <w:pStyle w:val="32"/>
        <w:tabs>
          <w:tab w:val="left" w:pos="0"/>
        </w:tabs>
        <w:spacing w:line="276" w:lineRule="auto"/>
        <w:ind w:left="0" w:firstLine="709"/>
        <w:contextualSpacing/>
        <w:jc w:val="both"/>
        <w:rPr>
          <w:sz w:val="28"/>
          <w:szCs w:val="28"/>
        </w:rPr>
      </w:pPr>
      <w:r w:rsidRPr="003B1417">
        <w:rPr>
          <w:sz w:val="28"/>
          <w:szCs w:val="28"/>
        </w:rPr>
        <w:t>Управление казначейства, на основании поступивших в функциональный компонент «Финансовый блок» из функционального компонента «Родовые сертификаты» от медицинской организации (в соответствии с Договором) счета на оплату услуг в электронном виде с приложенными к нему талонами родовых сертификатов и реестром указанных талонов, формирует заявки на кассовый расход, а также отражает в учете начисление, принятие бюджетных и денежных обязательств.</w:t>
      </w:r>
    </w:p>
    <w:p w:rsidR="00195552" w:rsidRPr="003B1417" w:rsidRDefault="00195552" w:rsidP="00195552">
      <w:pPr>
        <w:ind w:firstLine="567"/>
        <w:contextualSpacing/>
        <w:jc w:val="both"/>
        <w:rPr>
          <w:sz w:val="28"/>
          <w:szCs w:val="28"/>
        </w:rPr>
      </w:pPr>
      <w:r w:rsidRPr="003B1417">
        <w:rPr>
          <w:sz w:val="28"/>
          <w:szCs w:val="28"/>
        </w:rPr>
        <w:tab/>
      </w:r>
      <w:r w:rsidRPr="00EC136D">
        <w:rPr>
          <w:rFonts w:ascii="Times New Roman" w:eastAsia="Times New Roman" w:hAnsi="Times New Roman" w:cs="Times New Roman"/>
          <w:sz w:val="28"/>
          <w:szCs w:val="28"/>
          <w:lang w:eastAsia="ru-RU"/>
        </w:rPr>
        <w:t>Начисление, принятие бюджетных и денежных обязательств осуществляется по дате формирования реестра электронных родовых се</w:t>
      </w:r>
      <w:r>
        <w:rPr>
          <w:rFonts w:ascii="Times New Roman" w:eastAsia="Times New Roman" w:hAnsi="Times New Roman" w:cs="Times New Roman"/>
          <w:sz w:val="28"/>
          <w:szCs w:val="28"/>
          <w:lang w:eastAsia="ru-RU"/>
        </w:rPr>
        <w:t>ртификатов – первичный документ, и</w:t>
      </w:r>
      <w:r w:rsidRPr="003B1417">
        <w:rPr>
          <w:rFonts w:ascii="Times New Roman" w:hAnsi="Times New Roman" w:cs="Times New Roman"/>
          <w:sz w:val="28"/>
          <w:szCs w:val="28"/>
        </w:rPr>
        <w:t xml:space="preserve"> отражается в Сводной ведомости по отдельным операциям органов системы СФР (</w:t>
      </w:r>
      <w:r w:rsidR="00D25C08">
        <w:rPr>
          <w:rFonts w:ascii="Times New Roman" w:hAnsi="Times New Roman" w:cs="Times New Roman"/>
          <w:sz w:val="28"/>
          <w:szCs w:val="28"/>
        </w:rPr>
        <w:t>п</w:t>
      </w:r>
      <w:r w:rsidRPr="003B1417">
        <w:rPr>
          <w:rFonts w:ascii="Times New Roman" w:hAnsi="Times New Roman" w:cs="Times New Roman"/>
          <w:sz w:val="28"/>
          <w:szCs w:val="28"/>
        </w:rPr>
        <w:t xml:space="preserve">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33 к Учетной политике СФР).</w:t>
      </w:r>
    </w:p>
    <w:p w:rsidR="00195552" w:rsidRPr="003B1417" w:rsidRDefault="00195552" w:rsidP="00195552">
      <w:pPr>
        <w:pStyle w:val="32"/>
        <w:tabs>
          <w:tab w:val="left" w:pos="0"/>
        </w:tabs>
        <w:spacing w:line="276" w:lineRule="auto"/>
        <w:ind w:left="0"/>
        <w:contextualSpacing/>
        <w:jc w:val="both"/>
        <w:rPr>
          <w:sz w:val="28"/>
          <w:szCs w:val="28"/>
        </w:rPr>
      </w:pPr>
      <w:r w:rsidRPr="003B1417">
        <w:rPr>
          <w:b/>
          <w:i/>
          <w:sz w:val="28"/>
          <w:szCs w:val="28"/>
        </w:rPr>
        <w:tab/>
      </w:r>
      <w:r>
        <w:rPr>
          <w:sz w:val="28"/>
          <w:szCs w:val="28"/>
        </w:rPr>
        <w:t xml:space="preserve">Управление </w:t>
      </w:r>
      <w:r w:rsidRPr="004C5131">
        <w:rPr>
          <w:sz w:val="28"/>
          <w:szCs w:val="28"/>
        </w:rPr>
        <w:t xml:space="preserve">социального страхования </w:t>
      </w:r>
      <w:r w:rsidRPr="003B1417">
        <w:rPr>
          <w:sz w:val="28"/>
          <w:szCs w:val="28"/>
        </w:rPr>
        <w:t xml:space="preserve">предоставляет в Управление казначейства </w:t>
      </w:r>
      <w:r w:rsidRPr="004C5131">
        <w:rPr>
          <w:sz w:val="28"/>
          <w:szCs w:val="28"/>
        </w:rPr>
        <w:t xml:space="preserve">Реестр медицинских организаций для сверки сумм направленных на оплату услуг по медицинской помощи </w:t>
      </w:r>
      <w:r w:rsidRPr="003B1417">
        <w:rPr>
          <w:sz w:val="28"/>
          <w:szCs w:val="28"/>
        </w:rPr>
        <w:t xml:space="preserve">(приложение </w:t>
      </w:r>
      <w:r w:rsidR="009401AC">
        <w:rPr>
          <w:sz w:val="28"/>
          <w:szCs w:val="28"/>
        </w:rPr>
        <w:t>№</w:t>
      </w:r>
      <w:r w:rsidRPr="003B1417">
        <w:rPr>
          <w:sz w:val="28"/>
          <w:szCs w:val="28"/>
        </w:rPr>
        <w:t>126 к Учетной политике ОСФР) медицинских организаций для сверки сумм, направленных на оплату услуг по медицинской помощи в функциональный компонент «Финансовый блок».</w:t>
      </w:r>
    </w:p>
    <w:p w:rsidR="00195552" w:rsidRPr="003B1417" w:rsidRDefault="00195552" w:rsidP="00195552">
      <w:pPr>
        <w:pStyle w:val="32"/>
        <w:tabs>
          <w:tab w:val="left" w:pos="0"/>
        </w:tabs>
        <w:spacing w:line="276" w:lineRule="auto"/>
        <w:ind w:left="0"/>
        <w:contextualSpacing/>
        <w:jc w:val="both"/>
        <w:rPr>
          <w:sz w:val="28"/>
          <w:szCs w:val="28"/>
        </w:rPr>
      </w:pPr>
      <w:r w:rsidRPr="003B1417">
        <w:rPr>
          <w:b/>
          <w:i/>
          <w:sz w:val="28"/>
          <w:szCs w:val="28"/>
        </w:rPr>
        <w:t xml:space="preserve"> </w:t>
      </w:r>
      <w:r w:rsidRPr="003B1417">
        <w:rPr>
          <w:b/>
          <w:i/>
          <w:sz w:val="28"/>
          <w:szCs w:val="28"/>
        </w:rPr>
        <w:tab/>
      </w:r>
      <w:r w:rsidRPr="003B1417">
        <w:rPr>
          <w:sz w:val="28"/>
          <w:szCs w:val="28"/>
        </w:rPr>
        <w:t xml:space="preserve">Оплата счетов производится ежемесячно до 20-го числа путем формирования заявок на кассовый расход и перечисления средств на лицевые счета медицинских организаций. </w:t>
      </w:r>
    </w:p>
    <w:p w:rsidR="00195552" w:rsidRPr="003B1417" w:rsidRDefault="00195552" w:rsidP="00195552">
      <w:pPr>
        <w:pStyle w:val="32"/>
        <w:tabs>
          <w:tab w:val="left" w:pos="0"/>
        </w:tabs>
        <w:spacing w:line="276" w:lineRule="auto"/>
        <w:ind w:left="0"/>
        <w:contextualSpacing/>
        <w:jc w:val="both"/>
        <w:rPr>
          <w:sz w:val="28"/>
          <w:szCs w:val="28"/>
        </w:rPr>
      </w:pPr>
      <w:r w:rsidRPr="003B1417">
        <w:rPr>
          <w:sz w:val="28"/>
          <w:szCs w:val="28"/>
        </w:rPr>
        <w:tab/>
        <w:t xml:space="preserve">В соответствии с Постановлением Правительства РФ от 31.12.2010 </w:t>
      </w:r>
      <w:r w:rsidR="009401AC">
        <w:rPr>
          <w:sz w:val="28"/>
          <w:szCs w:val="28"/>
        </w:rPr>
        <w:t>№</w:t>
      </w:r>
      <w:r w:rsidRPr="003B1417">
        <w:rPr>
          <w:sz w:val="28"/>
          <w:szCs w:val="28"/>
        </w:rPr>
        <w:t>1233 «О порядке финансового обеспечения расходов на оплату медицинским организациям услуг, оказанных женщинам в период беременности (услуг по оказанию медицинской помощи и по оказанию правовой, психологической и медик</w:t>
      </w:r>
      <w:proofErr w:type="gramStart"/>
      <w:r w:rsidRPr="003B1417">
        <w:rPr>
          <w:sz w:val="28"/>
          <w:szCs w:val="28"/>
        </w:rPr>
        <w:t>о-</w:t>
      </w:r>
      <w:proofErr w:type="gramEnd"/>
      <w:r w:rsidRPr="003B1417">
        <w:rPr>
          <w:sz w:val="28"/>
          <w:szCs w:val="28"/>
        </w:rPr>
        <w:t xml:space="preserve"> социальной помощи), услуг по медицинской помощи, оказанной женщинам и новорожденным в период родов и в послеродовой период, а также услуг по проведению профилактических медицинских </w:t>
      </w:r>
      <w:proofErr w:type="gramStart"/>
      <w:r w:rsidRPr="003B1417">
        <w:rPr>
          <w:sz w:val="28"/>
          <w:szCs w:val="28"/>
        </w:rPr>
        <w:t xml:space="preserve">осмотров ребенка в течение первого года жизни  и приказом Министерства здравоохранения Российской Федерации от 16.07.2014 года </w:t>
      </w:r>
      <w:r w:rsidR="009401AC">
        <w:rPr>
          <w:sz w:val="28"/>
          <w:szCs w:val="28"/>
        </w:rPr>
        <w:t>№</w:t>
      </w:r>
      <w:r w:rsidRPr="003B1417">
        <w:rPr>
          <w:sz w:val="28"/>
          <w:szCs w:val="28"/>
        </w:rPr>
        <w:t xml:space="preserve">371н ежемесячно, в срок до 25 числа текущего месяца направляется в Фонд Заявка на перечисление Федеральным фондом обязательного медицинского страхования в бюджет Фонда пенсионного и социального страхования Российской Федерации средств на оплату </w:t>
      </w:r>
      <w:r w:rsidRPr="003B1417">
        <w:rPr>
          <w:sz w:val="28"/>
          <w:szCs w:val="28"/>
        </w:rPr>
        <w:lastRenderedPageBreak/>
        <w:t>медицинским организациям услуг по медицинской помощи, оказанной женщинам в период беременности, и</w:t>
      </w:r>
      <w:proofErr w:type="gramEnd"/>
      <w:r w:rsidRPr="003B1417">
        <w:rPr>
          <w:sz w:val="28"/>
          <w:szCs w:val="28"/>
        </w:rPr>
        <w:t xml:space="preserve"> медицинской помощи, оказанной женщинам и новорожденным в период родов и в послеродовой период, а также по проведению профилактических медицинских осмотров ребенка в течение первого года жизни.</w:t>
      </w:r>
    </w:p>
    <w:p w:rsidR="00195552" w:rsidRPr="003B1417" w:rsidRDefault="00195552" w:rsidP="00195552">
      <w:pPr>
        <w:pStyle w:val="32"/>
        <w:tabs>
          <w:tab w:val="left" w:pos="0"/>
        </w:tabs>
        <w:spacing w:line="276" w:lineRule="auto"/>
        <w:ind w:left="0"/>
        <w:contextualSpacing/>
        <w:jc w:val="both"/>
        <w:rPr>
          <w:sz w:val="28"/>
          <w:szCs w:val="28"/>
        </w:rPr>
      </w:pPr>
      <w:r w:rsidRPr="003B1417">
        <w:rPr>
          <w:sz w:val="28"/>
          <w:szCs w:val="28"/>
        </w:rPr>
        <w:tab/>
        <w:t>Ежемесячно, в срок не позднее 5 числа месяца, следующего за отчетным предоставляется  в Фонд отчет об использовании средств на оплату медицинским организациям услуг, оказанных женщинам в период беременности (услуг по оказанию медицинской помощи и по оказанию правовой, психологической и медико-социальной помощи), услуг по медицинской помощи, оказанной женщинам и новорожденным в период родов и в послеродовой период, а также услуг по проведению профилактических медицинских осмотров ребенка в течение первого года жизни.</w:t>
      </w:r>
    </w:p>
    <w:p w:rsidR="00195552" w:rsidRDefault="00195552" w:rsidP="00195552">
      <w:pPr>
        <w:pStyle w:val="32"/>
        <w:tabs>
          <w:tab w:val="left" w:pos="0"/>
        </w:tabs>
        <w:spacing w:line="276" w:lineRule="auto"/>
        <w:ind w:left="0"/>
        <w:contextualSpacing/>
        <w:jc w:val="both"/>
        <w:rPr>
          <w:sz w:val="28"/>
          <w:szCs w:val="28"/>
        </w:rPr>
      </w:pPr>
      <w:r w:rsidRPr="003B1417">
        <w:rPr>
          <w:sz w:val="28"/>
          <w:szCs w:val="28"/>
        </w:rPr>
        <w:tab/>
        <w:t>После осуществления полного расчета с медицинскими организациями за услуги, оказанные в текущем году, производится сверка расчетов с данными организациями по заключенным договорам путем подписания актов сверок расчетов и приема-передачи выполненных работ и по результатам проведенной работы предоставляется в Фонд информация о выполнении договоров между Отделением Фонда и медицинскими организациями об оплате вышеуказанных услуг, а также данные о результатах сверки расчетов.</w:t>
      </w:r>
    </w:p>
    <w:p w:rsidR="00EB0BAF" w:rsidRDefault="00EB0BAF" w:rsidP="004542E7">
      <w:pPr>
        <w:pStyle w:val="1"/>
      </w:pPr>
      <w:r w:rsidRPr="003B1417">
        <w:t>VIII. Учет операций по осуществлению ОСФР функций</w:t>
      </w:r>
      <w:r w:rsidR="003467BE" w:rsidRPr="003B1417">
        <w:t xml:space="preserve"> финансового органа</w:t>
      </w:r>
      <w:r w:rsidR="00A76056">
        <w:t>.</w:t>
      </w:r>
    </w:p>
    <w:p w:rsidR="00A76056" w:rsidRPr="00A76056" w:rsidRDefault="00A76056" w:rsidP="00A76056">
      <w:pPr>
        <w:rPr>
          <w:sz w:val="16"/>
          <w:szCs w:val="16"/>
        </w:rPr>
      </w:pPr>
    </w:p>
    <w:p w:rsidR="00EB0BAF" w:rsidRPr="003B1417" w:rsidRDefault="00EB0BAF" w:rsidP="00EB0BAF">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8.1.</w:t>
      </w:r>
      <w:r w:rsidRPr="003B1417">
        <w:rPr>
          <w:rFonts w:ascii="Times New Roman" w:hAnsi="Times New Roman" w:cs="Times New Roman"/>
          <w:sz w:val="28"/>
          <w:szCs w:val="28"/>
        </w:rPr>
        <w:tab/>
        <w:t xml:space="preserve">Ведение бюджетного учета в части исполнения ОСФР функций финансового органа осуществляется в соответствии с разделом II </w:t>
      </w:r>
      <w:r w:rsidR="009B1E2D" w:rsidRPr="003B1417">
        <w:rPr>
          <w:rFonts w:ascii="Times New Roman" w:eastAsia="Calibri" w:hAnsi="Times New Roman" w:cs="Times New Roman"/>
          <w:sz w:val="28"/>
          <w:szCs w:val="28"/>
        </w:rPr>
        <w:t>Учет операций участниками бюджетного процесса</w:t>
      </w:r>
      <w:r w:rsidR="009B1E2D" w:rsidRPr="003B1417">
        <w:rPr>
          <w:rFonts w:ascii="Times New Roman" w:hAnsi="Times New Roman" w:cs="Times New Roman"/>
          <w:sz w:val="28"/>
          <w:szCs w:val="28"/>
        </w:rPr>
        <w:t xml:space="preserve"> </w:t>
      </w:r>
      <w:r w:rsidRPr="003B1417">
        <w:rPr>
          <w:rFonts w:ascii="Times New Roman" w:hAnsi="Times New Roman" w:cs="Times New Roman"/>
          <w:sz w:val="28"/>
          <w:szCs w:val="28"/>
        </w:rPr>
        <w:t>Учетной политики СФР.</w:t>
      </w:r>
    </w:p>
    <w:p w:rsidR="00EB0BAF" w:rsidRPr="003B1417" w:rsidRDefault="00EB0BAF" w:rsidP="003467BE">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8.2.</w:t>
      </w:r>
      <w:r w:rsidRPr="003B1417">
        <w:rPr>
          <w:rFonts w:ascii="Times New Roman" w:hAnsi="Times New Roman" w:cs="Times New Roman"/>
          <w:sz w:val="28"/>
          <w:szCs w:val="28"/>
        </w:rPr>
        <w:tab/>
        <w:t>ОСФР, как финансовый орган, ведет учет операций со средствами бюджета СФР на счетах, открытых в органах Федерального казначейства, в соответствии с приказом Федерального казначейства от 14 мая 2020</w:t>
      </w:r>
      <w:r w:rsidR="009401AC">
        <w:rPr>
          <w:rFonts w:ascii="Times New Roman" w:hAnsi="Times New Roman" w:cs="Times New Roman"/>
          <w:sz w:val="28"/>
          <w:szCs w:val="28"/>
        </w:rPr>
        <w:t>г.</w:t>
      </w:r>
      <w:r w:rsidRPr="003B1417">
        <w:rPr>
          <w:rFonts w:ascii="Times New Roman" w:hAnsi="Times New Roman" w:cs="Times New Roman"/>
          <w:sz w:val="28"/>
          <w:szCs w:val="28"/>
        </w:rPr>
        <w:t xml:space="preserve"> </w:t>
      </w:r>
      <w:r w:rsidR="009401AC">
        <w:rPr>
          <w:rFonts w:ascii="Times New Roman" w:hAnsi="Times New Roman" w:cs="Times New Roman"/>
          <w:sz w:val="28"/>
          <w:szCs w:val="28"/>
        </w:rPr>
        <w:t>№</w:t>
      </w:r>
      <w:r w:rsidRPr="003B1417">
        <w:rPr>
          <w:rFonts w:ascii="Times New Roman" w:hAnsi="Times New Roman" w:cs="Times New Roman"/>
          <w:sz w:val="28"/>
          <w:szCs w:val="28"/>
        </w:rPr>
        <w:t>21н «О порядке казначейского обслуживания».</w:t>
      </w:r>
    </w:p>
    <w:p w:rsidR="00EB0BAF" w:rsidRPr="003B1417" w:rsidRDefault="00EB0BAF" w:rsidP="00EB0BAF">
      <w:pPr>
        <w:pStyle w:val="af0"/>
        <w:spacing w:line="276" w:lineRule="auto"/>
        <w:ind w:firstLine="567"/>
        <w:contextualSpacing/>
        <w:rPr>
          <w:sz w:val="28"/>
          <w:szCs w:val="28"/>
        </w:rPr>
      </w:pPr>
      <w:r w:rsidRPr="003B1417">
        <w:rPr>
          <w:sz w:val="28"/>
          <w:szCs w:val="28"/>
        </w:rPr>
        <w:t xml:space="preserve">8.3. В условиях взаимодействия с Управлением Федерального казначейства в форме электронного документооборота и при наличии значительного количества платежных документов участниками бюджетного процесса применяется Реестр платежных документов по счету (приложение </w:t>
      </w:r>
      <w:r w:rsidR="009401AC">
        <w:rPr>
          <w:sz w:val="28"/>
          <w:szCs w:val="28"/>
        </w:rPr>
        <w:t>№</w:t>
      </w:r>
      <w:r w:rsidRPr="003B1417">
        <w:rPr>
          <w:sz w:val="28"/>
          <w:szCs w:val="28"/>
        </w:rPr>
        <w:t xml:space="preserve">5 к Учетной политике СФР). Реестр платежных документов по счету подписывается заместителем управляющего и главным бухгалтером (заместителем главного бухгалтера). </w:t>
      </w:r>
    </w:p>
    <w:p w:rsidR="000A6B79" w:rsidRPr="003B1417" w:rsidRDefault="000A6B79" w:rsidP="00FA631B">
      <w:pPr>
        <w:pStyle w:val="af0"/>
        <w:jc w:val="center"/>
        <w:rPr>
          <w:sz w:val="28"/>
          <w:szCs w:val="28"/>
        </w:rPr>
      </w:pPr>
    </w:p>
    <w:p w:rsidR="00D46E68" w:rsidRPr="003B1417" w:rsidRDefault="0044621E" w:rsidP="008F31C5">
      <w:pPr>
        <w:pStyle w:val="af0"/>
        <w:jc w:val="center"/>
        <w:rPr>
          <w:sz w:val="28"/>
          <w:szCs w:val="28"/>
        </w:rPr>
      </w:pPr>
      <w:r w:rsidRPr="003B1417">
        <w:rPr>
          <w:sz w:val="28"/>
          <w:szCs w:val="28"/>
        </w:rPr>
        <w:lastRenderedPageBreak/>
        <w:t xml:space="preserve">IX. Учет операций по осуществлению </w:t>
      </w:r>
      <w:r w:rsidR="003516F4" w:rsidRPr="003B1417">
        <w:rPr>
          <w:sz w:val="28"/>
          <w:szCs w:val="28"/>
        </w:rPr>
        <w:t>ОСФР</w:t>
      </w:r>
      <w:r w:rsidRPr="003B1417">
        <w:rPr>
          <w:sz w:val="28"/>
          <w:szCs w:val="28"/>
        </w:rPr>
        <w:t xml:space="preserve"> функций</w:t>
      </w:r>
      <w:r w:rsidR="003467BE" w:rsidRPr="003B1417">
        <w:rPr>
          <w:sz w:val="28"/>
          <w:szCs w:val="28"/>
        </w:rPr>
        <w:t xml:space="preserve"> </w:t>
      </w:r>
      <w:r w:rsidRPr="003B1417">
        <w:rPr>
          <w:sz w:val="28"/>
          <w:szCs w:val="28"/>
        </w:rPr>
        <w:t>администратора</w:t>
      </w:r>
      <w:r w:rsidR="008F31C5" w:rsidRPr="003B1417">
        <w:rPr>
          <w:sz w:val="28"/>
          <w:szCs w:val="28"/>
        </w:rPr>
        <w:t xml:space="preserve"> </w:t>
      </w:r>
      <w:r w:rsidRPr="003B1417">
        <w:rPr>
          <w:sz w:val="28"/>
          <w:szCs w:val="28"/>
        </w:rPr>
        <w:t xml:space="preserve">доходов бюджета </w:t>
      </w:r>
      <w:r w:rsidR="0000206B" w:rsidRPr="003B1417">
        <w:rPr>
          <w:sz w:val="28"/>
          <w:szCs w:val="28"/>
        </w:rPr>
        <w:t>С</w:t>
      </w:r>
      <w:r w:rsidR="003467BE" w:rsidRPr="003B1417">
        <w:rPr>
          <w:sz w:val="28"/>
          <w:szCs w:val="28"/>
        </w:rPr>
        <w:t>ФР</w:t>
      </w:r>
    </w:p>
    <w:p w:rsidR="00023FE6" w:rsidRPr="003B1417" w:rsidRDefault="00023FE6" w:rsidP="00023FE6">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 xml:space="preserve">9.1. Ведение бюджетного учета в части исполнения ОСФР функций администратора доходов бюджета СФР осуществляется в соответствии с разделом </w:t>
      </w:r>
      <w:r w:rsidRPr="003B1417">
        <w:rPr>
          <w:rFonts w:ascii="Times New Roman" w:hAnsi="Times New Roman" w:cs="Times New Roman"/>
          <w:sz w:val="28"/>
          <w:szCs w:val="28"/>
          <w:lang w:val="en-US"/>
        </w:rPr>
        <w:t>III</w:t>
      </w:r>
      <w:r w:rsidRPr="003B1417">
        <w:rPr>
          <w:rFonts w:ascii="Times New Roman" w:hAnsi="Times New Roman" w:cs="Times New Roman"/>
          <w:sz w:val="28"/>
          <w:szCs w:val="28"/>
        </w:rPr>
        <w:t xml:space="preserve"> Учетной политики СФР.</w:t>
      </w:r>
    </w:p>
    <w:p w:rsidR="00023FE6" w:rsidRPr="003B1417" w:rsidRDefault="00023FE6" w:rsidP="00023FE6">
      <w:pPr>
        <w:spacing w:after="0"/>
        <w:ind w:firstLine="709"/>
        <w:jc w:val="both"/>
        <w:rPr>
          <w:rFonts w:ascii="Times New Roman" w:eastAsia="Times New Roman" w:hAnsi="Times New Roman" w:cs="Times New Roman"/>
          <w:sz w:val="28"/>
          <w:szCs w:val="28"/>
          <w:lang w:eastAsia="ru-RU"/>
        </w:rPr>
      </w:pPr>
      <w:r w:rsidRPr="003B1417">
        <w:rPr>
          <w:rFonts w:ascii="Times New Roman" w:hAnsi="Times New Roman" w:cs="Times New Roman"/>
          <w:sz w:val="28"/>
          <w:szCs w:val="28"/>
        </w:rPr>
        <w:t xml:space="preserve">9.2. Распределение полномочий </w:t>
      </w:r>
      <w:r w:rsidRPr="003B1417">
        <w:rPr>
          <w:rFonts w:ascii="Times New Roman" w:eastAsia="Times New Roman" w:hAnsi="Times New Roman" w:cs="Times New Roman"/>
          <w:sz w:val="28"/>
          <w:szCs w:val="28"/>
          <w:lang w:eastAsia="ru-RU"/>
        </w:rPr>
        <w:t>администратора доходов бюджета СФР между структурными подразделениями ОСФР, утверждается приказом управляющего.</w:t>
      </w:r>
    </w:p>
    <w:p w:rsidR="00343F2F" w:rsidRPr="005350B9" w:rsidRDefault="00023FE6" w:rsidP="00343F2F">
      <w:pPr>
        <w:pStyle w:val="13"/>
        <w:widowControl w:val="0"/>
        <w:tabs>
          <w:tab w:val="left" w:pos="2127"/>
        </w:tabs>
        <w:autoSpaceDE w:val="0"/>
        <w:autoSpaceDN w:val="0"/>
        <w:adjustRightInd w:val="0"/>
        <w:spacing w:line="276" w:lineRule="auto"/>
        <w:ind w:left="0" w:firstLine="709"/>
        <w:jc w:val="both"/>
        <w:rPr>
          <w:sz w:val="28"/>
          <w:szCs w:val="28"/>
        </w:rPr>
      </w:pPr>
      <w:r w:rsidRPr="005350B9">
        <w:rPr>
          <w:sz w:val="28"/>
          <w:szCs w:val="28"/>
        </w:rPr>
        <w:t xml:space="preserve">9.3. </w:t>
      </w:r>
      <w:r w:rsidR="00343F2F" w:rsidRPr="005350B9">
        <w:rPr>
          <w:sz w:val="28"/>
          <w:szCs w:val="28"/>
        </w:rPr>
        <w:t>По доходам, полученным (начисленным) в отчетном периоде, но относящимся к будущим отчетным периодам, применяется счет 1 401 40 000 «Доходы будущих периодов». Отнесение на доходы текущего финансового года ранее начисленных доходов будущих периодов осуществляется ведом</w:t>
      </w:r>
      <w:r w:rsidR="00343F2F" w:rsidRPr="005350B9">
        <w:rPr>
          <w:sz w:val="28"/>
          <w:szCs w:val="28"/>
        </w:rPr>
        <w:t>о</w:t>
      </w:r>
      <w:r w:rsidR="00343F2F" w:rsidRPr="005350B9">
        <w:rPr>
          <w:sz w:val="28"/>
          <w:szCs w:val="28"/>
        </w:rPr>
        <w:t>стью группового начисления доходов бюджета (код формы по ОКУД 0510431), ведомость начисления доходов бюджета (код формы по ОКУД 0510837) с кодом 02.20 «Уточнение ранее начисленных доходов будущих п</w:t>
      </w:r>
      <w:r w:rsidR="00343F2F" w:rsidRPr="005350B9">
        <w:rPr>
          <w:sz w:val="28"/>
          <w:szCs w:val="28"/>
        </w:rPr>
        <w:t>е</w:t>
      </w:r>
      <w:r w:rsidR="00343F2F" w:rsidRPr="005350B9">
        <w:rPr>
          <w:sz w:val="28"/>
          <w:szCs w:val="28"/>
        </w:rPr>
        <w:t>риодов».</w:t>
      </w:r>
      <w:r w:rsidR="00343F2F" w:rsidRPr="005350B9">
        <w:t xml:space="preserve"> </w:t>
      </w:r>
      <w:r w:rsidR="00343F2F" w:rsidRPr="005350B9">
        <w:rPr>
          <w:sz w:val="28"/>
          <w:szCs w:val="28"/>
        </w:rPr>
        <w:t>в виде вычитаемого показателя в круглых скобках (в части опер</w:t>
      </w:r>
      <w:r w:rsidR="00343F2F" w:rsidRPr="005350B9">
        <w:rPr>
          <w:sz w:val="28"/>
          <w:szCs w:val="28"/>
        </w:rPr>
        <w:t>а</w:t>
      </w:r>
      <w:r w:rsidR="00343F2F" w:rsidRPr="005350B9">
        <w:rPr>
          <w:sz w:val="28"/>
          <w:szCs w:val="28"/>
        </w:rPr>
        <w:t>ций по уменьшению сумм ранее приведенных начислений доходов, не св</w:t>
      </w:r>
      <w:r w:rsidR="00343F2F" w:rsidRPr="005350B9">
        <w:rPr>
          <w:sz w:val="28"/>
          <w:szCs w:val="28"/>
        </w:rPr>
        <w:t>я</w:t>
      </w:r>
      <w:r w:rsidR="00343F2F" w:rsidRPr="005350B9">
        <w:rPr>
          <w:sz w:val="28"/>
          <w:szCs w:val="28"/>
        </w:rPr>
        <w:t>занному с исправлением ошибок), формируются структурными подраздел</w:t>
      </w:r>
      <w:r w:rsidR="00343F2F" w:rsidRPr="005350B9">
        <w:rPr>
          <w:sz w:val="28"/>
          <w:szCs w:val="28"/>
        </w:rPr>
        <w:t>е</w:t>
      </w:r>
      <w:r w:rsidR="00343F2F" w:rsidRPr="005350B9">
        <w:rPr>
          <w:sz w:val="28"/>
          <w:szCs w:val="28"/>
        </w:rPr>
        <w:t>ниями, осуществляющими расчеты по администрированию поступлений:</w:t>
      </w:r>
    </w:p>
    <w:p w:rsidR="00343F2F" w:rsidRPr="005350B9" w:rsidRDefault="00343F2F" w:rsidP="00343F2F">
      <w:pPr>
        <w:pStyle w:val="13"/>
        <w:widowControl w:val="0"/>
        <w:tabs>
          <w:tab w:val="left" w:pos="2127"/>
        </w:tabs>
        <w:autoSpaceDE w:val="0"/>
        <w:autoSpaceDN w:val="0"/>
        <w:adjustRightInd w:val="0"/>
        <w:spacing w:line="276" w:lineRule="auto"/>
        <w:ind w:left="0" w:firstLine="709"/>
        <w:jc w:val="both"/>
        <w:rPr>
          <w:sz w:val="28"/>
          <w:szCs w:val="28"/>
        </w:rPr>
      </w:pPr>
      <w:r w:rsidRPr="005350B9">
        <w:rPr>
          <w:sz w:val="28"/>
          <w:szCs w:val="28"/>
        </w:rPr>
        <w:t>- управление персонифицированного учета и администрирования стр</w:t>
      </w:r>
      <w:r w:rsidRPr="005350B9">
        <w:rPr>
          <w:sz w:val="28"/>
          <w:szCs w:val="28"/>
        </w:rPr>
        <w:t>а</w:t>
      </w:r>
      <w:r w:rsidRPr="005350B9">
        <w:rPr>
          <w:sz w:val="28"/>
          <w:szCs w:val="28"/>
        </w:rPr>
        <w:t>ховых взносов (отдел организации персонифицированного учета и админ</w:t>
      </w:r>
      <w:r w:rsidRPr="005350B9">
        <w:rPr>
          <w:sz w:val="28"/>
          <w:szCs w:val="28"/>
        </w:rPr>
        <w:t>и</w:t>
      </w:r>
      <w:r w:rsidRPr="005350B9">
        <w:rPr>
          <w:sz w:val="28"/>
          <w:szCs w:val="28"/>
        </w:rPr>
        <w:t>стрирования страховых взносов), ежемесячно</w:t>
      </w:r>
      <w:r w:rsidR="00A91979" w:rsidRPr="005350B9">
        <w:rPr>
          <w:sz w:val="28"/>
          <w:szCs w:val="28"/>
        </w:rPr>
        <w:t xml:space="preserve"> в случаях оплаты задолженн</w:t>
      </w:r>
      <w:r w:rsidR="00A91979" w:rsidRPr="005350B9">
        <w:rPr>
          <w:sz w:val="28"/>
          <w:szCs w:val="28"/>
        </w:rPr>
        <w:t>о</w:t>
      </w:r>
      <w:r w:rsidR="00A91979" w:rsidRPr="005350B9">
        <w:rPr>
          <w:sz w:val="28"/>
          <w:szCs w:val="28"/>
        </w:rPr>
        <w:t xml:space="preserve">сти, выставления требования по </w:t>
      </w:r>
      <w:r w:rsidRPr="005350B9">
        <w:rPr>
          <w:sz w:val="28"/>
          <w:szCs w:val="28"/>
        </w:rPr>
        <w:t>денежны</w:t>
      </w:r>
      <w:r w:rsidR="00A91979" w:rsidRPr="005350B9">
        <w:rPr>
          <w:sz w:val="28"/>
          <w:szCs w:val="28"/>
        </w:rPr>
        <w:t>м</w:t>
      </w:r>
      <w:r w:rsidRPr="005350B9">
        <w:rPr>
          <w:sz w:val="28"/>
          <w:szCs w:val="28"/>
        </w:rPr>
        <w:t xml:space="preserve"> взыскани</w:t>
      </w:r>
      <w:r w:rsidR="00A91979" w:rsidRPr="005350B9">
        <w:rPr>
          <w:sz w:val="28"/>
          <w:szCs w:val="28"/>
        </w:rPr>
        <w:t>ям (штрафам</w:t>
      </w:r>
      <w:r w:rsidRPr="005350B9">
        <w:rPr>
          <w:sz w:val="28"/>
          <w:szCs w:val="28"/>
        </w:rPr>
        <w:t>) за нар</w:t>
      </w:r>
      <w:r w:rsidRPr="005350B9">
        <w:rPr>
          <w:sz w:val="28"/>
          <w:szCs w:val="28"/>
        </w:rPr>
        <w:t>у</w:t>
      </w:r>
      <w:r w:rsidRPr="005350B9">
        <w:rPr>
          <w:sz w:val="28"/>
          <w:szCs w:val="28"/>
        </w:rPr>
        <w:t>шение законодательства Российской Федерации</w:t>
      </w:r>
    </w:p>
    <w:p w:rsidR="00023FE6" w:rsidRPr="005350B9" w:rsidRDefault="00343F2F" w:rsidP="00343F2F">
      <w:pPr>
        <w:pStyle w:val="13"/>
        <w:widowControl w:val="0"/>
        <w:tabs>
          <w:tab w:val="left" w:pos="2127"/>
        </w:tabs>
        <w:autoSpaceDE w:val="0"/>
        <w:autoSpaceDN w:val="0"/>
        <w:adjustRightInd w:val="0"/>
        <w:spacing w:line="276" w:lineRule="auto"/>
        <w:ind w:left="0" w:firstLine="709"/>
        <w:jc w:val="both"/>
        <w:rPr>
          <w:sz w:val="28"/>
          <w:szCs w:val="28"/>
        </w:rPr>
      </w:pPr>
      <w:r w:rsidRPr="005350B9">
        <w:rPr>
          <w:sz w:val="28"/>
          <w:szCs w:val="28"/>
        </w:rPr>
        <w:t>- управление персонифицированного учета и администрирования стр</w:t>
      </w:r>
      <w:r w:rsidRPr="005350B9">
        <w:rPr>
          <w:sz w:val="28"/>
          <w:szCs w:val="28"/>
        </w:rPr>
        <w:t>а</w:t>
      </w:r>
      <w:r w:rsidRPr="005350B9">
        <w:rPr>
          <w:sz w:val="28"/>
          <w:szCs w:val="28"/>
        </w:rPr>
        <w:t>ховых взносов (отдел по работе с задолженностью, отдел выездных пров</w:t>
      </w:r>
      <w:r w:rsidRPr="005350B9">
        <w:rPr>
          <w:sz w:val="28"/>
          <w:szCs w:val="28"/>
        </w:rPr>
        <w:t>е</w:t>
      </w:r>
      <w:r w:rsidRPr="005350B9">
        <w:rPr>
          <w:sz w:val="28"/>
          <w:szCs w:val="28"/>
        </w:rPr>
        <w:t>рок), управление социального страхования в случаях выставления требов</w:t>
      </w:r>
      <w:r w:rsidRPr="005350B9">
        <w:rPr>
          <w:sz w:val="28"/>
          <w:szCs w:val="28"/>
        </w:rPr>
        <w:t>а</w:t>
      </w:r>
      <w:r w:rsidRPr="005350B9">
        <w:rPr>
          <w:sz w:val="28"/>
          <w:szCs w:val="28"/>
        </w:rPr>
        <w:t>ния</w:t>
      </w:r>
      <w:r w:rsidRPr="005350B9">
        <w:t xml:space="preserve"> </w:t>
      </w:r>
      <w:r w:rsidRPr="005350B9">
        <w:rPr>
          <w:sz w:val="28"/>
          <w:szCs w:val="28"/>
        </w:rPr>
        <w:t>об уплате финансовых санкций, направленного страхователю, работод</w:t>
      </w:r>
      <w:r w:rsidRPr="005350B9">
        <w:rPr>
          <w:sz w:val="28"/>
          <w:szCs w:val="28"/>
        </w:rPr>
        <w:t>а</w:t>
      </w:r>
      <w:r w:rsidRPr="005350B9">
        <w:rPr>
          <w:sz w:val="28"/>
          <w:szCs w:val="28"/>
        </w:rPr>
        <w:t>телю.</w:t>
      </w:r>
    </w:p>
    <w:p w:rsidR="00486F14" w:rsidRPr="005350B9" w:rsidRDefault="0044621E" w:rsidP="00486F14">
      <w:pPr>
        <w:spacing w:after="0"/>
        <w:ind w:firstLine="709"/>
        <w:contextualSpacing/>
        <w:jc w:val="both"/>
        <w:rPr>
          <w:rFonts w:ascii="Times New Roman" w:hAnsi="Times New Roman" w:cs="Times New Roman"/>
          <w:sz w:val="28"/>
          <w:szCs w:val="28"/>
        </w:rPr>
      </w:pPr>
      <w:r w:rsidRPr="005350B9">
        <w:rPr>
          <w:rFonts w:ascii="Times New Roman" w:hAnsi="Times New Roman" w:cs="Times New Roman"/>
          <w:sz w:val="28"/>
          <w:szCs w:val="28"/>
        </w:rPr>
        <w:t xml:space="preserve">9.4. </w:t>
      </w:r>
      <w:proofErr w:type="gramStart"/>
      <w:r w:rsidR="00486F14" w:rsidRPr="005350B9">
        <w:rPr>
          <w:rFonts w:ascii="Times New Roman" w:hAnsi="Times New Roman" w:cs="Times New Roman"/>
          <w:sz w:val="28"/>
          <w:szCs w:val="28"/>
        </w:rPr>
        <w:t xml:space="preserve">Реестры дебиторов (приложение </w:t>
      </w:r>
      <w:r w:rsidR="009401AC">
        <w:rPr>
          <w:rFonts w:ascii="Times New Roman" w:hAnsi="Times New Roman" w:cs="Times New Roman"/>
          <w:sz w:val="28"/>
          <w:szCs w:val="28"/>
        </w:rPr>
        <w:t>№</w:t>
      </w:r>
      <w:r w:rsidR="00486F14" w:rsidRPr="005350B9">
        <w:rPr>
          <w:rFonts w:ascii="Times New Roman" w:hAnsi="Times New Roman" w:cs="Times New Roman"/>
          <w:sz w:val="28"/>
          <w:szCs w:val="28"/>
        </w:rPr>
        <w:t>52а-1 к Учетной политике ОСФР) формируются структурными подразделениями, осуществляющими расчеты по администрированию поступлений, (и предоставляются в Управление казначейства, ведущее бюджетный учет ежемесячно, по мере технической готовности программных комплексов ПТК НВП, АСВ, СПУ (за исключением доходов по страховым взносам на обязательное социальное страхование от несчастных случаев на производстве и профессиональных заболеваний (страховые взносы, пени, проценты, суммы денежных взысканий</w:t>
      </w:r>
      <w:proofErr w:type="gramEnd"/>
      <w:r w:rsidR="00486F14" w:rsidRPr="005350B9">
        <w:rPr>
          <w:rFonts w:ascii="Times New Roman" w:hAnsi="Times New Roman" w:cs="Times New Roman"/>
          <w:sz w:val="28"/>
          <w:szCs w:val="28"/>
        </w:rPr>
        <w:t xml:space="preserve"> (</w:t>
      </w:r>
      <w:proofErr w:type="gramStart"/>
      <w:r w:rsidR="00486F14" w:rsidRPr="005350B9">
        <w:rPr>
          <w:rFonts w:ascii="Times New Roman" w:hAnsi="Times New Roman" w:cs="Times New Roman"/>
          <w:sz w:val="28"/>
          <w:szCs w:val="28"/>
        </w:rPr>
        <w:t>штрафов), прочие поступления, а также уплата процентов, начисленных на суммы излишне взысканных (уплаченных) платежей).</w:t>
      </w:r>
      <w:proofErr w:type="gramEnd"/>
    </w:p>
    <w:p w:rsidR="00FB2CBC" w:rsidRPr="005350B9" w:rsidRDefault="00FB2CBC" w:rsidP="00FB2CBC">
      <w:pPr>
        <w:spacing w:after="0"/>
        <w:ind w:firstLine="709"/>
        <w:contextualSpacing/>
        <w:jc w:val="both"/>
        <w:rPr>
          <w:rFonts w:ascii="Times New Roman" w:hAnsi="Times New Roman" w:cs="Times New Roman"/>
          <w:sz w:val="28"/>
          <w:szCs w:val="28"/>
        </w:rPr>
      </w:pPr>
      <w:proofErr w:type="gramStart"/>
      <w:r w:rsidRPr="005350B9">
        <w:rPr>
          <w:rFonts w:ascii="Times New Roman" w:hAnsi="Times New Roman" w:cs="Times New Roman"/>
          <w:sz w:val="28"/>
          <w:szCs w:val="28"/>
        </w:rPr>
        <w:lastRenderedPageBreak/>
        <w:t xml:space="preserve">По страховым взносам на обязательное социальное страхование от несчастных случаев на производстве и профессиональных заболеваний (страховые взносы, пени, проценты, суммы денежных взысканий (штрафов), прочие поступления, а также уплата процентов, начисленных на суммы излишне взысканных (уплаченных) платежей формируется (приложение </w:t>
      </w:r>
      <w:r w:rsidR="009401AC">
        <w:rPr>
          <w:rFonts w:ascii="Times New Roman" w:hAnsi="Times New Roman" w:cs="Times New Roman"/>
          <w:sz w:val="28"/>
          <w:szCs w:val="28"/>
        </w:rPr>
        <w:t>№</w:t>
      </w:r>
      <w:r w:rsidRPr="005350B9">
        <w:rPr>
          <w:rFonts w:ascii="Times New Roman" w:hAnsi="Times New Roman" w:cs="Times New Roman"/>
          <w:sz w:val="28"/>
          <w:szCs w:val="28"/>
        </w:rPr>
        <w:t>52б к Учетной политике СФР) по мере технической готовности программных комплексов ЛС, ЕЦП.</w:t>
      </w:r>
      <w:proofErr w:type="gramEnd"/>
    </w:p>
    <w:p w:rsidR="00606B77" w:rsidRPr="005350B9" w:rsidRDefault="00606B77" w:rsidP="00606B77">
      <w:pPr>
        <w:shd w:val="clear" w:color="auto" w:fill="FFFFFF"/>
        <w:spacing w:after="0"/>
        <w:ind w:firstLine="709"/>
        <w:jc w:val="both"/>
        <w:rPr>
          <w:rFonts w:ascii="Times New Roman" w:hAnsi="Times New Roman" w:cs="Times New Roman"/>
          <w:sz w:val="28"/>
          <w:szCs w:val="28"/>
        </w:rPr>
      </w:pPr>
      <w:r w:rsidRPr="005350B9">
        <w:rPr>
          <w:rFonts w:ascii="Times New Roman" w:hAnsi="Times New Roman" w:cs="Times New Roman"/>
          <w:sz w:val="28"/>
          <w:szCs w:val="28"/>
        </w:rPr>
        <w:t>9.</w:t>
      </w:r>
      <w:r w:rsidR="0061550E" w:rsidRPr="005350B9">
        <w:rPr>
          <w:rFonts w:ascii="Times New Roman" w:hAnsi="Times New Roman" w:cs="Times New Roman"/>
          <w:sz w:val="28"/>
          <w:szCs w:val="28"/>
        </w:rPr>
        <w:t>5</w:t>
      </w:r>
      <w:r w:rsidRPr="005350B9">
        <w:rPr>
          <w:rFonts w:ascii="Times New Roman" w:hAnsi="Times New Roman" w:cs="Times New Roman"/>
          <w:sz w:val="28"/>
          <w:szCs w:val="28"/>
        </w:rPr>
        <w:t xml:space="preserve">. Управление казначейства, осуществляющее бюджетный учет, производит списание сумм задолженности по денежным взысканиям (штрафам, финансовым санкциям), признанными безнадежной или сомнительной к взысканию и оформляет бухгалтерские справки (код формы по ОКУД 0504833). При наличии оснований для возобновления процедуры взыскания задолженности, предусмотренных законодательством Российской Федерации, списанная с балансового учета задолженность отражается на забалансовом счете 04 «Сомнительная задолженность». </w:t>
      </w:r>
    </w:p>
    <w:p w:rsidR="00703FB1" w:rsidRPr="005350B9" w:rsidRDefault="00606B77" w:rsidP="00703FB1">
      <w:pPr>
        <w:shd w:val="clear" w:color="auto" w:fill="FFFFFF"/>
        <w:spacing w:after="0"/>
        <w:ind w:firstLine="709"/>
        <w:jc w:val="both"/>
        <w:rPr>
          <w:rFonts w:ascii="Times New Roman" w:hAnsi="Times New Roman" w:cs="Times New Roman"/>
          <w:sz w:val="28"/>
          <w:szCs w:val="28"/>
        </w:rPr>
      </w:pPr>
      <w:r w:rsidRPr="005350B9">
        <w:rPr>
          <w:rFonts w:ascii="Times New Roman" w:hAnsi="Times New Roman" w:cs="Times New Roman"/>
          <w:sz w:val="28"/>
          <w:szCs w:val="28"/>
        </w:rPr>
        <w:t>Учет на забалансовом счете 04 «Сомнительная задолженность», в части задолженности по финансовым санкци</w:t>
      </w:r>
      <w:r w:rsidR="00E11DCA" w:rsidRPr="005350B9">
        <w:rPr>
          <w:rFonts w:ascii="Times New Roman" w:hAnsi="Times New Roman" w:cs="Times New Roman"/>
          <w:sz w:val="28"/>
          <w:szCs w:val="28"/>
        </w:rPr>
        <w:t xml:space="preserve">ям, штрафам ведется в Ведомости </w:t>
      </w:r>
      <w:r w:rsidRPr="005350B9">
        <w:rPr>
          <w:rFonts w:ascii="Times New Roman" w:eastAsia="Calibri" w:hAnsi="Times New Roman" w:cs="Times New Roman"/>
          <w:sz w:val="28"/>
          <w:szCs w:val="28"/>
        </w:rPr>
        <w:t>по финансовым санкциям/штрафам по сомнительной задолженности</w:t>
      </w:r>
      <w:r w:rsidRPr="005350B9">
        <w:rPr>
          <w:rFonts w:ascii="Times New Roman" w:hAnsi="Times New Roman" w:cs="Times New Roman"/>
          <w:sz w:val="28"/>
          <w:szCs w:val="28"/>
        </w:rPr>
        <w:t xml:space="preserve"> </w:t>
      </w:r>
      <w:r w:rsidR="00703FB1" w:rsidRPr="005350B9">
        <w:rPr>
          <w:rFonts w:ascii="Times New Roman" w:hAnsi="Times New Roman" w:cs="Times New Roman"/>
          <w:sz w:val="28"/>
          <w:szCs w:val="28"/>
        </w:rPr>
        <w:t xml:space="preserve">структурными подразделениями, осуществляющими расчеты по администрированию поступлений (приложение </w:t>
      </w:r>
      <w:r w:rsidR="009401AC">
        <w:rPr>
          <w:rFonts w:ascii="Times New Roman" w:hAnsi="Times New Roman" w:cs="Times New Roman"/>
          <w:sz w:val="28"/>
          <w:szCs w:val="28"/>
        </w:rPr>
        <w:t>№</w:t>
      </w:r>
      <w:r w:rsidR="00703FB1" w:rsidRPr="005350B9">
        <w:rPr>
          <w:rFonts w:ascii="Times New Roman" w:hAnsi="Times New Roman" w:cs="Times New Roman"/>
          <w:sz w:val="28"/>
          <w:szCs w:val="28"/>
        </w:rPr>
        <w:t xml:space="preserve">46-1 к Учетной политике ОСФР). Для осуществления контроля управлением казначейства формируется Сводный реестр ведомостей </w:t>
      </w:r>
      <w:r w:rsidR="00703FB1" w:rsidRPr="005350B9">
        <w:rPr>
          <w:rFonts w:ascii="Times New Roman" w:eastAsia="Calibri" w:hAnsi="Times New Roman" w:cs="Times New Roman"/>
          <w:sz w:val="28"/>
          <w:szCs w:val="28"/>
        </w:rPr>
        <w:t>по финансовым санкциям/штрафам по сомнительной задолженности</w:t>
      </w:r>
      <w:r w:rsidR="00703FB1" w:rsidRPr="005350B9">
        <w:rPr>
          <w:rFonts w:ascii="Times New Roman" w:hAnsi="Times New Roman" w:cs="Times New Roman"/>
          <w:sz w:val="28"/>
          <w:szCs w:val="28"/>
        </w:rPr>
        <w:t xml:space="preserve"> (приложение </w:t>
      </w:r>
      <w:r w:rsidR="009401AC">
        <w:rPr>
          <w:rFonts w:ascii="Times New Roman" w:hAnsi="Times New Roman" w:cs="Times New Roman"/>
          <w:sz w:val="28"/>
          <w:szCs w:val="28"/>
        </w:rPr>
        <w:t>№</w:t>
      </w:r>
      <w:r w:rsidR="00703FB1" w:rsidRPr="005350B9">
        <w:rPr>
          <w:rFonts w:ascii="Times New Roman" w:hAnsi="Times New Roman" w:cs="Times New Roman"/>
          <w:sz w:val="28"/>
          <w:szCs w:val="28"/>
        </w:rPr>
        <w:t>47-1 к Учетной политике ОСФР).</w:t>
      </w:r>
    </w:p>
    <w:p w:rsidR="00AF4C6C" w:rsidRPr="005350B9" w:rsidRDefault="00606B77" w:rsidP="00AF4C6C">
      <w:pPr>
        <w:spacing w:after="0"/>
        <w:ind w:firstLine="709"/>
        <w:jc w:val="both"/>
        <w:rPr>
          <w:rFonts w:ascii="Times New Roman" w:hAnsi="Times New Roman" w:cs="Times New Roman"/>
          <w:sz w:val="28"/>
          <w:szCs w:val="28"/>
        </w:rPr>
      </w:pPr>
      <w:r w:rsidRPr="005350B9">
        <w:rPr>
          <w:rFonts w:ascii="Times New Roman" w:eastAsia="Times New Roman" w:hAnsi="Times New Roman" w:cs="Times New Roman"/>
          <w:sz w:val="28"/>
          <w:szCs w:val="28"/>
          <w:lang w:eastAsia="ru-RU"/>
        </w:rPr>
        <w:t>В случае перерегистрации страхователя в ином субъекте Российской Федерации при наличии остатка дебиторской или кредиторской задолженности передача непогашенной или излишне уплаченной страхователем задолженности между территориальными органами СФР осуществляется внутриведомственными расчетами на основании Извещения (код формы по ОКУД 0504805), сформированного по информации, представленной структурным подразделением, осуществляющим расчеты по администрированию поступлений.</w:t>
      </w:r>
      <w:r w:rsidR="00AF4C6C" w:rsidRPr="005350B9">
        <w:rPr>
          <w:rFonts w:ascii="Times New Roman" w:eastAsia="Times New Roman" w:hAnsi="Times New Roman" w:cs="Times New Roman"/>
          <w:sz w:val="28"/>
          <w:szCs w:val="28"/>
          <w:lang w:eastAsia="ru-RU"/>
        </w:rPr>
        <w:t xml:space="preserve"> Дополнительное Извещение (код формы по ОКУД 0504805) формируется при выявлении дополнительных сведений по остаткам дебиторской или кредиторской задолженности, для передачи между территориальными органами СФР (приложение </w:t>
      </w:r>
      <w:r w:rsidR="009401AC">
        <w:rPr>
          <w:rFonts w:ascii="Times New Roman" w:eastAsia="Times New Roman" w:hAnsi="Times New Roman" w:cs="Times New Roman"/>
          <w:sz w:val="28"/>
          <w:szCs w:val="28"/>
          <w:lang w:eastAsia="ru-RU"/>
        </w:rPr>
        <w:t>№</w:t>
      </w:r>
      <w:r w:rsidR="00AF4C6C" w:rsidRPr="005350B9">
        <w:rPr>
          <w:rFonts w:ascii="Times New Roman" w:eastAsia="Times New Roman" w:hAnsi="Times New Roman" w:cs="Times New Roman"/>
          <w:sz w:val="28"/>
          <w:szCs w:val="28"/>
          <w:lang w:eastAsia="ru-RU"/>
        </w:rPr>
        <w:t>1</w:t>
      </w:r>
      <w:r w:rsidR="00095A22" w:rsidRPr="005350B9">
        <w:rPr>
          <w:rFonts w:ascii="Times New Roman" w:eastAsia="Times New Roman" w:hAnsi="Times New Roman" w:cs="Times New Roman"/>
          <w:sz w:val="28"/>
          <w:szCs w:val="28"/>
          <w:lang w:eastAsia="ru-RU"/>
        </w:rPr>
        <w:t>23</w:t>
      </w:r>
      <w:r w:rsidR="00AF4C6C" w:rsidRPr="005350B9">
        <w:rPr>
          <w:rFonts w:ascii="Times New Roman" w:eastAsia="Times New Roman" w:hAnsi="Times New Roman" w:cs="Times New Roman"/>
          <w:sz w:val="28"/>
          <w:szCs w:val="28"/>
          <w:lang w:eastAsia="ru-RU"/>
        </w:rPr>
        <w:t xml:space="preserve"> к Учетной политике ОСФР по Омской области).</w:t>
      </w:r>
      <w:r w:rsidR="00AF4C6C" w:rsidRPr="005350B9">
        <w:rPr>
          <w:rFonts w:ascii="Times New Roman" w:hAnsi="Times New Roman" w:cs="Times New Roman"/>
          <w:sz w:val="28"/>
          <w:szCs w:val="28"/>
        </w:rPr>
        <w:t xml:space="preserve"> </w:t>
      </w:r>
    </w:p>
    <w:p w:rsidR="00D46E68" w:rsidRPr="005350B9" w:rsidRDefault="0044621E">
      <w:pPr>
        <w:spacing w:after="0"/>
        <w:ind w:firstLine="709"/>
        <w:contextualSpacing/>
        <w:jc w:val="both"/>
        <w:rPr>
          <w:rFonts w:ascii="Times New Roman" w:hAnsi="Times New Roman" w:cs="Times New Roman"/>
          <w:sz w:val="28"/>
          <w:szCs w:val="28"/>
        </w:rPr>
      </w:pPr>
      <w:r w:rsidRPr="005350B9">
        <w:rPr>
          <w:rFonts w:ascii="Times New Roman" w:hAnsi="Times New Roman" w:cs="Times New Roman"/>
          <w:sz w:val="28"/>
          <w:szCs w:val="28"/>
        </w:rPr>
        <w:t>9.</w:t>
      </w:r>
      <w:r w:rsidR="0061550E" w:rsidRPr="005350B9">
        <w:rPr>
          <w:rFonts w:ascii="Times New Roman" w:hAnsi="Times New Roman" w:cs="Times New Roman"/>
          <w:sz w:val="28"/>
          <w:szCs w:val="28"/>
        </w:rPr>
        <w:t>6</w:t>
      </w:r>
      <w:r w:rsidRPr="005350B9">
        <w:rPr>
          <w:rFonts w:ascii="Times New Roman" w:hAnsi="Times New Roman" w:cs="Times New Roman"/>
          <w:sz w:val="28"/>
          <w:szCs w:val="28"/>
        </w:rPr>
        <w:t xml:space="preserve">. В случае переезда пенсионера (получателя пенсий, пособий и иных социальных выплат) в другой район внутри региона в связи с изменением места жительства, Управление выплаты пенсий и социальных выплат по району прежнего места жительства передает переплату пенсий в район по </w:t>
      </w:r>
      <w:r w:rsidRPr="005350B9">
        <w:rPr>
          <w:rFonts w:ascii="Times New Roman" w:hAnsi="Times New Roman" w:cs="Times New Roman"/>
          <w:sz w:val="28"/>
          <w:szCs w:val="28"/>
        </w:rPr>
        <w:lastRenderedPageBreak/>
        <w:t xml:space="preserve">новому месту жительства, оформляя Справку (приложение </w:t>
      </w:r>
      <w:r w:rsidR="009401AC">
        <w:rPr>
          <w:rFonts w:ascii="Times New Roman" w:hAnsi="Times New Roman" w:cs="Times New Roman"/>
          <w:sz w:val="28"/>
          <w:szCs w:val="28"/>
        </w:rPr>
        <w:t>№</w:t>
      </w:r>
      <w:r w:rsidRPr="005350B9">
        <w:rPr>
          <w:rFonts w:ascii="Times New Roman" w:hAnsi="Times New Roman" w:cs="Times New Roman"/>
          <w:sz w:val="28"/>
          <w:szCs w:val="28"/>
        </w:rPr>
        <w:t xml:space="preserve">109 к Учетной политике </w:t>
      </w:r>
      <w:r w:rsidR="003516F4" w:rsidRPr="005350B9">
        <w:rPr>
          <w:rFonts w:ascii="Times New Roman" w:hAnsi="Times New Roman" w:cs="Times New Roman"/>
          <w:sz w:val="28"/>
          <w:szCs w:val="28"/>
        </w:rPr>
        <w:t>ОСФР</w:t>
      </w:r>
      <w:r w:rsidRPr="005350B9">
        <w:rPr>
          <w:rFonts w:ascii="Times New Roman" w:hAnsi="Times New Roman" w:cs="Times New Roman"/>
          <w:sz w:val="28"/>
          <w:szCs w:val="28"/>
        </w:rPr>
        <w:t>). Управление выплаты пенсий и социальных выплат (передающая и принимающая сторона)</w:t>
      </w:r>
      <w:r w:rsidRPr="005350B9">
        <w:rPr>
          <w:sz w:val="28"/>
          <w:szCs w:val="28"/>
        </w:rPr>
        <w:t xml:space="preserve"> </w:t>
      </w:r>
      <w:r w:rsidRPr="005350B9">
        <w:rPr>
          <w:rFonts w:ascii="Times New Roman" w:hAnsi="Times New Roman" w:cs="Times New Roman"/>
          <w:sz w:val="28"/>
          <w:szCs w:val="28"/>
        </w:rPr>
        <w:t xml:space="preserve">одновременно отражает переплату в </w:t>
      </w:r>
      <w:r w:rsidR="008D65B7" w:rsidRPr="005350B9">
        <w:rPr>
          <w:rFonts w:ascii="Times New Roman" w:hAnsi="Times New Roman" w:cs="Times New Roman"/>
          <w:sz w:val="28"/>
          <w:szCs w:val="28"/>
        </w:rPr>
        <w:t>Аналитических сведениях</w:t>
      </w:r>
      <w:r w:rsidRPr="005350B9">
        <w:rPr>
          <w:rFonts w:ascii="Times New Roman" w:hAnsi="Times New Roman" w:cs="Times New Roman"/>
          <w:sz w:val="28"/>
          <w:szCs w:val="28"/>
        </w:rPr>
        <w:t xml:space="preserve"> </w:t>
      </w:r>
      <w:r w:rsidR="008D65B7" w:rsidRPr="005350B9">
        <w:rPr>
          <w:rFonts w:ascii="Times New Roman" w:hAnsi="Times New Roman" w:cs="Times New Roman"/>
          <w:sz w:val="28"/>
          <w:szCs w:val="28"/>
        </w:rPr>
        <w:t>по выявленным и погашенным переплатам пенсий, пособий и иных социальных выплат (по вине получателя)</w:t>
      </w:r>
      <w:r w:rsidRPr="005350B9">
        <w:rPr>
          <w:rFonts w:ascii="Times New Roman" w:hAnsi="Times New Roman" w:cs="Times New Roman"/>
          <w:sz w:val="28"/>
          <w:szCs w:val="28"/>
        </w:rPr>
        <w:t xml:space="preserve"> по соответствующим районам области (приложение </w:t>
      </w:r>
      <w:r w:rsidR="009401AC">
        <w:rPr>
          <w:rFonts w:ascii="Times New Roman" w:hAnsi="Times New Roman" w:cs="Times New Roman"/>
          <w:sz w:val="28"/>
          <w:szCs w:val="28"/>
        </w:rPr>
        <w:t>№</w:t>
      </w:r>
      <w:r w:rsidRPr="005350B9">
        <w:rPr>
          <w:rFonts w:ascii="Times New Roman" w:hAnsi="Times New Roman" w:cs="Times New Roman"/>
          <w:sz w:val="28"/>
          <w:szCs w:val="28"/>
        </w:rPr>
        <w:t>51 к У</w:t>
      </w:r>
      <w:r w:rsidR="00344BA8" w:rsidRPr="005350B9">
        <w:rPr>
          <w:rFonts w:ascii="Times New Roman" w:hAnsi="Times New Roman" w:cs="Times New Roman"/>
          <w:sz w:val="28"/>
          <w:szCs w:val="28"/>
        </w:rPr>
        <w:t>четной политике</w:t>
      </w:r>
      <w:r w:rsidR="008D65B7" w:rsidRPr="005350B9">
        <w:rPr>
          <w:rFonts w:ascii="Times New Roman" w:hAnsi="Times New Roman" w:cs="Times New Roman"/>
          <w:sz w:val="28"/>
          <w:szCs w:val="28"/>
        </w:rPr>
        <w:t xml:space="preserve"> С</w:t>
      </w:r>
      <w:r w:rsidRPr="005350B9">
        <w:rPr>
          <w:rFonts w:ascii="Times New Roman" w:hAnsi="Times New Roman" w:cs="Times New Roman"/>
          <w:sz w:val="28"/>
          <w:szCs w:val="28"/>
        </w:rPr>
        <w:t>ФР).</w:t>
      </w:r>
    </w:p>
    <w:p w:rsidR="00D46E68" w:rsidRPr="003B1417" w:rsidRDefault="0061550E">
      <w:pPr>
        <w:spacing w:after="0"/>
        <w:ind w:firstLine="709"/>
        <w:contextualSpacing/>
        <w:jc w:val="both"/>
        <w:rPr>
          <w:rFonts w:ascii="Times New Roman" w:hAnsi="Times New Roman" w:cs="Times New Roman"/>
          <w:sz w:val="28"/>
          <w:szCs w:val="28"/>
        </w:rPr>
      </w:pPr>
      <w:r w:rsidRPr="005350B9">
        <w:rPr>
          <w:rFonts w:ascii="Times New Roman" w:hAnsi="Times New Roman" w:cs="Times New Roman"/>
          <w:sz w:val="28"/>
          <w:szCs w:val="28"/>
        </w:rPr>
        <w:t>9.7</w:t>
      </w:r>
      <w:r w:rsidR="0044621E" w:rsidRPr="005350B9">
        <w:rPr>
          <w:rFonts w:ascii="Times New Roman" w:hAnsi="Times New Roman" w:cs="Times New Roman"/>
          <w:sz w:val="28"/>
          <w:szCs w:val="28"/>
        </w:rPr>
        <w:t>. Возврат пенсионеру сумм, излишне внесенных им в погашение</w:t>
      </w:r>
      <w:r w:rsidR="0044621E" w:rsidRPr="003B1417">
        <w:rPr>
          <w:rFonts w:ascii="Times New Roman" w:hAnsi="Times New Roman" w:cs="Times New Roman"/>
          <w:sz w:val="28"/>
          <w:szCs w:val="28"/>
        </w:rPr>
        <w:t xml:space="preserve"> переплат пенсий, пособий и иных социальных выплат, осуществляется на основании заявления пенсионера о возврате излишне уплаченных сумм, письма Управления выплаты пенсий и социальных выплат и справки (в произвольной форме), подтверждающей факт выявленной и погашенной переплаты пенсий, пособий и иных социальных выплат.</w:t>
      </w:r>
    </w:p>
    <w:p w:rsidR="00105500" w:rsidRPr="003B1417" w:rsidRDefault="0044621E">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9.</w:t>
      </w:r>
      <w:r w:rsidR="00351F98" w:rsidRPr="003B1417">
        <w:rPr>
          <w:rFonts w:ascii="Times New Roman" w:hAnsi="Times New Roman" w:cs="Times New Roman"/>
          <w:sz w:val="28"/>
          <w:szCs w:val="28"/>
        </w:rPr>
        <w:t>8</w:t>
      </w:r>
      <w:r w:rsidRPr="003B1417">
        <w:rPr>
          <w:rFonts w:ascii="Times New Roman" w:hAnsi="Times New Roman" w:cs="Times New Roman"/>
          <w:sz w:val="28"/>
          <w:szCs w:val="28"/>
        </w:rPr>
        <w:t xml:space="preserve">. </w:t>
      </w:r>
      <w:proofErr w:type="gramStart"/>
      <w:r w:rsidRPr="003B1417">
        <w:rPr>
          <w:rFonts w:ascii="Times New Roman" w:hAnsi="Times New Roman" w:cs="Times New Roman"/>
          <w:sz w:val="28"/>
          <w:szCs w:val="28"/>
        </w:rPr>
        <w:t>Учет на забалансовом счете 04 «Сомнительная задолженность», в части задолженности по переплатам пенсий, пособий и иных социальных выплат</w:t>
      </w:r>
      <w:r w:rsidR="00FF7B9D" w:rsidRPr="003B1417">
        <w:rPr>
          <w:rFonts w:ascii="Times New Roman" w:hAnsi="Times New Roman" w:cs="Times New Roman"/>
          <w:sz w:val="28"/>
          <w:szCs w:val="28"/>
        </w:rPr>
        <w:t xml:space="preserve"> и </w:t>
      </w:r>
      <w:r w:rsidR="00274753" w:rsidRPr="003B1417">
        <w:rPr>
          <w:rFonts w:ascii="Times New Roman" w:hAnsi="Times New Roman" w:cs="Times New Roman"/>
          <w:sz w:val="28"/>
          <w:szCs w:val="28"/>
        </w:rPr>
        <w:t xml:space="preserve">в части </w:t>
      </w:r>
      <w:r w:rsidR="00FF7B9D" w:rsidRPr="003B1417">
        <w:rPr>
          <w:rFonts w:ascii="Times New Roman" w:hAnsi="Times New Roman" w:cs="Times New Roman"/>
          <w:sz w:val="28"/>
          <w:szCs w:val="28"/>
        </w:rPr>
        <w:t>подлежащей списанию</w:t>
      </w:r>
      <w:r w:rsidRPr="003B1417">
        <w:rPr>
          <w:rFonts w:ascii="Times New Roman" w:hAnsi="Times New Roman" w:cs="Times New Roman"/>
          <w:sz w:val="28"/>
          <w:szCs w:val="28"/>
        </w:rPr>
        <w:t xml:space="preserve"> ведется в </w:t>
      </w:r>
      <w:r w:rsidR="00FF7B9D" w:rsidRPr="003B1417">
        <w:rPr>
          <w:rFonts w:ascii="Times New Roman" w:hAnsi="Times New Roman" w:cs="Times New Roman"/>
          <w:sz w:val="28"/>
          <w:szCs w:val="28"/>
        </w:rPr>
        <w:t xml:space="preserve">Реестре безнадёжной к взысканию задолженности по платежам в бюджет СФР (приложение </w:t>
      </w:r>
      <w:r w:rsidR="009401AC">
        <w:rPr>
          <w:rFonts w:ascii="Times New Roman" w:hAnsi="Times New Roman" w:cs="Times New Roman"/>
          <w:sz w:val="28"/>
          <w:szCs w:val="28"/>
        </w:rPr>
        <w:t>№</w:t>
      </w:r>
      <w:r w:rsidR="00FF7B9D" w:rsidRPr="003B1417">
        <w:rPr>
          <w:rFonts w:ascii="Times New Roman" w:hAnsi="Times New Roman" w:cs="Times New Roman"/>
          <w:sz w:val="28"/>
          <w:szCs w:val="28"/>
        </w:rPr>
        <w:t xml:space="preserve">97 к учетной политике СФР), </w:t>
      </w:r>
      <w:r w:rsidR="00E4422B" w:rsidRPr="003B1417">
        <w:rPr>
          <w:rFonts w:ascii="Times New Roman" w:hAnsi="Times New Roman" w:cs="Times New Roman"/>
          <w:sz w:val="28"/>
          <w:szCs w:val="28"/>
        </w:rPr>
        <w:t xml:space="preserve">в </w:t>
      </w:r>
      <w:r w:rsidR="00A713F0" w:rsidRPr="003B1417">
        <w:rPr>
          <w:rFonts w:ascii="Times New Roman" w:eastAsia="Calibri" w:hAnsi="Times New Roman" w:cs="Times New Roman"/>
          <w:sz w:val="28"/>
          <w:szCs w:val="28"/>
        </w:rPr>
        <w:t>Ведомост</w:t>
      </w:r>
      <w:r w:rsidR="00E4422B" w:rsidRPr="003B1417">
        <w:rPr>
          <w:rFonts w:ascii="Times New Roman" w:eastAsia="Calibri" w:hAnsi="Times New Roman" w:cs="Times New Roman"/>
          <w:sz w:val="28"/>
          <w:szCs w:val="28"/>
        </w:rPr>
        <w:t>и</w:t>
      </w:r>
      <w:r w:rsidR="00A713F0" w:rsidRPr="003B1417">
        <w:rPr>
          <w:rFonts w:ascii="Times New Roman" w:eastAsia="Calibri" w:hAnsi="Times New Roman" w:cs="Times New Roman"/>
          <w:sz w:val="28"/>
          <w:szCs w:val="28"/>
        </w:rPr>
        <w:t xml:space="preserve"> выявленных переплат пенсий, пособий и иных социальных выплат </w:t>
      </w:r>
      <w:r w:rsidR="00FF7B9D" w:rsidRPr="003B1417">
        <w:rPr>
          <w:rFonts w:ascii="Times New Roman" w:eastAsia="Calibri" w:hAnsi="Times New Roman" w:cs="Times New Roman"/>
          <w:sz w:val="28"/>
          <w:szCs w:val="28"/>
        </w:rPr>
        <w:t>ведется</w:t>
      </w:r>
      <w:r w:rsidR="00E4422B" w:rsidRPr="003B1417">
        <w:rPr>
          <w:rFonts w:ascii="Times New Roman" w:eastAsia="Calibri" w:hAnsi="Times New Roman" w:cs="Times New Roman"/>
          <w:sz w:val="28"/>
          <w:szCs w:val="28"/>
        </w:rPr>
        <w:t xml:space="preserve"> только</w:t>
      </w:r>
      <w:r w:rsidR="00FF7B9D" w:rsidRPr="003B1417">
        <w:rPr>
          <w:rFonts w:ascii="Times New Roman" w:eastAsia="Calibri" w:hAnsi="Times New Roman" w:cs="Times New Roman"/>
          <w:sz w:val="28"/>
          <w:szCs w:val="28"/>
        </w:rPr>
        <w:t xml:space="preserve"> в разрезе погашенных сумм переплат</w:t>
      </w:r>
      <w:r w:rsidR="00A713F0" w:rsidRPr="003B1417">
        <w:rPr>
          <w:rFonts w:ascii="Times New Roman" w:hAnsi="Times New Roman" w:cs="Times New Roman"/>
          <w:sz w:val="28"/>
          <w:szCs w:val="28"/>
        </w:rPr>
        <w:t xml:space="preserve"> </w:t>
      </w:r>
      <w:r w:rsidRPr="003B1417">
        <w:rPr>
          <w:rFonts w:ascii="Times New Roman" w:hAnsi="Times New Roman" w:cs="Times New Roman"/>
          <w:sz w:val="28"/>
          <w:szCs w:val="28"/>
        </w:rPr>
        <w:t xml:space="preserve">(приложение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46</w:t>
      </w:r>
      <w:r w:rsidR="003D1F2D" w:rsidRPr="003B1417">
        <w:rPr>
          <w:rFonts w:ascii="Times New Roman" w:hAnsi="Times New Roman" w:cs="Times New Roman"/>
          <w:sz w:val="28"/>
          <w:szCs w:val="28"/>
        </w:rPr>
        <w:t>ЗБ</w:t>
      </w:r>
      <w:proofErr w:type="gramEnd"/>
      <w:r w:rsidRPr="003B1417">
        <w:rPr>
          <w:rFonts w:ascii="Times New Roman" w:hAnsi="Times New Roman" w:cs="Times New Roman"/>
          <w:sz w:val="28"/>
          <w:szCs w:val="28"/>
        </w:rPr>
        <w:t xml:space="preserve"> к Учетной политике </w:t>
      </w:r>
      <w:r w:rsidR="003516F4" w:rsidRPr="003B1417">
        <w:rPr>
          <w:rFonts w:ascii="Times New Roman" w:hAnsi="Times New Roman" w:cs="Times New Roman"/>
          <w:sz w:val="28"/>
          <w:szCs w:val="28"/>
        </w:rPr>
        <w:t>ОСФР</w:t>
      </w:r>
      <w:r w:rsidRPr="003B1417">
        <w:rPr>
          <w:rFonts w:ascii="Times New Roman" w:hAnsi="Times New Roman" w:cs="Times New Roman"/>
          <w:sz w:val="28"/>
          <w:szCs w:val="28"/>
        </w:rPr>
        <w:t xml:space="preserve">). Для осуществления контроля формируется </w:t>
      </w:r>
      <w:r w:rsidR="00A26484" w:rsidRPr="003B1417">
        <w:rPr>
          <w:rFonts w:ascii="Times New Roman" w:eastAsia="Calibri" w:hAnsi="Times New Roman" w:cs="Times New Roman"/>
          <w:sz w:val="28"/>
          <w:szCs w:val="28"/>
        </w:rPr>
        <w:t xml:space="preserve">Сводный реестр ведомостей по выявленным переплатам пенсий, пособий и иных социальных выплат (за исключением переплат, образовавшихся по вине получателя) </w:t>
      </w:r>
      <w:r w:rsidRPr="003B1417">
        <w:rPr>
          <w:rFonts w:ascii="Times New Roman" w:hAnsi="Times New Roman" w:cs="Times New Roman"/>
          <w:sz w:val="28"/>
          <w:szCs w:val="28"/>
        </w:rPr>
        <w:t xml:space="preserve">(приложение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47</w:t>
      </w:r>
      <w:r w:rsidR="00EB4754" w:rsidRPr="003B1417">
        <w:rPr>
          <w:rFonts w:ascii="Times New Roman" w:hAnsi="Times New Roman" w:cs="Times New Roman"/>
          <w:sz w:val="28"/>
          <w:szCs w:val="28"/>
        </w:rPr>
        <w:t>ЗБ</w:t>
      </w:r>
      <w:r w:rsidRPr="003B1417">
        <w:rPr>
          <w:rFonts w:ascii="Times New Roman" w:hAnsi="Times New Roman" w:cs="Times New Roman"/>
          <w:sz w:val="28"/>
          <w:szCs w:val="28"/>
        </w:rPr>
        <w:t xml:space="preserve"> к Учетной политике </w:t>
      </w:r>
      <w:r w:rsidR="003516F4" w:rsidRPr="003B1417">
        <w:rPr>
          <w:rFonts w:ascii="Times New Roman" w:hAnsi="Times New Roman" w:cs="Times New Roman"/>
          <w:sz w:val="28"/>
          <w:szCs w:val="28"/>
        </w:rPr>
        <w:t>ОСФР</w:t>
      </w:r>
      <w:r w:rsidRPr="003B1417">
        <w:rPr>
          <w:rFonts w:ascii="Times New Roman" w:hAnsi="Times New Roman" w:cs="Times New Roman"/>
          <w:sz w:val="28"/>
          <w:szCs w:val="28"/>
        </w:rPr>
        <w:t xml:space="preserve">). </w:t>
      </w:r>
    </w:p>
    <w:p w:rsidR="00105500" w:rsidRPr="003B1417" w:rsidRDefault="00105500">
      <w:pPr>
        <w:spacing w:after="0"/>
        <w:ind w:firstLine="709"/>
        <w:jc w:val="both"/>
        <w:rPr>
          <w:rFonts w:ascii="Times New Roman" w:hAnsi="Times New Roman" w:cs="Times New Roman"/>
          <w:sz w:val="28"/>
          <w:szCs w:val="28"/>
        </w:rPr>
      </w:pPr>
      <w:proofErr w:type="gramStart"/>
      <w:r w:rsidRPr="003B1417">
        <w:rPr>
          <w:rFonts w:ascii="Times New Roman" w:eastAsia="Calibri" w:hAnsi="Times New Roman" w:cs="Times New Roman"/>
          <w:sz w:val="28"/>
          <w:szCs w:val="28"/>
        </w:rPr>
        <w:t>Учет на забалансовом счете 16 «Переплаты пенсий и пособий вследствие неправильного применения законодательства о пенсиях и пособиях, счетных ошибок»</w:t>
      </w:r>
      <w:r w:rsidRPr="003B1417">
        <w:rPr>
          <w:rFonts w:ascii="Times New Roman" w:hAnsi="Times New Roman" w:cs="Times New Roman"/>
          <w:sz w:val="28"/>
          <w:szCs w:val="28"/>
        </w:rPr>
        <w:t>, в части</w:t>
      </w:r>
      <w:r w:rsidRPr="003B1417">
        <w:rPr>
          <w:rFonts w:ascii="Times New Roman" w:eastAsia="Calibri" w:hAnsi="Times New Roman" w:cs="Times New Roman"/>
          <w:sz w:val="28"/>
          <w:szCs w:val="28"/>
        </w:rPr>
        <w:t xml:space="preserve"> сумм переплат пенсий, пособий и иных социальных выплат, возникших вследствие неправильного применения законодательства о пенсиях и пособиях, счетных ошибок, включая излишне выплаченные суммы единовременной выплаты средств пенсионных накоплений, срочной пенсионной выплаты и накопительной пенсии</w:t>
      </w:r>
      <w:r w:rsidRPr="003B1417">
        <w:rPr>
          <w:rFonts w:ascii="Times New Roman" w:hAnsi="Times New Roman" w:cs="Times New Roman"/>
          <w:sz w:val="28"/>
          <w:szCs w:val="28"/>
        </w:rPr>
        <w:t xml:space="preserve"> в </w:t>
      </w:r>
      <w:r w:rsidRPr="003B1417">
        <w:rPr>
          <w:rFonts w:ascii="Times New Roman" w:eastAsia="Calibri" w:hAnsi="Times New Roman" w:cs="Times New Roman"/>
          <w:sz w:val="28"/>
          <w:szCs w:val="28"/>
        </w:rPr>
        <w:t>Ведомост</w:t>
      </w:r>
      <w:r w:rsidRPr="003B1417">
        <w:rPr>
          <w:rFonts w:ascii="Times New Roman" w:hAnsi="Times New Roman" w:cs="Times New Roman"/>
          <w:sz w:val="28"/>
          <w:szCs w:val="28"/>
        </w:rPr>
        <w:t>и</w:t>
      </w:r>
      <w:r w:rsidRPr="003B1417">
        <w:rPr>
          <w:rFonts w:ascii="Times New Roman" w:eastAsia="Calibri" w:hAnsi="Times New Roman" w:cs="Times New Roman"/>
          <w:sz w:val="28"/>
          <w:szCs w:val="28"/>
        </w:rPr>
        <w:t xml:space="preserve"> выявленных переплат пенсий</w:t>
      </w:r>
      <w:proofErr w:type="gramEnd"/>
      <w:r w:rsidRPr="003B1417">
        <w:rPr>
          <w:rFonts w:ascii="Times New Roman" w:eastAsia="Calibri" w:hAnsi="Times New Roman" w:cs="Times New Roman"/>
          <w:sz w:val="28"/>
          <w:szCs w:val="28"/>
        </w:rPr>
        <w:t>, пособий и иных социальных выплат (за исключением переплат, образовавшихся по вине получателя)</w:t>
      </w:r>
      <w:r w:rsidRPr="003B1417">
        <w:rPr>
          <w:rFonts w:ascii="Times New Roman" w:hAnsi="Times New Roman" w:cs="Times New Roman"/>
          <w:sz w:val="28"/>
          <w:szCs w:val="28"/>
        </w:rPr>
        <w:t xml:space="preserve">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 xml:space="preserve">46ВП к Учетной политике ОСФР). Для осуществления контроля формируется </w:t>
      </w:r>
      <w:r w:rsidRPr="003B1417">
        <w:rPr>
          <w:rFonts w:ascii="Times New Roman" w:eastAsia="Calibri" w:hAnsi="Times New Roman" w:cs="Times New Roman"/>
          <w:sz w:val="28"/>
          <w:szCs w:val="28"/>
        </w:rPr>
        <w:t xml:space="preserve">Сводный реестр ведомостей по выявленным переплатам пенсий, пособий и иных социальных выплат (за исключением переплат, образовавшихся по вине получателя) </w:t>
      </w:r>
      <w:r w:rsidRPr="003B1417">
        <w:rPr>
          <w:rFonts w:ascii="Times New Roman" w:hAnsi="Times New Roman" w:cs="Times New Roman"/>
          <w:sz w:val="28"/>
          <w:szCs w:val="28"/>
        </w:rPr>
        <w:t xml:space="preserve">(приложение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47ВП к Учетной политике ОСФР).</w:t>
      </w:r>
    </w:p>
    <w:p w:rsidR="00DA704B" w:rsidRPr="003B1417" w:rsidRDefault="0061550E" w:rsidP="00EA05F1">
      <w:pPr>
        <w:spacing w:after="0"/>
        <w:ind w:firstLine="709"/>
        <w:jc w:val="both"/>
        <w:rPr>
          <w:rFonts w:ascii="Times New Roman" w:hAnsi="Times New Roman" w:cs="Times New Roman"/>
          <w:sz w:val="28"/>
          <w:szCs w:val="28"/>
        </w:rPr>
      </w:pPr>
      <w:r w:rsidRPr="003B1417">
        <w:rPr>
          <w:rFonts w:ascii="Times New Roman" w:hAnsi="Times New Roman" w:cs="Times New Roman"/>
          <w:sz w:val="28"/>
          <w:szCs w:val="28"/>
        </w:rPr>
        <w:t>9.</w:t>
      </w:r>
      <w:r w:rsidR="00351F98" w:rsidRPr="003B1417">
        <w:rPr>
          <w:rFonts w:ascii="Times New Roman" w:hAnsi="Times New Roman" w:cs="Times New Roman"/>
          <w:sz w:val="28"/>
          <w:szCs w:val="28"/>
        </w:rPr>
        <w:t>9</w:t>
      </w:r>
      <w:r w:rsidR="0044621E" w:rsidRPr="003B1417">
        <w:rPr>
          <w:rFonts w:ascii="Times New Roman" w:hAnsi="Times New Roman" w:cs="Times New Roman"/>
          <w:sz w:val="28"/>
          <w:szCs w:val="28"/>
        </w:rPr>
        <w:t xml:space="preserve">. </w:t>
      </w:r>
      <w:proofErr w:type="gramStart"/>
      <w:r w:rsidR="0044621E" w:rsidRPr="003B1417">
        <w:rPr>
          <w:rFonts w:ascii="Times New Roman" w:hAnsi="Times New Roman" w:cs="Times New Roman"/>
          <w:sz w:val="28"/>
          <w:szCs w:val="28"/>
        </w:rPr>
        <w:t xml:space="preserve">Учет на забалансовом счете С31 </w:t>
      </w:r>
      <w:r w:rsidR="0044621E" w:rsidRPr="003B1417">
        <w:rPr>
          <w:sz w:val="28"/>
          <w:szCs w:val="28"/>
        </w:rPr>
        <w:t>«</w:t>
      </w:r>
      <w:r w:rsidR="0044621E" w:rsidRPr="003B1417">
        <w:rPr>
          <w:rFonts w:ascii="Times New Roman" w:hAnsi="Times New Roman" w:cs="Times New Roman"/>
          <w:sz w:val="28"/>
          <w:szCs w:val="28"/>
        </w:rPr>
        <w:t xml:space="preserve">Переплаты пенсий, пособий и иных социальных выплат, образовавшиеся в связи с их неправомерным </w:t>
      </w:r>
      <w:r w:rsidR="0044621E" w:rsidRPr="003B1417">
        <w:rPr>
          <w:rFonts w:ascii="Times New Roman" w:hAnsi="Times New Roman" w:cs="Times New Roman"/>
          <w:sz w:val="28"/>
          <w:szCs w:val="28"/>
        </w:rPr>
        <w:lastRenderedPageBreak/>
        <w:t xml:space="preserve">получением со счета банковской карты», в части задолженности по переплатам пенсий, пособий и иных социальных выплат ведется в </w:t>
      </w:r>
      <w:r w:rsidR="00EA05F1" w:rsidRPr="003B1417">
        <w:rPr>
          <w:rFonts w:ascii="Times New Roman" w:eastAsia="Calibri" w:hAnsi="Times New Roman" w:cs="Times New Roman"/>
          <w:sz w:val="28"/>
          <w:szCs w:val="28"/>
        </w:rPr>
        <w:t>Ведомост</w:t>
      </w:r>
      <w:r w:rsidR="00EA05F1" w:rsidRPr="003B1417">
        <w:rPr>
          <w:rFonts w:ascii="Times New Roman" w:hAnsi="Times New Roman" w:cs="Times New Roman"/>
          <w:sz w:val="28"/>
          <w:szCs w:val="28"/>
        </w:rPr>
        <w:t>и</w:t>
      </w:r>
      <w:r w:rsidR="00EA05F1" w:rsidRPr="003B1417">
        <w:rPr>
          <w:rFonts w:ascii="Times New Roman" w:eastAsia="Calibri" w:hAnsi="Times New Roman" w:cs="Times New Roman"/>
          <w:sz w:val="28"/>
          <w:szCs w:val="28"/>
        </w:rPr>
        <w:t xml:space="preserve"> выявленных переплат пенсий, пособий и иных социальных выплат (за исключением переплат, образовавшихся по вине получателя)</w:t>
      </w:r>
      <w:r w:rsidR="00EA05F1" w:rsidRPr="003B1417">
        <w:rPr>
          <w:rFonts w:ascii="Times New Roman" w:hAnsi="Times New Roman" w:cs="Times New Roman"/>
          <w:sz w:val="28"/>
          <w:szCs w:val="28"/>
        </w:rPr>
        <w:t xml:space="preserve"> (приложение </w:t>
      </w:r>
      <w:r w:rsidR="009401AC">
        <w:rPr>
          <w:rFonts w:ascii="Times New Roman" w:hAnsi="Times New Roman" w:cs="Times New Roman"/>
          <w:sz w:val="28"/>
          <w:szCs w:val="28"/>
        </w:rPr>
        <w:t>№</w:t>
      </w:r>
      <w:r w:rsidR="00EA05F1" w:rsidRPr="003B1417">
        <w:rPr>
          <w:rFonts w:ascii="Times New Roman" w:hAnsi="Times New Roman" w:cs="Times New Roman"/>
          <w:sz w:val="28"/>
          <w:szCs w:val="28"/>
        </w:rPr>
        <w:t>46БК к Учетной политике ОСФР)</w:t>
      </w:r>
      <w:r w:rsidR="0044621E" w:rsidRPr="003B1417">
        <w:rPr>
          <w:rFonts w:ascii="Times New Roman" w:hAnsi="Times New Roman" w:cs="Times New Roman"/>
          <w:sz w:val="28"/>
          <w:szCs w:val="28"/>
        </w:rPr>
        <w:t>.</w:t>
      </w:r>
      <w:proofErr w:type="gramEnd"/>
      <w:r w:rsidR="0044621E" w:rsidRPr="003B1417">
        <w:rPr>
          <w:rFonts w:ascii="Times New Roman" w:hAnsi="Times New Roman" w:cs="Times New Roman"/>
          <w:sz w:val="28"/>
          <w:szCs w:val="28"/>
        </w:rPr>
        <w:t xml:space="preserve"> </w:t>
      </w:r>
      <w:r w:rsidR="00EA05F1" w:rsidRPr="003B1417">
        <w:rPr>
          <w:rFonts w:ascii="Times New Roman" w:hAnsi="Times New Roman" w:cs="Times New Roman"/>
          <w:sz w:val="28"/>
          <w:szCs w:val="28"/>
        </w:rPr>
        <w:t xml:space="preserve">Для осуществления контроля формируется </w:t>
      </w:r>
      <w:r w:rsidR="00EA05F1" w:rsidRPr="003B1417">
        <w:rPr>
          <w:rFonts w:ascii="Times New Roman" w:eastAsia="Calibri" w:hAnsi="Times New Roman" w:cs="Times New Roman"/>
          <w:sz w:val="28"/>
          <w:szCs w:val="28"/>
        </w:rPr>
        <w:t xml:space="preserve">Сводный реестр ведомостей по выявленным переплатам пенсий, пособий и иных социальных выплат (за исключением переплат, образовавшихся по вине получателя) </w:t>
      </w:r>
      <w:r w:rsidR="00EA05F1" w:rsidRPr="003B1417">
        <w:rPr>
          <w:rFonts w:ascii="Times New Roman" w:hAnsi="Times New Roman" w:cs="Times New Roman"/>
          <w:sz w:val="28"/>
          <w:szCs w:val="28"/>
        </w:rPr>
        <w:t xml:space="preserve">(приложение </w:t>
      </w:r>
      <w:r w:rsidR="009401AC">
        <w:rPr>
          <w:rFonts w:ascii="Times New Roman" w:hAnsi="Times New Roman" w:cs="Times New Roman"/>
          <w:sz w:val="28"/>
          <w:szCs w:val="28"/>
        </w:rPr>
        <w:t>№</w:t>
      </w:r>
      <w:r w:rsidR="00EA05F1" w:rsidRPr="003B1417">
        <w:rPr>
          <w:rFonts w:ascii="Times New Roman" w:hAnsi="Times New Roman" w:cs="Times New Roman"/>
          <w:sz w:val="28"/>
          <w:szCs w:val="28"/>
        </w:rPr>
        <w:t>47БК к Учетной политике ОСФР).</w:t>
      </w:r>
    </w:p>
    <w:p w:rsidR="00B11C8B" w:rsidRPr="003B1417" w:rsidRDefault="0061550E" w:rsidP="00B11C8B">
      <w:pPr>
        <w:ind w:firstLine="720"/>
        <w:contextualSpacing/>
        <w:jc w:val="both"/>
        <w:rPr>
          <w:rFonts w:ascii="Times New Roman" w:hAnsi="Times New Roman" w:cs="Times New Roman"/>
          <w:sz w:val="28"/>
          <w:szCs w:val="28"/>
        </w:rPr>
      </w:pPr>
      <w:r w:rsidRPr="003B1417">
        <w:rPr>
          <w:rFonts w:ascii="Times New Roman" w:hAnsi="Times New Roman" w:cs="Times New Roman"/>
          <w:sz w:val="28"/>
          <w:szCs w:val="28"/>
        </w:rPr>
        <w:t>9.</w:t>
      </w:r>
      <w:r w:rsidR="00351F98" w:rsidRPr="003B1417">
        <w:rPr>
          <w:rFonts w:ascii="Times New Roman" w:hAnsi="Times New Roman" w:cs="Times New Roman"/>
          <w:sz w:val="28"/>
          <w:szCs w:val="28"/>
        </w:rPr>
        <w:t>10</w:t>
      </w:r>
      <w:r w:rsidR="00B11C8B" w:rsidRPr="003B1417">
        <w:rPr>
          <w:rFonts w:ascii="Times New Roman" w:hAnsi="Times New Roman" w:cs="Times New Roman"/>
          <w:sz w:val="28"/>
          <w:szCs w:val="28"/>
        </w:rPr>
        <w:t>. Учет на забалансовом счете С60 «Кредиторская задолженность Фонда по страховым взносам на обязательное социальное страхование на случай временной нетрудоспособности и в связи с материнством (пеням и штрафам) за расчетные периоды, истекшие до 1 января 2023 года».</w:t>
      </w:r>
    </w:p>
    <w:p w:rsidR="00B11C8B" w:rsidRPr="003B1417" w:rsidRDefault="00B11C8B" w:rsidP="00B11C8B">
      <w:pPr>
        <w:ind w:firstLine="720"/>
        <w:contextualSpacing/>
        <w:jc w:val="both"/>
        <w:rPr>
          <w:rFonts w:ascii="Times New Roman" w:hAnsi="Times New Roman" w:cs="Times New Roman"/>
          <w:sz w:val="28"/>
          <w:szCs w:val="28"/>
        </w:rPr>
      </w:pPr>
      <w:r w:rsidRPr="003B1417">
        <w:rPr>
          <w:rFonts w:ascii="Times New Roman" w:hAnsi="Times New Roman" w:cs="Times New Roman"/>
          <w:sz w:val="28"/>
          <w:szCs w:val="28"/>
        </w:rPr>
        <w:t>Счет предназначен для учета территориальными органами СФР кредиторской задолженности Фонда по страховым взносам на обязательное социальное страхование на случай временной нетрудоспособности и в связи с материнством, а также пеням и штрафам за расчетные периоды, истекшие до 1 января 2023 года.</w:t>
      </w:r>
    </w:p>
    <w:p w:rsidR="00B11C8B" w:rsidRPr="003B1417" w:rsidRDefault="00B11C8B" w:rsidP="00B11C8B">
      <w:pPr>
        <w:ind w:firstLine="720"/>
        <w:contextualSpacing/>
        <w:jc w:val="both"/>
        <w:rPr>
          <w:rFonts w:ascii="Times New Roman" w:hAnsi="Times New Roman" w:cs="Times New Roman"/>
          <w:sz w:val="28"/>
          <w:szCs w:val="28"/>
        </w:rPr>
      </w:pPr>
      <w:r w:rsidRPr="003B1417">
        <w:rPr>
          <w:rFonts w:ascii="Times New Roman" w:hAnsi="Times New Roman" w:cs="Times New Roman"/>
          <w:sz w:val="28"/>
          <w:szCs w:val="28"/>
        </w:rPr>
        <w:t>Списание со счета производится:</w:t>
      </w:r>
    </w:p>
    <w:p w:rsidR="00B11C8B" w:rsidRPr="003B1417" w:rsidRDefault="00B11C8B" w:rsidP="00B11C8B">
      <w:pPr>
        <w:ind w:firstLine="720"/>
        <w:contextualSpacing/>
        <w:jc w:val="both"/>
        <w:rPr>
          <w:rFonts w:ascii="Times New Roman" w:hAnsi="Times New Roman" w:cs="Times New Roman"/>
          <w:sz w:val="28"/>
          <w:szCs w:val="28"/>
        </w:rPr>
      </w:pPr>
      <w:r w:rsidRPr="003B1417">
        <w:rPr>
          <w:rFonts w:ascii="Times New Roman" w:hAnsi="Times New Roman" w:cs="Times New Roman"/>
          <w:sz w:val="28"/>
          <w:szCs w:val="28"/>
        </w:rPr>
        <w:t>на основании решений территориальных органов СФР о перечислении страхователям сумм возмещения произведенных расходов;</w:t>
      </w:r>
    </w:p>
    <w:p w:rsidR="00B11C8B" w:rsidRPr="003B1417" w:rsidRDefault="00B11C8B" w:rsidP="00B11C8B">
      <w:pPr>
        <w:ind w:firstLine="720"/>
        <w:contextualSpacing/>
        <w:jc w:val="both"/>
        <w:rPr>
          <w:rFonts w:ascii="Times New Roman" w:hAnsi="Times New Roman" w:cs="Times New Roman"/>
          <w:sz w:val="28"/>
          <w:szCs w:val="28"/>
        </w:rPr>
      </w:pPr>
      <w:r w:rsidRPr="003B1417">
        <w:rPr>
          <w:rFonts w:ascii="Times New Roman" w:hAnsi="Times New Roman" w:cs="Times New Roman"/>
          <w:sz w:val="28"/>
          <w:szCs w:val="28"/>
        </w:rPr>
        <w:t>на основании полученной из Федеральной налоговой службы информации о перечисленных страхователям сумм излишне уплаченных страховых взносов;</w:t>
      </w:r>
    </w:p>
    <w:p w:rsidR="00B11C8B" w:rsidRPr="003B1417" w:rsidRDefault="00B11C8B" w:rsidP="00B11C8B">
      <w:pPr>
        <w:ind w:firstLine="720"/>
        <w:contextualSpacing/>
        <w:jc w:val="both"/>
        <w:rPr>
          <w:rFonts w:ascii="Times New Roman" w:hAnsi="Times New Roman" w:cs="Times New Roman"/>
          <w:sz w:val="28"/>
          <w:szCs w:val="28"/>
        </w:rPr>
      </w:pPr>
      <w:r w:rsidRPr="003B1417">
        <w:rPr>
          <w:rFonts w:ascii="Times New Roman" w:hAnsi="Times New Roman" w:cs="Times New Roman"/>
          <w:sz w:val="28"/>
          <w:szCs w:val="28"/>
        </w:rPr>
        <w:t>при наличии документов, подтверждающих обоснованность списания.</w:t>
      </w:r>
    </w:p>
    <w:p w:rsidR="00B11C8B" w:rsidRPr="003B1417" w:rsidRDefault="00B11C8B" w:rsidP="00B11C8B">
      <w:pPr>
        <w:ind w:firstLine="720"/>
        <w:contextualSpacing/>
        <w:jc w:val="both"/>
        <w:rPr>
          <w:rFonts w:ascii="Times New Roman" w:hAnsi="Times New Roman" w:cs="Times New Roman"/>
          <w:sz w:val="28"/>
          <w:szCs w:val="28"/>
        </w:rPr>
      </w:pPr>
      <w:r w:rsidRPr="003B1417">
        <w:rPr>
          <w:rFonts w:ascii="Times New Roman" w:hAnsi="Times New Roman" w:cs="Times New Roman"/>
          <w:sz w:val="28"/>
          <w:szCs w:val="28"/>
        </w:rPr>
        <w:t>Учет на забалансовом счете ведется без аналитики по страхователям, по видам задолженности: превышение расходов, переплата; пени; штрафы.</w:t>
      </w:r>
    </w:p>
    <w:p w:rsidR="00DC679F" w:rsidRPr="003B1417" w:rsidRDefault="002928E8" w:rsidP="002928E8">
      <w:pPr>
        <w:spacing w:after="0"/>
        <w:ind w:firstLine="709"/>
        <w:jc w:val="both"/>
        <w:rPr>
          <w:rFonts w:ascii="Times New Roman" w:hAnsi="Times New Roman" w:cs="Times New Roman"/>
          <w:sz w:val="28"/>
          <w:szCs w:val="28"/>
        </w:rPr>
      </w:pPr>
      <w:r w:rsidRPr="003B1417">
        <w:rPr>
          <w:rFonts w:ascii="Times New Roman" w:hAnsi="Times New Roman" w:cs="Times New Roman"/>
          <w:sz w:val="28"/>
          <w:szCs w:val="28"/>
        </w:rPr>
        <w:t>9.1</w:t>
      </w:r>
      <w:r w:rsidR="00351F98" w:rsidRPr="003B1417">
        <w:rPr>
          <w:rFonts w:ascii="Times New Roman" w:hAnsi="Times New Roman" w:cs="Times New Roman"/>
          <w:sz w:val="28"/>
          <w:szCs w:val="28"/>
        </w:rPr>
        <w:t>1</w:t>
      </w:r>
      <w:r w:rsidRPr="003B1417">
        <w:rPr>
          <w:rFonts w:ascii="Times New Roman" w:hAnsi="Times New Roman" w:cs="Times New Roman"/>
          <w:sz w:val="28"/>
          <w:szCs w:val="28"/>
        </w:rPr>
        <w:t xml:space="preserve">. Излишне понесенные расходы страхователя на выплату страхового обеспечения подлежат возврату на основании вынесенного </w:t>
      </w:r>
      <w:r w:rsidR="00C72C2D" w:rsidRPr="003B1417">
        <w:rPr>
          <w:rFonts w:ascii="Times New Roman" w:hAnsi="Times New Roman" w:cs="Times New Roman"/>
          <w:sz w:val="28"/>
          <w:szCs w:val="28"/>
        </w:rPr>
        <w:t>Р</w:t>
      </w:r>
      <w:r w:rsidRPr="003B1417">
        <w:rPr>
          <w:rFonts w:ascii="Times New Roman" w:hAnsi="Times New Roman" w:cs="Times New Roman"/>
          <w:sz w:val="28"/>
          <w:szCs w:val="28"/>
        </w:rPr>
        <w:t>ешения о выделении (отказе в выделении) средств на осуществление (возмещение) расходов страхователя на выплату страхового обеспечения</w:t>
      </w:r>
      <w:r w:rsidR="00C72C2D" w:rsidRPr="003B1417">
        <w:rPr>
          <w:rFonts w:ascii="Times New Roman" w:hAnsi="Times New Roman" w:cs="Times New Roman"/>
          <w:sz w:val="28"/>
          <w:szCs w:val="28"/>
        </w:rPr>
        <w:t xml:space="preserve"> (далее Решение)</w:t>
      </w:r>
      <w:r w:rsidRPr="003B1417">
        <w:rPr>
          <w:rFonts w:ascii="Times New Roman" w:hAnsi="Times New Roman" w:cs="Times New Roman"/>
          <w:sz w:val="28"/>
          <w:szCs w:val="28"/>
        </w:rPr>
        <w:t>. Решение принимается Управлением организации страхования профессиональных рисков</w:t>
      </w:r>
      <w:r w:rsidR="00102EB4" w:rsidRPr="003B1417">
        <w:rPr>
          <w:rFonts w:ascii="Times New Roman" w:hAnsi="Times New Roman" w:cs="Times New Roman"/>
          <w:sz w:val="28"/>
          <w:szCs w:val="28"/>
        </w:rPr>
        <w:t xml:space="preserve"> и</w:t>
      </w:r>
      <w:r w:rsidRPr="003B1417">
        <w:rPr>
          <w:rFonts w:ascii="Times New Roman" w:hAnsi="Times New Roman" w:cs="Times New Roman"/>
          <w:sz w:val="28"/>
          <w:szCs w:val="28"/>
        </w:rPr>
        <w:t xml:space="preserve"> формируется реестр заявок на возврат излишне понесенных расходов страхователя на выплату страхового обеспечения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127 к Учетной политике ОСФР)</w:t>
      </w:r>
      <w:r w:rsidR="00755F8C" w:rsidRPr="003B1417">
        <w:rPr>
          <w:rFonts w:ascii="Times New Roman" w:hAnsi="Times New Roman" w:cs="Times New Roman"/>
          <w:sz w:val="28"/>
          <w:szCs w:val="28"/>
        </w:rPr>
        <w:t>,</w:t>
      </w:r>
      <w:r w:rsidR="00C72C2D" w:rsidRPr="003B1417">
        <w:rPr>
          <w:rFonts w:ascii="Times New Roman" w:hAnsi="Times New Roman" w:cs="Times New Roman"/>
          <w:sz w:val="28"/>
          <w:szCs w:val="28"/>
        </w:rPr>
        <w:t xml:space="preserve"> </w:t>
      </w:r>
      <w:r w:rsidR="00102EB4" w:rsidRPr="003B1417">
        <w:rPr>
          <w:rFonts w:ascii="Times New Roman" w:hAnsi="Times New Roman" w:cs="Times New Roman"/>
          <w:sz w:val="28"/>
          <w:szCs w:val="28"/>
        </w:rPr>
        <w:t>который</w:t>
      </w:r>
      <w:r w:rsidR="00C72C2D" w:rsidRPr="003B1417">
        <w:rPr>
          <w:rFonts w:ascii="Times New Roman" w:hAnsi="Times New Roman" w:cs="Times New Roman"/>
          <w:sz w:val="28"/>
          <w:szCs w:val="28"/>
        </w:rPr>
        <w:t xml:space="preserve"> предоставляется в </w:t>
      </w:r>
      <w:r w:rsidR="006D3E7B" w:rsidRPr="003B1417">
        <w:rPr>
          <w:rFonts w:ascii="Times New Roman" w:hAnsi="Times New Roman" w:cs="Times New Roman"/>
          <w:sz w:val="28"/>
          <w:szCs w:val="28"/>
        </w:rPr>
        <w:t>У</w:t>
      </w:r>
      <w:r w:rsidR="00C72C2D" w:rsidRPr="003B1417">
        <w:rPr>
          <w:rFonts w:ascii="Times New Roman" w:hAnsi="Times New Roman" w:cs="Times New Roman"/>
          <w:sz w:val="28"/>
          <w:szCs w:val="28"/>
        </w:rPr>
        <w:t>правление казначейства</w:t>
      </w:r>
      <w:r w:rsidRPr="003B1417">
        <w:rPr>
          <w:rFonts w:ascii="Times New Roman" w:hAnsi="Times New Roman" w:cs="Times New Roman"/>
          <w:sz w:val="28"/>
          <w:szCs w:val="28"/>
        </w:rPr>
        <w:t xml:space="preserve">. </w:t>
      </w:r>
    </w:p>
    <w:p w:rsidR="002928E8" w:rsidRPr="003B1417" w:rsidRDefault="002928E8" w:rsidP="002928E8">
      <w:pPr>
        <w:spacing w:after="0"/>
        <w:ind w:firstLine="709"/>
        <w:jc w:val="both"/>
        <w:rPr>
          <w:rFonts w:ascii="Times New Roman" w:hAnsi="Times New Roman" w:cs="Times New Roman"/>
          <w:sz w:val="28"/>
          <w:szCs w:val="28"/>
        </w:rPr>
      </w:pPr>
      <w:r w:rsidRPr="003B1417">
        <w:rPr>
          <w:rFonts w:ascii="Times New Roman" w:hAnsi="Times New Roman" w:cs="Times New Roman"/>
          <w:sz w:val="28"/>
          <w:szCs w:val="28"/>
        </w:rPr>
        <w:t>9.1</w:t>
      </w:r>
      <w:r w:rsidR="00351F98" w:rsidRPr="003B1417">
        <w:rPr>
          <w:rFonts w:ascii="Times New Roman" w:hAnsi="Times New Roman" w:cs="Times New Roman"/>
          <w:sz w:val="28"/>
          <w:szCs w:val="28"/>
        </w:rPr>
        <w:t>2</w:t>
      </w:r>
      <w:r w:rsidRPr="003B1417">
        <w:rPr>
          <w:rFonts w:ascii="Times New Roman" w:hAnsi="Times New Roman" w:cs="Times New Roman"/>
          <w:sz w:val="28"/>
          <w:szCs w:val="28"/>
        </w:rPr>
        <w:t>. Излишне уплаченные (взысканные) страховые взносы, пени и штрафы подлежат возврату страхователю на основании вынесенного решения о возврате суммы излишне уплаченных (взысканных) страховых взносов</w:t>
      </w:r>
      <w:r w:rsidR="00AD0190" w:rsidRPr="003B1417">
        <w:rPr>
          <w:rFonts w:ascii="Times New Roman" w:hAnsi="Times New Roman" w:cs="Times New Roman"/>
          <w:sz w:val="28"/>
          <w:szCs w:val="28"/>
        </w:rPr>
        <w:t xml:space="preserve"> (далее Решение)</w:t>
      </w:r>
      <w:r w:rsidRPr="003B1417">
        <w:rPr>
          <w:rFonts w:ascii="Times New Roman" w:hAnsi="Times New Roman" w:cs="Times New Roman"/>
          <w:sz w:val="28"/>
          <w:szCs w:val="28"/>
        </w:rPr>
        <w:t xml:space="preserve">. Решение принимается Управлением организации </w:t>
      </w:r>
      <w:r w:rsidRPr="003B1417">
        <w:rPr>
          <w:rFonts w:ascii="Times New Roman" w:hAnsi="Times New Roman" w:cs="Times New Roman"/>
          <w:sz w:val="28"/>
          <w:szCs w:val="28"/>
        </w:rPr>
        <w:lastRenderedPageBreak/>
        <w:t>страхования профессиональных рисков</w:t>
      </w:r>
      <w:r w:rsidR="006A11DF" w:rsidRPr="003B1417">
        <w:rPr>
          <w:rFonts w:ascii="Times New Roman" w:hAnsi="Times New Roman" w:cs="Times New Roman"/>
          <w:sz w:val="28"/>
          <w:szCs w:val="28"/>
        </w:rPr>
        <w:t xml:space="preserve"> и </w:t>
      </w:r>
      <w:r w:rsidRPr="003B1417">
        <w:rPr>
          <w:rFonts w:ascii="Times New Roman" w:hAnsi="Times New Roman" w:cs="Times New Roman"/>
          <w:sz w:val="28"/>
          <w:szCs w:val="28"/>
        </w:rPr>
        <w:t xml:space="preserve">формируется реестр заявок на возврат излишне уплаченных (взысканных) страховых взносов на обязательное социальное страхование от несчастных случаев на производстве и профессиональных заболеваний, пеней, штрафов (приложение </w:t>
      </w:r>
      <w:r w:rsidR="009401AC">
        <w:rPr>
          <w:rFonts w:ascii="Times New Roman" w:hAnsi="Times New Roman" w:cs="Times New Roman"/>
          <w:sz w:val="28"/>
          <w:szCs w:val="28"/>
        </w:rPr>
        <w:t>№</w:t>
      </w:r>
      <w:r w:rsidRPr="003B1417">
        <w:rPr>
          <w:rFonts w:ascii="Times New Roman" w:hAnsi="Times New Roman" w:cs="Times New Roman"/>
          <w:sz w:val="28"/>
          <w:szCs w:val="28"/>
        </w:rPr>
        <w:t>128 к Учетной политике ОСФР)</w:t>
      </w:r>
      <w:r w:rsidR="006A11DF" w:rsidRPr="003B1417">
        <w:rPr>
          <w:rFonts w:ascii="Times New Roman" w:hAnsi="Times New Roman" w:cs="Times New Roman"/>
          <w:sz w:val="28"/>
          <w:szCs w:val="28"/>
        </w:rPr>
        <w:t>, который предоставляется в управление казначейства</w:t>
      </w:r>
      <w:r w:rsidRPr="003B1417">
        <w:rPr>
          <w:rFonts w:ascii="Times New Roman" w:hAnsi="Times New Roman" w:cs="Times New Roman"/>
          <w:sz w:val="28"/>
          <w:szCs w:val="28"/>
        </w:rPr>
        <w:t>.</w:t>
      </w:r>
    </w:p>
    <w:p w:rsidR="002928E8" w:rsidRPr="003B1417" w:rsidRDefault="002928E8" w:rsidP="002928E8">
      <w:pPr>
        <w:spacing w:after="0"/>
        <w:ind w:firstLine="709"/>
        <w:jc w:val="both"/>
        <w:rPr>
          <w:rFonts w:ascii="Times New Roman" w:hAnsi="Times New Roman" w:cs="Times New Roman"/>
          <w:sz w:val="28"/>
          <w:szCs w:val="28"/>
        </w:rPr>
      </w:pPr>
      <w:r w:rsidRPr="003B1417">
        <w:rPr>
          <w:rFonts w:ascii="Times New Roman" w:hAnsi="Times New Roman" w:cs="Times New Roman"/>
          <w:sz w:val="28"/>
          <w:szCs w:val="28"/>
        </w:rPr>
        <w:t>9.1</w:t>
      </w:r>
      <w:r w:rsidR="00351F98" w:rsidRPr="003B1417">
        <w:rPr>
          <w:rFonts w:ascii="Times New Roman" w:hAnsi="Times New Roman" w:cs="Times New Roman"/>
          <w:sz w:val="28"/>
          <w:szCs w:val="28"/>
        </w:rPr>
        <w:t>3</w:t>
      </w:r>
      <w:r w:rsidRPr="003B1417">
        <w:rPr>
          <w:rFonts w:ascii="Times New Roman" w:hAnsi="Times New Roman" w:cs="Times New Roman"/>
          <w:sz w:val="28"/>
          <w:szCs w:val="28"/>
        </w:rPr>
        <w:t>. В целях получения более детальной аналитики операции по счетам расчетов по доходам при ведении группового начисления учитываются в разрезе следующих контрагентов:</w:t>
      </w:r>
    </w:p>
    <w:p w:rsidR="002928E8" w:rsidRPr="003B1417" w:rsidRDefault="002928E8" w:rsidP="002928E8">
      <w:pPr>
        <w:spacing w:after="0"/>
        <w:ind w:firstLine="709"/>
        <w:jc w:val="both"/>
        <w:rPr>
          <w:rFonts w:ascii="Times New Roman" w:hAnsi="Times New Roman" w:cs="Times New Roman"/>
          <w:sz w:val="28"/>
          <w:szCs w:val="28"/>
        </w:rPr>
      </w:pPr>
      <w:r w:rsidRPr="003B1417">
        <w:rPr>
          <w:rFonts w:ascii="Times New Roman" w:hAnsi="Times New Roman" w:cs="Times New Roman"/>
          <w:sz w:val="28"/>
          <w:szCs w:val="28"/>
        </w:rPr>
        <w:t>задолженность (дебетовый остаток); переплата (авансовые платежи) (кредитовый остаток), страхователь, страхователь Кт.</w:t>
      </w:r>
    </w:p>
    <w:p w:rsidR="006C37D5" w:rsidRPr="005350B9" w:rsidRDefault="006C37D5" w:rsidP="006C37D5">
      <w:pPr>
        <w:spacing w:after="0"/>
        <w:ind w:firstLine="709"/>
        <w:jc w:val="both"/>
        <w:rPr>
          <w:rFonts w:ascii="Times New Roman" w:hAnsi="Times New Roman" w:cs="Times New Roman"/>
          <w:sz w:val="28"/>
          <w:szCs w:val="28"/>
        </w:rPr>
      </w:pPr>
      <w:r w:rsidRPr="003B1417">
        <w:rPr>
          <w:rFonts w:ascii="Times New Roman" w:hAnsi="Times New Roman" w:cs="Times New Roman"/>
          <w:sz w:val="28"/>
          <w:szCs w:val="28"/>
        </w:rPr>
        <w:t>9.1</w:t>
      </w:r>
      <w:r w:rsidR="00351F98" w:rsidRPr="003B1417">
        <w:rPr>
          <w:rFonts w:ascii="Times New Roman" w:hAnsi="Times New Roman" w:cs="Times New Roman"/>
          <w:sz w:val="28"/>
          <w:szCs w:val="28"/>
        </w:rPr>
        <w:t>4</w:t>
      </w:r>
      <w:r w:rsidRPr="003B1417">
        <w:rPr>
          <w:rFonts w:ascii="Times New Roman" w:hAnsi="Times New Roman" w:cs="Times New Roman"/>
          <w:sz w:val="28"/>
          <w:szCs w:val="28"/>
        </w:rPr>
        <w:t>. Списание безнадежными к взысканию и списании недоимки по страховым взносам</w:t>
      </w:r>
      <w:r w:rsidR="00324309">
        <w:rPr>
          <w:rFonts w:ascii="Times New Roman" w:hAnsi="Times New Roman" w:cs="Times New Roman"/>
          <w:sz w:val="28"/>
          <w:szCs w:val="28"/>
        </w:rPr>
        <w:t>, пеням, штрафам</w:t>
      </w:r>
      <w:r w:rsidRPr="003B1417">
        <w:rPr>
          <w:rFonts w:ascii="Times New Roman" w:hAnsi="Times New Roman" w:cs="Times New Roman"/>
          <w:sz w:val="28"/>
          <w:szCs w:val="28"/>
        </w:rPr>
        <w:t xml:space="preserve"> на обязательное социальное страхование от несчастных случаев на производстве и профессиональных заболеваний осуществляется в соответствии с Положением и Порядком, утвержденным приказом ОСФР по Омской области. </w:t>
      </w:r>
      <w:proofErr w:type="gramStart"/>
      <w:r w:rsidRPr="003B1417">
        <w:rPr>
          <w:rFonts w:ascii="Times New Roman" w:hAnsi="Times New Roman" w:cs="Times New Roman"/>
          <w:sz w:val="28"/>
          <w:szCs w:val="28"/>
        </w:rPr>
        <w:t xml:space="preserve">Структурное подразделение, осуществляющее расчеты по администрированию страховых взносов, для осуществления контроля формирует реестр решений и предоставляет их в Управление казначейства по мере формирования агрегата </w:t>
      </w:r>
      <w:r w:rsidR="00A2486C" w:rsidRPr="00A2486C">
        <w:rPr>
          <w:rFonts w:ascii="Times New Roman" w:hAnsi="Times New Roman" w:cs="Times New Roman"/>
          <w:sz w:val="28"/>
          <w:szCs w:val="28"/>
        </w:rPr>
        <w:t xml:space="preserve">в функциональном компоненте «Финансовый блок») (приложение </w:t>
      </w:r>
      <w:r w:rsidR="009401AC">
        <w:rPr>
          <w:rFonts w:ascii="Times New Roman" w:hAnsi="Times New Roman" w:cs="Times New Roman"/>
          <w:sz w:val="28"/>
          <w:szCs w:val="28"/>
        </w:rPr>
        <w:t>№</w:t>
      </w:r>
      <w:r w:rsidR="00A2486C" w:rsidRPr="00A2486C">
        <w:rPr>
          <w:rFonts w:ascii="Times New Roman" w:hAnsi="Times New Roman" w:cs="Times New Roman"/>
          <w:sz w:val="28"/>
          <w:szCs w:val="28"/>
        </w:rPr>
        <w:t xml:space="preserve">114 к </w:t>
      </w:r>
      <w:r w:rsidR="00A2486C" w:rsidRPr="005350B9">
        <w:rPr>
          <w:rFonts w:ascii="Times New Roman" w:hAnsi="Times New Roman" w:cs="Times New Roman"/>
          <w:sz w:val="28"/>
          <w:szCs w:val="28"/>
        </w:rPr>
        <w:t>Учетной политике ОСФР).</w:t>
      </w:r>
      <w:proofErr w:type="gramEnd"/>
    </w:p>
    <w:p w:rsidR="00AE42FF" w:rsidRPr="005350B9" w:rsidRDefault="009E401D" w:rsidP="006C37D5">
      <w:pPr>
        <w:spacing w:after="0"/>
        <w:ind w:firstLine="709"/>
        <w:jc w:val="both"/>
        <w:rPr>
          <w:rFonts w:ascii="Times New Roman" w:hAnsi="Times New Roman" w:cs="Times New Roman"/>
          <w:sz w:val="28"/>
          <w:szCs w:val="28"/>
        </w:rPr>
      </w:pPr>
      <w:r w:rsidRPr="005350B9">
        <w:rPr>
          <w:rFonts w:ascii="Times New Roman" w:hAnsi="Times New Roman" w:cs="Times New Roman"/>
          <w:sz w:val="28"/>
          <w:szCs w:val="28"/>
        </w:rPr>
        <w:t>9.15.</w:t>
      </w:r>
      <w:r w:rsidR="00AE42FF" w:rsidRPr="005350B9">
        <w:rPr>
          <w:rFonts w:ascii="Times New Roman" w:hAnsi="Times New Roman" w:cs="Times New Roman"/>
          <w:sz w:val="28"/>
          <w:szCs w:val="28"/>
        </w:rPr>
        <w:t xml:space="preserve"> Списание </w:t>
      </w:r>
      <w:proofErr w:type="gramStart"/>
      <w:r w:rsidR="00AE42FF" w:rsidRPr="005350B9">
        <w:rPr>
          <w:rFonts w:ascii="Times New Roman" w:hAnsi="Times New Roman" w:cs="Times New Roman"/>
          <w:sz w:val="28"/>
          <w:szCs w:val="28"/>
        </w:rPr>
        <w:t>безнадежными</w:t>
      </w:r>
      <w:proofErr w:type="gramEnd"/>
      <w:r w:rsidR="00AE42FF" w:rsidRPr="005350B9">
        <w:rPr>
          <w:rFonts w:ascii="Times New Roman" w:hAnsi="Times New Roman" w:cs="Times New Roman"/>
          <w:sz w:val="28"/>
          <w:szCs w:val="28"/>
        </w:rPr>
        <w:t xml:space="preserve"> к взысканию </w:t>
      </w:r>
      <w:r w:rsidR="00AE42FF" w:rsidRPr="005350B9">
        <w:rPr>
          <w:rFonts w:ascii="Times New Roman" w:hAnsi="Times New Roman"/>
          <w:sz w:val="28"/>
          <w:szCs w:val="28"/>
        </w:rPr>
        <w:t xml:space="preserve">задолженности по отдельным видам штрафов в соответствии с Постановлением Правления ПФР от 24.08.2016 </w:t>
      </w:r>
      <w:r w:rsidR="009401AC">
        <w:rPr>
          <w:rFonts w:ascii="Times New Roman" w:hAnsi="Times New Roman"/>
          <w:sz w:val="28"/>
          <w:szCs w:val="28"/>
        </w:rPr>
        <w:t>№</w:t>
      </w:r>
      <w:r w:rsidR="00AE42FF" w:rsidRPr="005350B9">
        <w:rPr>
          <w:rFonts w:ascii="Times New Roman" w:hAnsi="Times New Roman"/>
          <w:sz w:val="28"/>
          <w:szCs w:val="28"/>
        </w:rPr>
        <w:t xml:space="preserve">753п производится </w:t>
      </w:r>
      <w:r w:rsidR="003A7713" w:rsidRPr="005350B9">
        <w:rPr>
          <w:rFonts w:ascii="Times New Roman" w:hAnsi="Times New Roman" w:cs="Times New Roman"/>
          <w:sz w:val="28"/>
          <w:szCs w:val="28"/>
        </w:rPr>
        <w:t>согласно</w:t>
      </w:r>
      <w:r w:rsidR="00AE42FF" w:rsidRPr="005350B9">
        <w:rPr>
          <w:rFonts w:ascii="Times New Roman" w:hAnsi="Times New Roman" w:cs="Times New Roman"/>
          <w:sz w:val="28"/>
          <w:szCs w:val="28"/>
        </w:rPr>
        <w:t xml:space="preserve"> Положени</w:t>
      </w:r>
      <w:r w:rsidR="003A7713" w:rsidRPr="005350B9">
        <w:rPr>
          <w:rFonts w:ascii="Times New Roman" w:hAnsi="Times New Roman" w:cs="Times New Roman"/>
          <w:sz w:val="28"/>
          <w:szCs w:val="28"/>
        </w:rPr>
        <w:t>я и Порядка</w:t>
      </w:r>
      <w:r w:rsidR="00AE42FF" w:rsidRPr="005350B9">
        <w:rPr>
          <w:rFonts w:ascii="Times New Roman" w:hAnsi="Times New Roman" w:cs="Times New Roman"/>
          <w:sz w:val="28"/>
          <w:szCs w:val="28"/>
        </w:rPr>
        <w:t>, утвержденн</w:t>
      </w:r>
      <w:r w:rsidR="003A7713" w:rsidRPr="005350B9">
        <w:rPr>
          <w:rFonts w:ascii="Times New Roman" w:hAnsi="Times New Roman" w:cs="Times New Roman"/>
          <w:sz w:val="28"/>
          <w:szCs w:val="28"/>
        </w:rPr>
        <w:t>ого</w:t>
      </w:r>
      <w:r w:rsidR="00AE42FF" w:rsidRPr="005350B9">
        <w:rPr>
          <w:rFonts w:ascii="Times New Roman" w:hAnsi="Times New Roman" w:cs="Times New Roman"/>
          <w:sz w:val="28"/>
          <w:szCs w:val="28"/>
        </w:rPr>
        <w:t xml:space="preserve"> приказом ОСФР по Омской области</w:t>
      </w:r>
      <w:r w:rsidR="00717B03" w:rsidRPr="005350B9">
        <w:rPr>
          <w:rFonts w:ascii="Times New Roman" w:hAnsi="Times New Roman" w:cs="Times New Roman"/>
          <w:sz w:val="28"/>
          <w:szCs w:val="28"/>
        </w:rPr>
        <w:t>.</w:t>
      </w:r>
      <w:r w:rsidR="003A7713" w:rsidRPr="005350B9">
        <w:rPr>
          <w:rFonts w:ascii="Times New Roman" w:hAnsi="Times New Roman" w:cs="Times New Roman"/>
          <w:sz w:val="28"/>
          <w:szCs w:val="28"/>
        </w:rPr>
        <w:t xml:space="preserve"> </w:t>
      </w:r>
      <w:r w:rsidR="00717B03" w:rsidRPr="005350B9">
        <w:rPr>
          <w:rFonts w:ascii="Times New Roman" w:hAnsi="Times New Roman" w:cs="Times New Roman"/>
          <w:sz w:val="28"/>
          <w:szCs w:val="28"/>
        </w:rPr>
        <w:t>В у</w:t>
      </w:r>
      <w:r w:rsidR="003A7713" w:rsidRPr="005350B9">
        <w:rPr>
          <w:rFonts w:ascii="Times New Roman" w:hAnsi="Times New Roman" w:cs="Times New Roman"/>
          <w:sz w:val="28"/>
          <w:szCs w:val="28"/>
        </w:rPr>
        <w:t>правление казначейства предоставляется</w:t>
      </w:r>
      <w:r w:rsidR="00532312" w:rsidRPr="005350B9">
        <w:rPr>
          <w:rFonts w:ascii="Times New Roman" w:hAnsi="Times New Roman" w:cs="Times New Roman"/>
          <w:sz w:val="28"/>
          <w:szCs w:val="28"/>
        </w:rPr>
        <w:t xml:space="preserve"> сводная ведомость сумм задолженности по штрафам, признанных безнадежными к взысканию </w:t>
      </w:r>
      <w:r w:rsidR="003A7713" w:rsidRPr="005350B9">
        <w:rPr>
          <w:rFonts w:ascii="Times New Roman" w:hAnsi="Times New Roman" w:cs="Times New Roman"/>
          <w:sz w:val="28"/>
          <w:szCs w:val="28"/>
        </w:rPr>
        <w:t>(приложение №140 к Учетной политике ОСФР).</w:t>
      </w:r>
    </w:p>
    <w:p w:rsidR="006C37D5" w:rsidRPr="005350B9" w:rsidRDefault="006C37D5" w:rsidP="006C37D5">
      <w:pPr>
        <w:spacing w:after="0"/>
        <w:ind w:firstLine="709"/>
        <w:jc w:val="both"/>
        <w:rPr>
          <w:rFonts w:ascii="Times New Roman" w:hAnsi="Times New Roman" w:cs="Times New Roman"/>
          <w:sz w:val="28"/>
          <w:szCs w:val="28"/>
        </w:rPr>
      </w:pPr>
      <w:r w:rsidRPr="005350B9">
        <w:rPr>
          <w:rFonts w:ascii="Times New Roman" w:hAnsi="Times New Roman" w:cs="Times New Roman"/>
          <w:sz w:val="28"/>
          <w:szCs w:val="28"/>
        </w:rPr>
        <w:t>9.1</w:t>
      </w:r>
      <w:r w:rsidR="009E401D" w:rsidRPr="005350B9">
        <w:rPr>
          <w:rFonts w:ascii="Times New Roman" w:hAnsi="Times New Roman" w:cs="Times New Roman"/>
          <w:sz w:val="28"/>
          <w:szCs w:val="28"/>
        </w:rPr>
        <w:t>6</w:t>
      </w:r>
      <w:r w:rsidRPr="005350B9">
        <w:rPr>
          <w:rFonts w:ascii="Times New Roman" w:hAnsi="Times New Roman" w:cs="Times New Roman"/>
          <w:sz w:val="28"/>
          <w:szCs w:val="28"/>
        </w:rPr>
        <w:t xml:space="preserve">. Списание задолженности за Фондом (кредиторская задолженность) по обязательному социальному страхованию в части переплаты и превышения расходов производится в соответствии с Положением и Порядком, утвержденным приказом ОСФР по Омской области. </w:t>
      </w:r>
    </w:p>
    <w:p w:rsidR="001407A2" w:rsidRPr="003B1417" w:rsidRDefault="001407A2" w:rsidP="00492D2A">
      <w:pPr>
        <w:spacing w:after="0"/>
        <w:ind w:firstLine="709"/>
        <w:jc w:val="both"/>
        <w:rPr>
          <w:rFonts w:ascii="Times New Roman" w:hAnsi="Times New Roman" w:cs="Times New Roman"/>
          <w:sz w:val="28"/>
          <w:szCs w:val="28"/>
        </w:rPr>
      </w:pPr>
      <w:r w:rsidRPr="005350B9">
        <w:rPr>
          <w:rFonts w:ascii="Times New Roman" w:hAnsi="Times New Roman" w:cs="Times New Roman"/>
          <w:sz w:val="28"/>
          <w:szCs w:val="28"/>
        </w:rPr>
        <w:t>9.1</w:t>
      </w:r>
      <w:r w:rsidR="009E401D" w:rsidRPr="005350B9">
        <w:rPr>
          <w:rFonts w:ascii="Times New Roman" w:hAnsi="Times New Roman" w:cs="Times New Roman"/>
          <w:sz w:val="28"/>
          <w:szCs w:val="28"/>
        </w:rPr>
        <w:t>7</w:t>
      </w:r>
      <w:r w:rsidRPr="005350B9">
        <w:rPr>
          <w:rFonts w:ascii="Times New Roman" w:hAnsi="Times New Roman" w:cs="Times New Roman"/>
          <w:sz w:val="28"/>
          <w:szCs w:val="28"/>
        </w:rPr>
        <w:t xml:space="preserve">. Управление персонифицированного учета и администрирования страховых взносов ежемесячно по мере </w:t>
      </w:r>
      <w:r w:rsidR="00B2083C" w:rsidRPr="005350B9">
        <w:rPr>
          <w:rFonts w:ascii="Times New Roman" w:hAnsi="Times New Roman" w:cs="Times New Roman"/>
          <w:sz w:val="28"/>
          <w:szCs w:val="28"/>
        </w:rPr>
        <w:t xml:space="preserve">готовности агрегатов </w:t>
      </w:r>
      <w:r w:rsidR="00B13FF3" w:rsidRPr="005350B9">
        <w:rPr>
          <w:rFonts w:ascii="Times New Roman" w:hAnsi="Times New Roman" w:cs="Times New Roman"/>
          <w:sz w:val="28"/>
          <w:szCs w:val="28"/>
        </w:rPr>
        <w:t xml:space="preserve">в функциональном компоненте «Лицевой счет» </w:t>
      </w:r>
      <w:r w:rsidR="00B13FF3" w:rsidRPr="005350B9">
        <w:rPr>
          <w:rFonts w:ascii="Times New Roman" w:hAnsi="Times New Roman" w:cs="Times New Roman"/>
          <w:color w:val="000000" w:themeColor="text1"/>
          <w:sz w:val="28"/>
          <w:szCs w:val="28"/>
        </w:rPr>
        <w:t xml:space="preserve">ФГИС «Соцстрах» предоставляет </w:t>
      </w:r>
      <w:r w:rsidRPr="005350B9">
        <w:rPr>
          <w:rFonts w:ascii="Times New Roman" w:hAnsi="Times New Roman" w:cs="Times New Roman"/>
          <w:sz w:val="28"/>
          <w:szCs w:val="28"/>
        </w:rPr>
        <w:t xml:space="preserve">в Управление казначейства </w:t>
      </w:r>
      <w:r w:rsidR="00566234" w:rsidRPr="005350B9">
        <w:rPr>
          <w:rFonts w:ascii="Times New Roman" w:hAnsi="Times New Roman" w:cs="Times New Roman"/>
          <w:sz w:val="28"/>
          <w:szCs w:val="28"/>
        </w:rPr>
        <w:t>сведения по развернутому</w:t>
      </w:r>
      <w:r w:rsidR="002404D8" w:rsidRPr="005350B9">
        <w:rPr>
          <w:rFonts w:ascii="Times New Roman" w:hAnsi="Times New Roman" w:cs="Times New Roman"/>
          <w:sz w:val="28"/>
          <w:szCs w:val="28"/>
        </w:rPr>
        <w:t xml:space="preserve"> сальдо</w:t>
      </w:r>
      <w:proofErr w:type="gramStart"/>
      <w:r w:rsidR="002404D8" w:rsidRPr="005350B9">
        <w:rPr>
          <w:rFonts w:ascii="Times New Roman" w:hAnsi="Times New Roman" w:cs="Times New Roman"/>
          <w:sz w:val="28"/>
          <w:szCs w:val="28"/>
        </w:rPr>
        <w:t>.</w:t>
      </w:r>
      <w:proofErr w:type="gramEnd"/>
      <w:r w:rsidR="002404D8" w:rsidRPr="005350B9">
        <w:rPr>
          <w:rFonts w:ascii="Times New Roman" w:hAnsi="Times New Roman" w:cs="Times New Roman"/>
          <w:sz w:val="28"/>
          <w:szCs w:val="28"/>
        </w:rPr>
        <w:t xml:space="preserve"> </w:t>
      </w:r>
      <w:r w:rsidR="00A632D9" w:rsidRPr="005350B9">
        <w:rPr>
          <w:rFonts w:ascii="Times New Roman" w:hAnsi="Times New Roman" w:cs="Times New Roman"/>
          <w:sz w:val="28"/>
          <w:szCs w:val="28"/>
        </w:rPr>
        <w:t>(</w:t>
      </w:r>
      <w:proofErr w:type="gramStart"/>
      <w:r w:rsidR="00A632D9" w:rsidRPr="005350B9">
        <w:rPr>
          <w:rFonts w:ascii="Times New Roman" w:hAnsi="Times New Roman" w:cs="Times New Roman"/>
          <w:sz w:val="28"/>
          <w:szCs w:val="28"/>
        </w:rPr>
        <w:t>п</w:t>
      </w:r>
      <w:proofErr w:type="gramEnd"/>
      <w:r w:rsidR="00A632D9" w:rsidRPr="005350B9">
        <w:rPr>
          <w:rFonts w:ascii="Times New Roman" w:hAnsi="Times New Roman" w:cs="Times New Roman"/>
          <w:sz w:val="28"/>
          <w:szCs w:val="28"/>
        </w:rPr>
        <w:t>риложения</w:t>
      </w:r>
      <w:r w:rsidR="00465979" w:rsidRPr="005350B9">
        <w:rPr>
          <w:rFonts w:ascii="Times New Roman" w:hAnsi="Times New Roman" w:cs="Times New Roman"/>
          <w:sz w:val="28"/>
          <w:szCs w:val="28"/>
        </w:rPr>
        <w:t xml:space="preserve"> </w:t>
      </w:r>
      <w:r w:rsidR="009401AC">
        <w:rPr>
          <w:rFonts w:ascii="Times New Roman" w:hAnsi="Times New Roman" w:cs="Times New Roman"/>
          <w:sz w:val="28"/>
          <w:szCs w:val="28"/>
        </w:rPr>
        <w:t>№</w:t>
      </w:r>
      <w:r w:rsidR="00A632D9" w:rsidRPr="005350B9">
        <w:rPr>
          <w:rFonts w:ascii="Times New Roman" w:hAnsi="Times New Roman" w:cs="Times New Roman"/>
          <w:sz w:val="28"/>
          <w:szCs w:val="28"/>
        </w:rPr>
        <w:t>136,137,138</w:t>
      </w:r>
      <w:r w:rsidR="00465979" w:rsidRPr="005350B9">
        <w:rPr>
          <w:rFonts w:ascii="Times New Roman" w:hAnsi="Times New Roman" w:cs="Times New Roman"/>
          <w:sz w:val="28"/>
          <w:szCs w:val="28"/>
        </w:rPr>
        <w:t xml:space="preserve"> к Учетной политике ОСФР).</w:t>
      </w:r>
    </w:p>
    <w:p w:rsidR="002928E8" w:rsidRPr="003B1417" w:rsidRDefault="002928E8" w:rsidP="002928E8">
      <w:pPr>
        <w:ind w:firstLine="720"/>
        <w:contextualSpacing/>
        <w:jc w:val="both"/>
        <w:rPr>
          <w:rFonts w:ascii="Times New Roman" w:hAnsi="Times New Roman" w:cs="Times New Roman"/>
          <w:sz w:val="28"/>
          <w:szCs w:val="28"/>
        </w:rPr>
      </w:pPr>
      <w:r w:rsidRPr="003B1417">
        <w:rPr>
          <w:rFonts w:ascii="Times New Roman" w:hAnsi="Times New Roman" w:cs="Times New Roman"/>
          <w:sz w:val="28"/>
          <w:szCs w:val="28"/>
        </w:rPr>
        <w:t>9</w:t>
      </w:r>
      <w:r w:rsidR="0061550E" w:rsidRPr="003B1417">
        <w:rPr>
          <w:rFonts w:ascii="Times New Roman" w:hAnsi="Times New Roman" w:cs="Times New Roman"/>
          <w:sz w:val="28"/>
          <w:szCs w:val="28"/>
        </w:rPr>
        <w:t>.1</w:t>
      </w:r>
      <w:r w:rsidR="009E401D">
        <w:rPr>
          <w:rFonts w:ascii="Times New Roman" w:hAnsi="Times New Roman" w:cs="Times New Roman"/>
          <w:sz w:val="28"/>
          <w:szCs w:val="28"/>
        </w:rPr>
        <w:t>8</w:t>
      </w:r>
      <w:r w:rsidRPr="003B1417">
        <w:rPr>
          <w:rFonts w:ascii="Times New Roman" w:hAnsi="Times New Roman" w:cs="Times New Roman"/>
          <w:sz w:val="28"/>
          <w:szCs w:val="28"/>
        </w:rPr>
        <w:t xml:space="preserve">. Формирование сводных первичных учетных документов </w:t>
      </w:r>
      <w:r w:rsidRPr="003B1417">
        <w:rPr>
          <w:rFonts w:ascii="Times New Roman" w:hAnsi="Times New Roman" w:cs="Times New Roman"/>
          <w:color w:val="000000" w:themeColor="text1"/>
          <w:sz w:val="28"/>
          <w:szCs w:val="28"/>
        </w:rPr>
        <w:t xml:space="preserve">по отдельным операциям по доходной части </w:t>
      </w:r>
      <w:r w:rsidRPr="003B1417">
        <w:rPr>
          <w:rFonts w:ascii="Times New Roman" w:hAnsi="Times New Roman" w:cs="Times New Roman"/>
          <w:sz w:val="28"/>
          <w:szCs w:val="28"/>
        </w:rPr>
        <w:t xml:space="preserve">осуществляются в </w:t>
      </w:r>
      <w:r w:rsidRPr="003B1417">
        <w:rPr>
          <w:rFonts w:ascii="Times New Roman" w:hAnsi="Times New Roman" w:cs="Times New Roman"/>
          <w:color w:val="000000" w:themeColor="text1"/>
          <w:sz w:val="28"/>
          <w:szCs w:val="28"/>
        </w:rPr>
        <w:t xml:space="preserve">ФГИС </w:t>
      </w:r>
      <w:r w:rsidRPr="003B1417">
        <w:rPr>
          <w:rFonts w:ascii="Times New Roman" w:hAnsi="Times New Roman" w:cs="Times New Roman"/>
          <w:color w:val="000000" w:themeColor="text1"/>
          <w:sz w:val="28"/>
          <w:szCs w:val="28"/>
        </w:rPr>
        <w:lastRenderedPageBreak/>
        <w:t xml:space="preserve">«Соцстрах». Сводная ведомость по отдельным операциям органов системы СФР (приложение </w:t>
      </w:r>
      <w:r w:rsidR="009401AC">
        <w:rPr>
          <w:rFonts w:ascii="Times New Roman" w:hAnsi="Times New Roman" w:cs="Times New Roman"/>
          <w:color w:val="000000" w:themeColor="text1"/>
          <w:sz w:val="28"/>
          <w:szCs w:val="28"/>
        </w:rPr>
        <w:t>№</w:t>
      </w:r>
      <w:r w:rsidRPr="003B1417">
        <w:rPr>
          <w:rFonts w:ascii="Times New Roman" w:hAnsi="Times New Roman" w:cs="Times New Roman"/>
          <w:color w:val="000000" w:themeColor="text1"/>
          <w:sz w:val="28"/>
          <w:szCs w:val="28"/>
        </w:rPr>
        <w:t>33 к Учетной политике СФР), формируемые в функциональном компоненте «Финансовый блок» ФГИС «Соцстрах» на основании учетных документов и агрегатов профильных функциональных компонентов,</w:t>
      </w:r>
      <w:r w:rsidR="00055139" w:rsidRPr="003B1417">
        <w:rPr>
          <w:rFonts w:ascii="Times New Roman" w:hAnsi="Times New Roman" w:cs="Times New Roman"/>
          <w:color w:val="000000" w:themeColor="text1"/>
          <w:sz w:val="28"/>
          <w:szCs w:val="28"/>
        </w:rPr>
        <w:t xml:space="preserve"> передаются в ЕИС АХД</w:t>
      </w:r>
      <w:r w:rsidRPr="003B1417">
        <w:rPr>
          <w:rFonts w:ascii="Times New Roman" w:hAnsi="Times New Roman" w:cs="Times New Roman"/>
          <w:sz w:val="28"/>
          <w:szCs w:val="28"/>
        </w:rPr>
        <w:t>.</w:t>
      </w:r>
    </w:p>
    <w:p w:rsidR="00D46E68" w:rsidRPr="003B1417" w:rsidRDefault="0044621E" w:rsidP="00C6717D">
      <w:pPr>
        <w:pStyle w:val="1"/>
      </w:pPr>
      <w:r w:rsidRPr="003B1417">
        <w:t>Х. Порядок осуществления внутреннего контроля.</w:t>
      </w:r>
    </w:p>
    <w:p w:rsidR="00D46E68" w:rsidRPr="003B1417" w:rsidRDefault="0044621E">
      <w:pPr>
        <w:spacing w:after="0"/>
        <w:ind w:firstLine="709"/>
        <w:contextualSpacing/>
        <w:jc w:val="both"/>
        <w:rPr>
          <w:rFonts w:ascii="Times New Roman" w:hAnsi="Times New Roman" w:cs="Times New Roman"/>
          <w:sz w:val="28"/>
          <w:szCs w:val="28"/>
        </w:rPr>
      </w:pPr>
      <w:r w:rsidRPr="003B1417">
        <w:rPr>
          <w:rFonts w:ascii="Times New Roman" w:hAnsi="Times New Roman" w:cs="Times New Roman"/>
          <w:sz w:val="28"/>
          <w:szCs w:val="28"/>
        </w:rPr>
        <w:t>1</w:t>
      </w:r>
      <w:r w:rsidR="00026C54" w:rsidRPr="003B1417">
        <w:rPr>
          <w:rFonts w:ascii="Times New Roman" w:hAnsi="Times New Roman" w:cs="Times New Roman"/>
          <w:sz w:val="28"/>
          <w:szCs w:val="28"/>
        </w:rPr>
        <w:t>0</w:t>
      </w:r>
      <w:r w:rsidRPr="003B1417">
        <w:rPr>
          <w:rFonts w:ascii="Times New Roman" w:hAnsi="Times New Roman" w:cs="Times New Roman"/>
          <w:sz w:val="28"/>
          <w:szCs w:val="28"/>
        </w:rPr>
        <w:t>.1 Внутренний контроль направле</w:t>
      </w:r>
      <w:r w:rsidR="004A661E" w:rsidRPr="003B1417">
        <w:rPr>
          <w:rFonts w:ascii="Times New Roman" w:hAnsi="Times New Roman" w:cs="Times New Roman"/>
          <w:sz w:val="28"/>
          <w:szCs w:val="28"/>
        </w:rPr>
        <w:t xml:space="preserve">н на создание </w:t>
      </w:r>
      <w:proofErr w:type="gramStart"/>
      <w:r w:rsidR="004A661E" w:rsidRPr="003B1417">
        <w:rPr>
          <w:rFonts w:ascii="Times New Roman" w:hAnsi="Times New Roman" w:cs="Times New Roman"/>
          <w:sz w:val="28"/>
          <w:szCs w:val="28"/>
        </w:rPr>
        <w:t>системы контроля</w:t>
      </w:r>
      <w:r w:rsidRPr="003B1417">
        <w:rPr>
          <w:rFonts w:ascii="Times New Roman" w:hAnsi="Times New Roman" w:cs="Times New Roman"/>
          <w:sz w:val="28"/>
          <w:szCs w:val="28"/>
        </w:rPr>
        <w:t xml:space="preserve"> соблюдени</w:t>
      </w:r>
      <w:r w:rsidR="004A661E" w:rsidRPr="003B1417">
        <w:rPr>
          <w:rFonts w:ascii="Times New Roman" w:hAnsi="Times New Roman" w:cs="Times New Roman"/>
          <w:sz w:val="28"/>
          <w:szCs w:val="28"/>
        </w:rPr>
        <w:t>я</w:t>
      </w:r>
      <w:r w:rsidRPr="003B1417">
        <w:rPr>
          <w:rFonts w:ascii="Times New Roman" w:hAnsi="Times New Roman" w:cs="Times New Roman"/>
          <w:sz w:val="28"/>
          <w:szCs w:val="28"/>
        </w:rPr>
        <w:t xml:space="preserve"> законодательства Р</w:t>
      </w:r>
      <w:r w:rsidR="00316341" w:rsidRPr="003B1417">
        <w:rPr>
          <w:rFonts w:ascii="Times New Roman" w:hAnsi="Times New Roman" w:cs="Times New Roman"/>
          <w:sz w:val="28"/>
          <w:szCs w:val="28"/>
        </w:rPr>
        <w:t xml:space="preserve">оссийской </w:t>
      </w:r>
      <w:r w:rsidRPr="003B1417">
        <w:rPr>
          <w:rFonts w:ascii="Times New Roman" w:hAnsi="Times New Roman" w:cs="Times New Roman"/>
          <w:sz w:val="28"/>
          <w:szCs w:val="28"/>
        </w:rPr>
        <w:t>Ф</w:t>
      </w:r>
      <w:r w:rsidR="00316341" w:rsidRPr="003B1417">
        <w:rPr>
          <w:rFonts w:ascii="Times New Roman" w:hAnsi="Times New Roman" w:cs="Times New Roman"/>
          <w:sz w:val="28"/>
          <w:szCs w:val="28"/>
        </w:rPr>
        <w:t>едерации</w:t>
      </w:r>
      <w:proofErr w:type="gramEnd"/>
      <w:r w:rsidRPr="003B1417">
        <w:rPr>
          <w:rFonts w:ascii="Times New Roman" w:hAnsi="Times New Roman" w:cs="Times New Roman"/>
          <w:sz w:val="28"/>
          <w:szCs w:val="28"/>
        </w:rPr>
        <w:t xml:space="preserve"> в сфере </w:t>
      </w:r>
      <w:r w:rsidR="004A661E" w:rsidRPr="003B1417">
        <w:rPr>
          <w:rFonts w:ascii="Times New Roman" w:hAnsi="Times New Roman" w:cs="Times New Roman"/>
          <w:sz w:val="28"/>
          <w:szCs w:val="28"/>
        </w:rPr>
        <w:t>бюджетной</w:t>
      </w:r>
      <w:r w:rsidRPr="003B1417">
        <w:rPr>
          <w:rFonts w:ascii="Times New Roman" w:hAnsi="Times New Roman" w:cs="Times New Roman"/>
          <w:sz w:val="28"/>
          <w:szCs w:val="28"/>
        </w:rPr>
        <w:t xml:space="preserve"> деятельности, внутренних процедур</w:t>
      </w:r>
      <w:r w:rsidR="004A661E" w:rsidRPr="003B1417">
        <w:rPr>
          <w:rFonts w:ascii="Times New Roman" w:hAnsi="Times New Roman" w:cs="Times New Roman"/>
          <w:sz w:val="28"/>
          <w:szCs w:val="28"/>
        </w:rPr>
        <w:t xml:space="preserve"> (операций)</w:t>
      </w:r>
      <w:r w:rsidRPr="003B1417">
        <w:rPr>
          <w:rFonts w:ascii="Times New Roman" w:hAnsi="Times New Roman" w:cs="Times New Roman"/>
          <w:sz w:val="28"/>
          <w:szCs w:val="28"/>
        </w:rPr>
        <w:t xml:space="preserve"> составления и исполнения бюджета </w:t>
      </w:r>
      <w:r w:rsidR="004A661E" w:rsidRPr="003B1417">
        <w:rPr>
          <w:rFonts w:ascii="Times New Roman" w:hAnsi="Times New Roman" w:cs="Times New Roman"/>
          <w:sz w:val="28"/>
          <w:szCs w:val="28"/>
        </w:rPr>
        <w:t>Ф</w:t>
      </w:r>
      <w:r w:rsidRPr="003B1417">
        <w:rPr>
          <w:rFonts w:ascii="Times New Roman" w:hAnsi="Times New Roman" w:cs="Times New Roman"/>
          <w:sz w:val="28"/>
          <w:szCs w:val="28"/>
        </w:rPr>
        <w:t xml:space="preserve">онда </w:t>
      </w:r>
      <w:r w:rsidR="004A661E" w:rsidRPr="003B1417">
        <w:rPr>
          <w:rFonts w:ascii="Times New Roman" w:hAnsi="Times New Roman" w:cs="Times New Roman"/>
          <w:sz w:val="28"/>
          <w:szCs w:val="28"/>
        </w:rPr>
        <w:t xml:space="preserve">пенсионного и социального страхования </w:t>
      </w:r>
      <w:r w:rsidRPr="003B1417">
        <w:rPr>
          <w:rFonts w:ascii="Times New Roman" w:hAnsi="Times New Roman" w:cs="Times New Roman"/>
          <w:sz w:val="28"/>
          <w:szCs w:val="28"/>
        </w:rPr>
        <w:t xml:space="preserve">Российской Федерации, </w:t>
      </w:r>
      <w:r w:rsidR="004A661E" w:rsidRPr="003B1417">
        <w:rPr>
          <w:rFonts w:ascii="Times New Roman" w:hAnsi="Times New Roman" w:cs="Times New Roman"/>
          <w:sz w:val="28"/>
          <w:szCs w:val="28"/>
        </w:rPr>
        <w:t xml:space="preserve">федерального бюджета, межбюджетных трансфертов, </w:t>
      </w:r>
      <w:r w:rsidRPr="003B1417">
        <w:rPr>
          <w:rFonts w:ascii="Times New Roman" w:hAnsi="Times New Roman" w:cs="Times New Roman"/>
          <w:sz w:val="28"/>
          <w:szCs w:val="28"/>
        </w:rPr>
        <w:t>составления и достоверно</w:t>
      </w:r>
      <w:r w:rsidR="00316341" w:rsidRPr="003B1417">
        <w:rPr>
          <w:rFonts w:ascii="Times New Roman" w:hAnsi="Times New Roman" w:cs="Times New Roman"/>
          <w:sz w:val="28"/>
          <w:szCs w:val="28"/>
        </w:rPr>
        <w:t>й</w:t>
      </w:r>
      <w:r w:rsidRPr="003B1417">
        <w:rPr>
          <w:rFonts w:ascii="Times New Roman" w:hAnsi="Times New Roman" w:cs="Times New Roman"/>
          <w:sz w:val="28"/>
          <w:szCs w:val="28"/>
        </w:rPr>
        <w:t xml:space="preserve"> бухгалтерской отчетности и экономичного использования бюджетных средств.</w:t>
      </w:r>
    </w:p>
    <w:p w:rsidR="00D46E68" w:rsidRPr="003B1417" w:rsidRDefault="0044621E">
      <w:pPr>
        <w:spacing w:after="0"/>
        <w:ind w:firstLine="709"/>
        <w:contextualSpacing/>
        <w:jc w:val="both"/>
        <w:rPr>
          <w:rFonts w:ascii="Times New Roman" w:eastAsia="Calibri" w:hAnsi="Times New Roman" w:cs="Times New Roman"/>
          <w:sz w:val="28"/>
          <w:szCs w:val="28"/>
        </w:rPr>
      </w:pPr>
      <w:proofErr w:type="gramStart"/>
      <w:r w:rsidRPr="003B1417">
        <w:rPr>
          <w:rFonts w:ascii="Times New Roman" w:hAnsi="Times New Roman" w:cs="Times New Roman"/>
          <w:sz w:val="28"/>
          <w:szCs w:val="28"/>
        </w:rPr>
        <w:t>1</w:t>
      </w:r>
      <w:r w:rsidR="00026C54" w:rsidRPr="003B1417">
        <w:rPr>
          <w:rFonts w:ascii="Times New Roman" w:hAnsi="Times New Roman" w:cs="Times New Roman"/>
          <w:sz w:val="28"/>
          <w:szCs w:val="28"/>
        </w:rPr>
        <w:t>0</w:t>
      </w:r>
      <w:r w:rsidRPr="003B1417">
        <w:rPr>
          <w:rFonts w:ascii="Times New Roman" w:hAnsi="Times New Roman" w:cs="Times New Roman"/>
          <w:sz w:val="28"/>
          <w:szCs w:val="28"/>
        </w:rPr>
        <w:t>.2 Согласно закону от 06.12.2011 №402-ФЗ «О бухгалтерском учете», приказу Минфина РФ от</w:t>
      </w:r>
      <w:r w:rsidR="00EC5BCB" w:rsidRPr="003B1417">
        <w:rPr>
          <w:rFonts w:ascii="Times New Roman" w:hAnsi="Times New Roman" w:cs="Times New Roman"/>
          <w:sz w:val="28"/>
          <w:szCs w:val="28"/>
        </w:rPr>
        <w:t xml:space="preserve"> </w:t>
      </w:r>
      <w:r w:rsidRPr="003B1417">
        <w:rPr>
          <w:rFonts w:ascii="Times New Roman" w:hAnsi="Times New Roman" w:cs="Times New Roman"/>
          <w:sz w:val="28"/>
          <w:szCs w:val="28"/>
        </w:rPr>
        <w:t xml:space="preserve">31.12.2016 </w:t>
      </w:r>
      <w:r w:rsidR="009401AC">
        <w:rPr>
          <w:rFonts w:ascii="Times New Roman" w:hAnsi="Times New Roman" w:cs="Times New Roman"/>
          <w:sz w:val="28"/>
          <w:szCs w:val="28"/>
        </w:rPr>
        <w:t>№</w:t>
      </w:r>
      <w:r w:rsidRPr="003B1417">
        <w:rPr>
          <w:rFonts w:ascii="Times New Roman" w:hAnsi="Times New Roman" w:cs="Times New Roman"/>
          <w:sz w:val="28"/>
          <w:szCs w:val="28"/>
        </w:rPr>
        <w:t>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в Отделении применяется «Порядок внутренне</w:t>
      </w:r>
      <w:r w:rsidR="001A6A85" w:rsidRPr="003B1417">
        <w:rPr>
          <w:rFonts w:ascii="Times New Roman" w:hAnsi="Times New Roman" w:cs="Times New Roman"/>
          <w:sz w:val="28"/>
          <w:szCs w:val="28"/>
        </w:rPr>
        <w:t>го</w:t>
      </w:r>
      <w:r w:rsidRPr="003B1417">
        <w:rPr>
          <w:rFonts w:ascii="Times New Roman" w:hAnsi="Times New Roman" w:cs="Times New Roman"/>
          <w:sz w:val="28"/>
          <w:szCs w:val="28"/>
        </w:rPr>
        <w:t xml:space="preserve"> финансовом контрол</w:t>
      </w:r>
      <w:r w:rsidR="001A6A85" w:rsidRPr="003B1417">
        <w:rPr>
          <w:rFonts w:ascii="Times New Roman" w:hAnsi="Times New Roman" w:cs="Times New Roman"/>
          <w:sz w:val="28"/>
          <w:szCs w:val="28"/>
        </w:rPr>
        <w:t>я в Отделении СФР по Омской области», утвержденный приказом руководителя</w:t>
      </w:r>
      <w:r w:rsidRPr="003B1417">
        <w:rPr>
          <w:rFonts w:ascii="Times New Roman" w:hAnsi="Times New Roman" w:cs="Times New Roman"/>
          <w:sz w:val="28"/>
          <w:szCs w:val="28"/>
        </w:rPr>
        <w:t>.</w:t>
      </w:r>
      <w:proofErr w:type="gramEnd"/>
      <w:r w:rsidRPr="003B1417">
        <w:rPr>
          <w:rFonts w:ascii="Times New Roman" w:hAnsi="Times New Roman" w:cs="Times New Roman"/>
          <w:sz w:val="28"/>
          <w:szCs w:val="28"/>
        </w:rPr>
        <w:t xml:space="preserve"> </w:t>
      </w:r>
      <w:r w:rsidRPr="003B1417">
        <w:rPr>
          <w:rFonts w:ascii="Times New Roman" w:eastAsia="Calibri" w:hAnsi="Times New Roman" w:cs="Times New Roman"/>
          <w:sz w:val="28"/>
          <w:szCs w:val="28"/>
        </w:rPr>
        <w:t>Порядок устанавливает единые цели, правила, п</w:t>
      </w:r>
      <w:r w:rsidRPr="003B1417">
        <w:rPr>
          <w:rFonts w:ascii="Times New Roman" w:hAnsi="Times New Roman" w:cs="Times New Roman"/>
          <w:sz w:val="28"/>
          <w:szCs w:val="28"/>
        </w:rPr>
        <w:t xml:space="preserve">орядок и </w:t>
      </w:r>
      <w:r w:rsidRPr="003B1417">
        <w:rPr>
          <w:rFonts w:ascii="Times New Roman" w:eastAsia="Times New Roman" w:hAnsi="Times New Roman" w:cs="Times New Roman"/>
          <w:sz w:val="28"/>
          <w:szCs w:val="28"/>
          <w:lang w:eastAsia="ru-RU" w:bidi="ru-RU"/>
        </w:rPr>
        <w:t>способы</w:t>
      </w:r>
      <w:r w:rsidRPr="003B1417">
        <w:rPr>
          <w:rFonts w:ascii="Times New Roman" w:eastAsia="Calibri" w:hAnsi="Times New Roman" w:cs="Times New Roman"/>
          <w:sz w:val="28"/>
          <w:szCs w:val="28"/>
        </w:rPr>
        <w:t xml:space="preserve"> проведения мероприятий внутреннего финансового контроля в </w:t>
      </w:r>
      <w:r w:rsidR="001A6A85" w:rsidRPr="003B1417">
        <w:rPr>
          <w:rFonts w:ascii="Times New Roman" w:eastAsia="Calibri" w:hAnsi="Times New Roman" w:cs="Times New Roman"/>
          <w:sz w:val="28"/>
          <w:szCs w:val="28"/>
        </w:rPr>
        <w:t>учреждении</w:t>
      </w:r>
      <w:r w:rsidRPr="003B1417">
        <w:rPr>
          <w:rFonts w:ascii="Times New Roman" w:eastAsia="Calibri" w:hAnsi="Times New Roman" w:cs="Times New Roman"/>
          <w:sz w:val="28"/>
          <w:szCs w:val="28"/>
        </w:rPr>
        <w:t xml:space="preserve">. </w:t>
      </w:r>
    </w:p>
    <w:p w:rsidR="00D46E68" w:rsidRPr="003B1417" w:rsidRDefault="0044621E">
      <w:pPr>
        <w:spacing w:after="0"/>
        <w:ind w:firstLine="709"/>
        <w:contextualSpacing/>
        <w:jc w:val="both"/>
        <w:rPr>
          <w:rFonts w:ascii="Times New Roman" w:eastAsia="Times New Roman" w:hAnsi="Times New Roman" w:cs="Times New Roman"/>
          <w:b/>
          <w:bCs/>
          <w:sz w:val="28"/>
          <w:szCs w:val="28"/>
          <w:lang w:eastAsia="ru-RU" w:bidi="ru-RU"/>
        </w:rPr>
      </w:pPr>
      <w:r w:rsidRPr="003B1417">
        <w:rPr>
          <w:rFonts w:ascii="Times New Roman" w:hAnsi="Times New Roman" w:cs="Times New Roman"/>
          <w:sz w:val="28"/>
          <w:szCs w:val="28"/>
        </w:rPr>
        <w:t>1</w:t>
      </w:r>
      <w:r w:rsidR="00026C54" w:rsidRPr="003B1417">
        <w:rPr>
          <w:rFonts w:ascii="Times New Roman" w:hAnsi="Times New Roman" w:cs="Times New Roman"/>
          <w:sz w:val="28"/>
          <w:szCs w:val="28"/>
        </w:rPr>
        <w:t>0</w:t>
      </w:r>
      <w:r w:rsidRPr="003B1417">
        <w:rPr>
          <w:rFonts w:ascii="Times New Roman" w:hAnsi="Times New Roman" w:cs="Times New Roman"/>
          <w:sz w:val="28"/>
          <w:szCs w:val="28"/>
        </w:rPr>
        <w:t>.</w:t>
      </w:r>
      <w:r w:rsidR="00026C54" w:rsidRPr="003B1417">
        <w:rPr>
          <w:rFonts w:ascii="Times New Roman" w:hAnsi="Times New Roman" w:cs="Times New Roman"/>
          <w:sz w:val="28"/>
          <w:szCs w:val="28"/>
        </w:rPr>
        <w:t>3</w:t>
      </w:r>
      <w:r w:rsidRPr="003B1417">
        <w:rPr>
          <w:rFonts w:ascii="Times New Roman" w:hAnsi="Times New Roman" w:cs="Times New Roman"/>
          <w:sz w:val="28"/>
          <w:szCs w:val="28"/>
        </w:rPr>
        <w:t xml:space="preserve"> </w:t>
      </w:r>
      <w:r w:rsidRPr="003B1417">
        <w:rPr>
          <w:rFonts w:ascii="Times New Roman" w:eastAsia="Times New Roman" w:hAnsi="Times New Roman" w:cs="Times New Roman"/>
          <w:bCs/>
          <w:sz w:val="28"/>
          <w:szCs w:val="28"/>
          <w:lang w:eastAsia="ru-RU" w:bidi="ru-RU"/>
        </w:rPr>
        <w:t xml:space="preserve">Полномочия по осуществлению внутреннего контроля внесены в  должностные инструкции сотрудников Управления, </w:t>
      </w:r>
      <w:r w:rsidRPr="003B1417">
        <w:rPr>
          <w:rFonts w:ascii="Times New Roman" w:eastAsia="Times New Roman" w:hAnsi="Times New Roman" w:cs="Times New Roman"/>
          <w:sz w:val="28"/>
          <w:szCs w:val="28"/>
          <w:lang w:eastAsia="ru-RU" w:bidi="ru-RU"/>
        </w:rPr>
        <w:t>ответственных за проведения бюджетных процедур, внесены полномочия по осуществлению внутреннего контроля операций в рамках своих функциональных обязанностей методом самоконтроль.</w:t>
      </w:r>
      <w:r w:rsidRPr="003B1417">
        <w:rPr>
          <w:rFonts w:ascii="Times New Roman" w:eastAsia="Times New Roman" w:hAnsi="Times New Roman" w:cs="Times New Roman"/>
          <w:b/>
          <w:bCs/>
          <w:sz w:val="28"/>
          <w:szCs w:val="28"/>
          <w:lang w:eastAsia="ru-RU" w:bidi="ru-RU"/>
        </w:rPr>
        <w:t xml:space="preserve"> </w:t>
      </w:r>
    </w:p>
    <w:sectPr w:rsidR="00D46E68" w:rsidRPr="003B1417" w:rsidSect="00A6781A">
      <w:footerReference w:type="default" r:id="rId13"/>
      <w:pgSz w:w="11906" w:h="16838"/>
      <w:pgMar w:top="709" w:right="1134" w:bottom="1134" w:left="1418" w:header="0" w:footer="442"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895" w:rsidRDefault="00D06895">
      <w:pPr>
        <w:spacing w:after="0" w:line="240" w:lineRule="auto"/>
      </w:pPr>
      <w:r>
        <w:separator/>
      </w:r>
    </w:p>
  </w:endnote>
  <w:endnote w:type="continuationSeparator" w:id="0">
    <w:p w:rsidR="00D06895" w:rsidRDefault="00D06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PT Serif">
    <w:charset w:val="CC"/>
    <w:family w:val="roman"/>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487166"/>
      <w:docPartObj>
        <w:docPartGallery w:val="Page Numbers (Bottom of Page)"/>
        <w:docPartUnique/>
      </w:docPartObj>
    </w:sdtPr>
    <w:sdtEndPr/>
    <w:sdtContent>
      <w:p w:rsidR="00D06895" w:rsidRDefault="00EE6240">
        <w:pPr>
          <w:pStyle w:val="afa"/>
          <w:jc w:val="center"/>
        </w:pPr>
        <w:r>
          <w:rPr>
            <w:rFonts w:ascii="Times New Roman" w:hAnsi="Times New Roman" w:cs="Times New Roman"/>
          </w:rPr>
          <w:fldChar w:fldCharType="begin"/>
        </w:r>
        <w:r w:rsidR="00D06895">
          <w:rPr>
            <w:rFonts w:ascii="Times New Roman" w:hAnsi="Times New Roman" w:cs="Times New Roman"/>
          </w:rPr>
          <w:instrText>PAGE</w:instrText>
        </w:r>
        <w:r>
          <w:rPr>
            <w:rFonts w:ascii="Times New Roman" w:hAnsi="Times New Roman" w:cs="Times New Roman"/>
          </w:rPr>
          <w:fldChar w:fldCharType="separate"/>
        </w:r>
        <w:r w:rsidR="00831219">
          <w:rPr>
            <w:rFonts w:ascii="Times New Roman" w:hAnsi="Times New Roman" w:cs="Times New Roman"/>
            <w:noProof/>
          </w:rPr>
          <w:t>1</w:t>
        </w:r>
        <w:r>
          <w:rPr>
            <w:rFonts w:ascii="Times New Roman" w:hAnsi="Times New Roman" w:cs="Times New Roman"/>
          </w:rPr>
          <w:fldChar w:fldCharType="end"/>
        </w:r>
      </w:p>
    </w:sdtContent>
  </w:sdt>
  <w:p w:rsidR="00D06895" w:rsidRDefault="00D06895">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895" w:rsidRDefault="00D06895">
      <w:pPr>
        <w:spacing w:after="0" w:line="240" w:lineRule="auto"/>
      </w:pPr>
      <w:r>
        <w:separator/>
      </w:r>
    </w:p>
  </w:footnote>
  <w:footnote w:type="continuationSeparator" w:id="0">
    <w:p w:rsidR="00D06895" w:rsidRDefault="00D068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A23DC2"/>
    <w:multiLevelType w:val="hybridMultilevel"/>
    <w:tmpl w:val="0EF40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46E68"/>
    <w:rsid w:val="0000206B"/>
    <w:rsid w:val="00002C97"/>
    <w:rsid w:val="00004E40"/>
    <w:rsid w:val="000071BF"/>
    <w:rsid w:val="00010465"/>
    <w:rsid w:val="000104C5"/>
    <w:rsid w:val="000214A0"/>
    <w:rsid w:val="00023FE6"/>
    <w:rsid w:val="00024A63"/>
    <w:rsid w:val="00026C54"/>
    <w:rsid w:val="00030866"/>
    <w:rsid w:val="00031E31"/>
    <w:rsid w:val="00034B37"/>
    <w:rsid w:val="00034F53"/>
    <w:rsid w:val="00036A0F"/>
    <w:rsid w:val="00036EF4"/>
    <w:rsid w:val="00041860"/>
    <w:rsid w:val="000422DC"/>
    <w:rsid w:val="0004480B"/>
    <w:rsid w:val="00045454"/>
    <w:rsid w:val="00046CB1"/>
    <w:rsid w:val="00047BBB"/>
    <w:rsid w:val="00054124"/>
    <w:rsid w:val="00055139"/>
    <w:rsid w:val="0005744B"/>
    <w:rsid w:val="00061EAF"/>
    <w:rsid w:val="000627FC"/>
    <w:rsid w:val="00063119"/>
    <w:rsid w:val="00063B5C"/>
    <w:rsid w:val="00063FE1"/>
    <w:rsid w:val="00064909"/>
    <w:rsid w:val="0006565D"/>
    <w:rsid w:val="000710D7"/>
    <w:rsid w:val="0007189E"/>
    <w:rsid w:val="00072A36"/>
    <w:rsid w:val="0007507B"/>
    <w:rsid w:val="000756A9"/>
    <w:rsid w:val="00077789"/>
    <w:rsid w:val="00086724"/>
    <w:rsid w:val="0008778F"/>
    <w:rsid w:val="00091177"/>
    <w:rsid w:val="000949CD"/>
    <w:rsid w:val="00095A22"/>
    <w:rsid w:val="00096ED8"/>
    <w:rsid w:val="000A1041"/>
    <w:rsid w:val="000A52D9"/>
    <w:rsid w:val="000A6B79"/>
    <w:rsid w:val="000B625D"/>
    <w:rsid w:val="000C1CFF"/>
    <w:rsid w:val="000C30D2"/>
    <w:rsid w:val="000C47FF"/>
    <w:rsid w:val="000C6366"/>
    <w:rsid w:val="000C7B36"/>
    <w:rsid w:val="000D0307"/>
    <w:rsid w:val="000D5405"/>
    <w:rsid w:val="000D6494"/>
    <w:rsid w:val="000D6DE1"/>
    <w:rsid w:val="000E0B44"/>
    <w:rsid w:val="000E1D9A"/>
    <w:rsid w:val="000E3C25"/>
    <w:rsid w:val="000F00A3"/>
    <w:rsid w:val="000F189B"/>
    <w:rsid w:val="000F7066"/>
    <w:rsid w:val="00101FE8"/>
    <w:rsid w:val="00102EB4"/>
    <w:rsid w:val="00104228"/>
    <w:rsid w:val="00104E0B"/>
    <w:rsid w:val="00105500"/>
    <w:rsid w:val="00110859"/>
    <w:rsid w:val="00112C36"/>
    <w:rsid w:val="0011397D"/>
    <w:rsid w:val="001148AB"/>
    <w:rsid w:val="001257A1"/>
    <w:rsid w:val="00132663"/>
    <w:rsid w:val="0013531A"/>
    <w:rsid w:val="00136D3B"/>
    <w:rsid w:val="0013722C"/>
    <w:rsid w:val="00137B4D"/>
    <w:rsid w:val="001407A2"/>
    <w:rsid w:val="001422D9"/>
    <w:rsid w:val="001436D3"/>
    <w:rsid w:val="00143DBA"/>
    <w:rsid w:val="00144E22"/>
    <w:rsid w:val="0015162C"/>
    <w:rsid w:val="00152A69"/>
    <w:rsid w:val="00155E85"/>
    <w:rsid w:val="00157B9C"/>
    <w:rsid w:val="00160E5F"/>
    <w:rsid w:val="0016172B"/>
    <w:rsid w:val="00167B4D"/>
    <w:rsid w:val="00176709"/>
    <w:rsid w:val="0018073E"/>
    <w:rsid w:val="001811A0"/>
    <w:rsid w:val="00181F80"/>
    <w:rsid w:val="00192813"/>
    <w:rsid w:val="0019441F"/>
    <w:rsid w:val="00194DAB"/>
    <w:rsid w:val="00195552"/>
    <w:rsid w:val="001A4D56"/>
    <w:rsid w:val="001A5CB4"/>
    <w:rsid w:val="001A6A85"/>
    <w:rsid w:val="001B0619"/>
    <w:rsid w:val="001B40A6"/>
    <w:rsid w:val="001B4D03"/>
    <w:rsid w:val="001B7B68"/>
    <w:rsid w:val="001C0176"/>
    <w:rsid w:val="001C0F8A"/>
    <w:rsid w:val="001C284F"/>
    <w:rsid w:val="001C32A4"/>
    <w:rsid w:val="001C373C"/>
    <w:rsid w:val="001C51B2"/>
    <w:rsid w:val="001D1111"/>
    <w:rsid w:val="001D4430"/>
    <w:rsid w:val="001D5F22"/>
    <w:rsid w:val="001D6970"/>
    <w:rsid w:val="001D7EAD"/>
    <w:rsid w:val="001E34A4"/>
    <w:rsid w:val="001E4DF4"/>
    <w:rsid w:val="001F1357"/>
    <w:rsid w:val="001F4274"/>
    <w:rsid w:val="00201E2D"/>
    <w:rsid w:val="002026D6"/>
    <w:rsid w:val="00202E1D"/>
    <w:rsid w:val="00203013"/>
    <w:rsid w:val="00204321"/>
    <w:rsid w:val="00204FAA"/>
    <w:rsid w:val="0020784C"/>
    <w:rsid w:val="002166CA"/>
    <w:rsid w:val="002169A1"/>
    <w:rsid w:val="00221A58"/>
    <w:rsid w:val="00221D26"/>
    <w:rsid w:val="00221D3D"/>
    <w:rsid w:val="002245CB"/>
    <w:rsid w:val="0022556F"/>
    <w:rsid w:val="002257E7"/>
    <w:rsid w:val="00225F99"/>
    <w:rsid w:val="0023189F"/>
    <w:rsid w:val="00231A87"/>
    <w:rsid w:val="00231DD2"/>
    <w:rsid w:val="00236865"/>
    <w:rsid w:val="002404D8"/>
    <w:rsid w:val="002411BE"/>
    <w:rsid w:val="002411D8"/>
    <w:rsid w:val="0024479B"/>
    <w:rsid w:val="00245843"/>
    <w:rsid w:val="00246233"/>
    <w:rsid w:val="00247A0E"/>
    <w:rsid w:val="002502AB"/>
    <w:rsid w:val="00250882"/>
    <w:rsid w:val="00251DAB"/>
    <w:rsid w:val="00252732"/>
    <w:rsid w:val="0025717F"/>
    <w:rsid w:val="00257CE1"/>
    <w:rsid w:val="0026381F"/>
    <w:rsid w:val="00264024"/>
    <w:rsid w:val="0027139D"/>
    <w:rsid w:val="0027151D"/>
    <w:rsid w:val="00271BE4"/>
    <w:rsid w:val="00274184"/>
    <w:rsid w:val="00274753"/>
    <w:rsid w:val="00277051"/>
    <w:rsid w:val="002928E8"/>
    <w:rsid w:val="00294895"/>
    <w:rsid w:val="0029589B"/>
    <w:rsid w:val="002A136D"/>
    <w:rsid w:val="002A14FD"/>
    <w:rsid w:val="002A3919"/>
    <w:rsid w:val="002B31BB"/>
    <w:rsid w:val="002B3A7F"/>
    <w:rsid w:val="002B5201"/>
    <w:rsid w:val="002B5B6B"/>
    <w:rsid w:val="002B600C"/>
    <w:rsid w:val="002B69D1"/>
    <w:rsid w:val="002B6B99"/>
    <w:rsid w:val="002C3696"/>
    <w:rsid w:val="002C37FF"/>
    <w:rsid w:val="002C57C8"/>
    <w:rsid w:val="002C7A7D"/>
    <w:rsid w:val="002D08A9"/>
    <w:rsid w:val="002D0C1A"/>
    <w:rsid w:val="002D20D4"/>
    <w:rsid w:val="002D287C"/>
    <w:rsid w:val="002D34BC"/>
    <w:rsid w:val="002D5427"/>
    <w:rsid w:val="002D6CD6"/>
    <w:rsid w:val="002E0F4A"/>
    <w:rsid w:val="002E225E"/>
    <w:rsid w:val="002E4182"/>
    <w:rsid w:val="002E582D"/>
    <w:rsid w:val="002E7470"/>
    <w:rsid w:val="00300A0F"/>
    <w:rsid w:val="00300B4C"/>
    <w:rsid w:val="00304E42"/>
    <w:rsid w:val="003054C4"/>
    <w:rsid w:val="003108DA"/>
    <w:rsid w:val="003124F0"/>
    <w:rsid w:val="00316341"/>
    <w:rsid w:val="00320A9B"/>
    <w:rsid w:val="00322DE5"/>
    <w:rsid w:val="00324309"/>
    <w:rsid w:val="00325467"/>
    <w:rsid w:val="003260E5"/>
    <w:rsid w:val="00326166"/>
    <w:rsid w:val="00327A7B"/>
    <w:rsid w:val="003330E7"/>
    <w:rsid w:val="003339EB"/>
    <w:rsid w:val="00334AA7"/>
    <w:rsid w:val="00340033"/>
    <w:rsid w:val="003408CC"/>
    <w:rsid w:val="00340FB1"/>
    <w:rsid w:val="00343F2F"/>
    <w:rsid w:val="00344BA8"/>
    <w:rsid w:val="003467BE"/>
    <w:rsid w:val="00350144"/>
    <w:rsid w:val="0035042C"/>
    <w:rsid w:val="003516F4"/>
    <w:rsid w:val="00351F98"/>
    <w:rsid w:val="00352D81"/>
    <w:rsid w:val="00356BF5"/>
    <w:rsid w:val="00360AA4"/>
    <w:rsid w:val="00360F7F"/>
    <w:rsid w:val="003661CD"/>
    <w:rsid w:val="00373D22"/>
    <w:rsid w:val="00376BE0"/>
    <w:rsid w:val="00381E9A"/>
    <w:rsid w:val="0038603B"/>
    <w:rsid w:val="003861DF"/>
    <w:rsid w:val="00387F43"/>
    <w:rsid w:val="0039751E"/>
    <w:rsid w:val="003A159E"/>
    <w:rsid w:val="003A19C1"/>
    <w:rsid w:val="003A7713"/>
    <w:rsid w:val="003A781B"/>
    <w:rsid w:val="003A7BA0"/>
    <w:rsid w:val="003B0FE6"/>
    <w:rsid w:val="003B1417"/>
    <w:rsid w:val="003B2F75"/>
    <w:rsid w:val="003B448A"/>
    <w:rsid w:val="003B5440"/>
    <w:rsid w:val="003B5CAD"/>
    <w:rsid w:val="003B754A"/>
    <w:rsid w:val="003C0662"/>
    <w:rsid w:val="003C319F"/>
    <w:rsid w:val="003D1A40"/>
    <w:rsid w:val="003D1F2D"/>
    <w:rsid w:val="003D2524"/>
    <w:rsid w:val="003D555E"/>
    <w:rsid w:val="003E382B"/>
    <w:rsid w:val="003E3AAC"/>
    <w:rsid w:val="003E436E"/>
    <w:rsid w:val="003F0889"/>
    <w:rsid w:val="003F0DE4"/>
    <w:rsid w:val="003F6E99"/>
    <w:rsid w:val="004019D4"/>
    <w:rsid w:val="00402EBA"/>
    <w:rsid w:val="004032A8"/>
    <w:rsid w:val="00404256"/>
    <w:rsid w:val="0041248A"/>
    <w:rsid w:val="00413F05"/>
    <w:rsid w:val="004211A7"/>
    <w:rsid w:val="00422428"/>
    <w:rsid w:val="00430898"/>
    <w:rsid w:val="0043475D"/>
    <w:rsid w:val="0043707A"/>
    <w:rsid w:val="00441814"/>
    <w:rsid w:val="00442A38"/>
    <w:rsid w:val="00444FCE"/>
    <w:rsid w:val="00445835"/>
    <w:rsid w:val="0044621E"/>
    <w:rsid w:val="004469BE"/>
    <w:rsid w:val="00446A74"/>
    <w:rsid w:val="004477D5"/>
    <w:rsid w:val="00451133"/>
    <w:rsid w:val="00452F36"/>
    <w:rsid w:val="00453D4B"/>
    <w:rsid w:val="004542E7"/>
    <w:rsid w:val="0045617B"/>
    <w:rsid w:val="0045691E"/>
    <w:rsid w:val="00457D7F"/>
    <w:rsid w:val="00463610"/>
    <w:rsid w:val="0046387F"/>
    <w:rsid w:val="00465979"/>
    <w:rsid w:val="00470A61"/>
    <w:rsid w:val="00471468"/>
    <w:rsid w:val="00471BC9"/>
    <w:rsid w:val="0048063A"/>
    <w:rsid w:val="00482FBE"/>
    <w:rsid w:val="00486164"/>
    <w:rsid w:val="00486A46"/>
    <w:rsid w:val="00486F14"/>
    <w:rsid w:val="00487487"/>
    <w:rsid w:val="004900F7"/>
    <w:rsid w:val="004921BD"/>
    <w:rsid w:val="00492D2A"/>
    <w:rsid w:val="0049642C"/>
    <w:rsid w:val="0049652C"/>
    <w:rsid w:val="004A3DE6"/>
    <w:rsid w:val="004A661E"/>
    <w:rsid w:val="004A6627"/>
    <w:rsid w:val="004A729D"/>
    <w:rsid w:val="004B0588"/>
    <w:rsid w:val="004B1CB6"/>
    <w:rsid w:val="004B339B"/>
    <w:rsid w:val="004B3874"/>
    <w:rsid w:val="004B4306"/>
    <w:rsid w:val="004C315F"/>
    <w:rsid w:val="004C6458"/>
    <w:rsid w:val="004D0813"/>
    <w:rsid w:val="004E03C2"/>
    <w:rsid w:val="004E29DF"/>
    <w:rsid w:val="004E3AD1"/>
    <w:rsid w:val="004E4035"/>
    <w:rsid w:val="004E7269"/>
    <w:rsid w:val="004F0098"/>
    <w:rsid w:val="004F0458"/>
    <w:rsid w:val="004F134D"/>
    <w:rsid w:val="004F14FF"/>
    <w:rsid w:val="004F40E3"/>
    <w:rsid w:val="00502401"/>
    <w:rsid w:val="005028B7"/>
    <w:rsid w:val="0050694C"/>
    <w:rsid w:val="00511787"/>
    <w:rsid w:val="00511E1A"/>
    <w:rsid w:val="00512ADE"/>
    <w:rsid w:val="005146CA"/>
    <w:rsid w:val="005204FA"/>
    <w:rsid w:val="00521431"/>
    <w:rsid w:val="00527A28"/>
    <w:rsid w:val="00532312"/>
    <w:rsid w:val="00534422"/>
    <w:rsid w:val="005350B9"/>
    <w:rsid w:val="00535391"/>
    <w:rsid w:val="00535FB0"/>
    <w:rsid w:val="005367D0"/>
    <w:rsid w:val="00537CB6"/>
    <w:rsid w:val="00545F9B"/>
    <w:rsid w:val="005461F3"/>
    <w:rsid w:val="0055529E"/>
    <w:rsid w:val="005558DB"/>
    <w:rsid w:val="00560378"/>
    <w:rsid w:val="005608B6"/>
    <w:rsid w:val="005610BC"/>
    <w:rsid w:val="00561BA6"/>
    <w:rsid w:val="00562B30"/>
    <w:rsid w:val="00563A1E"/>
    <w:rsid w:val="00566234"/>
    <w:rsid w:val="0057443E"/>
    <w:rsid w:val="0057569A"/>
    <w:rsid w:val="005771D4"/>
    <w:rsid w:val="00582E81"/>
    <w:rsid w:val="00585790"/>
    <w:rsid w:val="00587312"/>
    <w:rsid w:val="00587511"/>
    <w:rsid w:val="00592E8E"/>
    <w:rsid w:val="00595684"/>
    <w:rsid w:val="00595731"/>
    <w:rsid w:val="005A0061"/>
    <w:rsid w:val="005A671F"/>
    <w:rsid w:val="005B1A6B"/>
    <w:rsid w:val="005B3917"/>
    <w:rsid w:val="005B4412"/>
    <w:rsid w:val="005B47FC"/>
    <w:rsid w:val="005B53F3"/>
    <w:rsid w:val="005B5E6E"/>
    <w:rsid w:val="005C1A64"/>
    <w:rsid w:val="005C2EC0"/>
    <w:rsid w:val="005C6688"/>
    <w:rsid w:val="005C68D4"/>
    <w:rsid w:val="005C7E35"/>
    <w:rsid w:val="005D0F03"/>
    <w:rsid w:val="005D36C3"/>
    <w:rsid w:val="005E1C5A"/>
    <w:rsid w:val="005E3324"/>
    <w:rsid w:val="005E4CDA"/>
    <w:rsid w:val="005F6A30"/>
    <w:rsid w:val="005F7DEF"/>
    <w:rsid w:val="00601988"/>
    <w:rsid w:val="006031FA"/>
    <w:rsid w:val="006053A3"/>
    <w:rsid w:val="0060608A"/>
    <w:rsid w:val="00606B77"/>
    <w:rsid w:val="0060762C"/>
    <w:rsid w:val="00607940"/>
    <w:rsid w:val="0061302A"/>
    <w:rsid w:val="00613A9C"/>
    <w:rsid w:val="0061550E"/>
    <w:rsid w:val="00615E0E"/>
    <w:rsid w:val="0062028C"/>
    <w:rsid w:val="0062113F"/>
    <w:rsid w:val="00622F77"/>
    <w:rsid w:val="0062427D"/>
    <w:rsid w:val="00627596"/>
    <w:rsid w:val="00631C18"/>
    <w:rsid w:val="00635ED5"/>
    <w:rsid w:val="006373A5"/>
    <w:rsid w:val="00637492"/>
    <w:rsid w:val="00643625"/>
    <w:rsid w:val="00644107"/>
    <w:rsid w:val="00647E24"/>
    <w:rsid w:val="0065219E"/>
    <w:rsid w:val="0065292E"/>
    <w:rsid w:val="006530C0"/>
    <w:rsid w:val="00653C6D"/>
    <w:rsid w:val="00655FF1"/>
    <w:rsid w:val="00660BEA"/>
    <w:rsid w:val="0066307F"/>
    <w:rsid w:val="0066340D"/>
    <w:rsid w:val="0067166E"/>
    <w:rsid w:val="00672525"/>
    <w:rsid w:val="00672CDC"/>
    <w:rsid w:val="0067472C"/>
    <w:rsid w:val="00674AEF"/>
    <w:rsid w:val="00674F4B"/>
    <w:rsid w:val="00677AD5"/>
    <w:rsid w:val="0068497A"/>
    <w:rsid w:val="0068661E"/>
    <w:rsid w:val="00690601"/>
    <w:rsid w:val="00691485"/>
    <w:rsid w:val="00692DD9"/>
    <w:rsid w:val="00693295"/>
    <w:rsid w:val="00693E3D"/>
    <w:rsid w:val="006942D2"/>
    <w:rsid w:val="00695B60"/>
    <w:rsid w:val="00696658"/>
    <w:rsid w:val="006A11DF"/>
    <w:rsid w:val="006A2274"/>
    <w:rsid w:val="006A5185"/>
    <w:rsid w:val="006A564A"/>
    <w:rsid w:val="006A778D"/>
    <w:rsid w:val="006B1C5F"/>
    <w:rsid w:val="006B466A"/>
    <w:rsid w:val="006B4E9F"/>
    <w:rsid w:val="006C01F3"/>
    <w:rsid w:val="006C070B"/>
    <w:rsid w:val="006C1DE9"/>
    <w:rsid w:val="006C2EAA"/>
    <w:rsid w:val="006C3147"/>
    <w:rsid w:val="006C37D5"/>
    <w:rsid w:val="006D07C6"/>
    <w:rsid w:val="006D2603"/>
    <w:rsid w:val="006D2DF8"/>
    <w:rsid w:val="006D3550"/>
    <w:rsid w:val="006D3E7B"/>
    <w:rsid w:val="006D4BFE"/>
    <w:rsid w:val="006D5EB8"/>
    <w:rsid w:val="006E1514"/>
    <w:rsid w:val="006E3C35"/>
    <w:rsid w:val="006E54DA"/>
    <w:rsid w:val="006E59B6"/>
    <w:rsid w:val="006E6587"/>
    <w:rsid w:val="006E67A8"/>
    <w:rsid w:val="006E6F95"/>
    <w:rsid w:val="006E7508"/>
    <w:rsid w:val="006F14D9"/>
    <w:rsid w:val="006F3260"/>
    <w:rsid w:val="00702D53"/>
    <w:rsid w:val="00703FB1"/>
    <w:rsid w:val="0070724D"/>
    <w:rsid w:val="00707A6B"/>
    <w:rsid w:val="00707F78"/>
    <w:rsid w:val="00710BAB"/>
    <w:rsid w:val="00710E11"/>
    <w:rsid w:val="00711054"/>
    <w:rsid w:val="0071197D"/>
    <w:rsid w:val="00712261"/>
    <w:rsid w:val="00715BA3"/>
    <w:rsid w:val="00717B03"/>
    <w:rsid w:val="00720579"/>
    <w:rsid w:val="00722BE6"/>
    <w:rsid w:val="00723927"/>
    <w:rsid w:val="00724D7A"/>
    <w:rsid w:val="0072634F"/>
    <w:rsid w:val="00726B91"/>
    <w:rsid w:val="007303BC"/>
    <w:rsid w:val="00731639"/>
    <w:rsid w:val="00732F37"/>
    <w:rsid w:val="0073540E"/>
    <w:rsid w:val="007362EE"/>
    <w:rsid w:val="0073678E"/>
    <w:rsid w:val="007421E0"/>
    <w:rsid w:val="00746D5E"/>
    <w:rsid w:val="00751A9C"/>
    <w:rsid w:val="00755F8C"/>
    <w:rsid w:val="0075683F"/>
    <w:rsid w:val="00757E46"/>
    <w:rsid w:val="00761255"/>
    <w:rsid w:val="007661EC"/>
    <w:rsid w:val="0076640E"/>
    <w:rsid w:val="00767C5A"/>
    <w:rsid w:val="00767FF3"/>
    <w:rsid w:val="00770537"/>
    <w:rsid w:val="00772AAD"/>
    <w:rsid w:val="00772D95"/>
    <w:rsid w:val="00772D97"/>
    <w:rsid w:val="00773318"/>
    <w:rsid w:val="00773ACB"/>
    <w:rsid w:val="00775A01"/>
    <w:rsid w:val="00776BCF"/>
    <w:rsid w:val="00777AE0"/>
    <w:rsid w:val="0078019A"/>
    <w:rsid w:val="00785B91"/>
    <w:rsid w:val="00786F36"/>
    <w:rsid w:val="00787911"/>
    <w:rsid w:val="00794866"/>
    <w:rsid w:val="00795EEE"/>
    <w:rsid w:val="00796231"/>
    <w:rsid w:val="00796410"/>
    <w:rsid w:val="007972F2"/>
    <w:rsid w:val="007A1232"/>
    <w:rsid w:val="007A29D6"/>
    <w:rsid w:val="007A30EC"/>
    <w:rsid w:val="007B22E9"/>
    <w:rsid w:val="007C2B4E"/>
    <w:rsid w:val="007C3E3B"/>
    <w:rsid w:val="007C49AC"/>
    <w:rsid w:val="007C660D"/>
    <w:rsid w:val="007D15E4"/>
    <w:rsid w:val="007D3510"/>
    <w:rsid w:val="007D3714"/>
    <w:rsid w:val="007D64C4"/>
    <w:rsid w:val="007E0726"/>
    <w:rsid w:val="007E2701"/>
    <w:rsid w:val="007E4334"/>
    <w:rsid w:val="007E467F"/>
    <w:rsid w:val="007E7A11"/>
    <w:rsid w:val="007F05F7"/>
    <w:rsid w:val="007F3A5F"/>
    <w:rsid w:val="007F53EB"/>
    <w:rsid w:val="007F7562"/>
    <w:rsid w:val="00804D06"/>
    <w:rsid w:val="00805B3C"/>
    <w:rsid w:val="0080785A"/>
    <w:rsid w:val="00810855"/>
    <w:rsid w:val="00811986"/>
    <w:rsid w:val="0081198E"/>
    <w:rsid w:val="00813138"/>
    <w:rsid w:val="008133E9"/>
    <w:rsid w:val="00821610"/>
    <w:rsid w:val="00831219"/>
    <w:rsid w:val="00836E71"/>
    <w:rsid w:val="00847106"/>
    <w:rsid w:val="008539CE"/>
    <w:rsid w:val="00854396"/>
    <w:rsid w:val="008544A7"/>
    <w:rsid w:val="0085556B"/>
    <w:rsid w:val="008564EA"/>
    <w:rsid w:val="0086042E"/>
    <w:rsid w:val="00862462"/>
    <w:rsid w:val="0086274B"/>
    <w:rsid w:val="00865197"/>
    <w:rsid w:val="00865923"/>
    <w:rsid w:val="00873B0C"/>
    <w:rsid w:val="008747D4"/>
    <w:rsid w:val="00874BBE"/>
    <w:rsid w:val="00875832"/>
    <w:rsid w:val="008774D5"/>
    <w:rsid w:val="00877C87"/>
    <w:rsid w:val="008833A3"/>
    <w:rsid w:val="0088370F"/>
    <w:rsid w:val="00885BA4"/>
    <w:rsid w:val="0088734D"/>
    <w:rsid w:val="00893DC9"/>
    <w:rsid w:val="0089544F"/>
    <w:rsid w:val="0089644E"/>
    <w:rsid w:val="00896F6C"/>
    <w:rsid w:val="008A046D"/>
    <w:rsid w:val="008A3242"/>
    <w:rsid w:val="008A35D9"/>
    <w:rsid w:val="008A58F7"/>
    <w:rsid w:val="008B43E3"/>
    <w:rsid w:val="008B4E15"/>
    <w:rsid w:val="008B5A1C"/>
    <w:rsid w:val="008B6ADD"/>
    <w:rsid w:val="008C01EB"/>
    <w:rsid w:val="008C59CD"/>
    <w:rsid w:val="008D1CC9"/>
    <w:rsid w:val="008D23BB"/>
    <w:rsid w:val="008D337A"/>
    <w:rsid w:val="008D502D"/>
    <w:rsid w:val="008D5F72"/>
    <w:rsid w:val="008D5FD3"/>
    <w:rsid w:val="008D65B7"/>
    <w:rsid w:val="008D7D2A"/>
    <w:rsid w:val="008E024B"/>
    <w:rsid w:val="008E16B4"/>
    <w:rsid w:val="008E2B98"/>
    <w:rsid w:val="008E4964"/>
    <w:rsid w:val="008E49B7"/>
    <w:rsid w:val="008E744D"/>
    <w:rsid w:val="008F1D83"/>
    <w:rsid w:val="008F1FE0"/>
    <w:rsid w:val="008F31C5"/>
    <w:rsid w:val="008F7D59"/>
    <w:rsid w:val="00900123"/>
    <w:rsid w:val="00900DA5"/>
    <w:rsid w:val="00901B39"/>
    <w:rsid w:val="009040C3"/>
    <w:rsid w:val="0090519D"/>
    <w:rsid w:val="00906EE3"/>
    <w:rsid w:val="009121FB"/>
    <w:rsid w:val="00912E44"/>
    <w:rsid w:val="00915019"/>
    <w:rsid w:val="009150D5"/>
    <w:rsid w:val="00920A9C"/>
    <w:rsid w:val="009323D0"/>
    <w:rsid w:val="0093364E"/>
    <w:rsid w:val="009401AC"/>
    <w:rsid w:val="009404D5"/>
    <w:rsid w:val="00943F70"/>
    <w:rsid w:val="00944176"/>
    <w:rsid w:val="00945D8D"/>
    <w:rsid w:val="009473D3"/>
    <w:rsid w:val="00953084"/>
    <w:rsid w:val="00954BCC"/>
    <w:rsid w:val="009577EC"/>
    <w:rsid w:val="00960F42"/>
    <w:rsid w:val="00962010"/>
    <w:rsid w:val="009639A1"/>
    <w:rsid w:val="00964379"/>
    <w:rsid w:val="0096791F"/>
    <w:rsid w:val="009711C9"/>
    <w:rsid w:val="00972723"/>
    <w:rsid w:val="00972F06"/>
    <w:rsid w:val="00974C60"/>
    <w:rsid w:val="00975BF0"/>
    <w:rsid w:val="00976077"/>
    <w:rsid w:val="00976E7B"/>
    <w:rsid w:val="00992DDE"/>
    <w:rsid w:val="009965A1"/>
    <w:rsid w:val="0099665C"/>
    <w:rsid w:val="009A0D9C"/>
    <w:rsid w:val="009A26DB"/>
    <w:rsid w:val="009A2969"/>
    <w:rsid w:val="009A2EA5"/>
    <w:rsid w:val="009A304F"/>
    <w:rsid w:val="009A3930"/>
    <w:rsid w:val="009A39B6"/>
    <w:rsid w:val="009A525A"/>
    <w:rsid w:val="009A6018"/>
    <w:rsid w:val="009A754F"/>
    <w:rsid w:val="009A7F9E"/>
    <w:rsid w:val="009B1E2D"/>
    <w:rsid w:val="009B3489"/>
    <w:rsid w:val="009B34EA"/>
    <w:rsid w:val="009B5EC2"/>
    <w:rsid w:val="009B6413"/>
    <w:rsid w:val="009B6F91"/>
    <w:rsid w:val="009C0806"/>
    <w:rsid w:val="009C4D42"/>
    <w:rsid w:val="009D4373"/>
    <w:rsid w:val="009D5C82"/>
    <w:rsid w:val="009D7D4D"/>
    <w:rsid w:val="009E185C"/>
    <w:rsid w:val="009E401D"/>
    <w:rsid w:val="009E5C60"/>
    <w:rsid w:val="009E7BE3"/>
    <w:rsid w:val="009F4436"/>
    <w:rsid w:val="009F68A0"/>
    <w:rsid w:val="009F6A90"/>
    <w:rsid w:val="009F707A"/>
    <w:rsid w:val="00A01193"/>
    <w:rsid w:val="00A02215"/>
    <w:rsid w:val="00A032FF"/>
    <w:rsid w:val="00A05DCD"/>
    <w:rsid w:val="00A14783"/>
    <w:rsid w:val="00A2486C"/>
    <w:rsid w:val="00A24A8B"/>
    <w:rsid w:val="00A26484"/>
    <w:rsid w:val="00A333A2"/>
    <w:rsid w:val="00A3383F"/>
    <w:rsid w:val="00A4010A"/>
    <w:rsid w:val="00A40615"/>
    <w:rsid w:val="00A42093"/>
    <w:rsid w:val="00A454D1"/>
    <w:rsid w:val="00A45952"/>
    <w:rsid w:val="00A5076A"/>
    <w:rsid w:val="00A55735"/>
    <w:rsid w:val="00A55DE5"/>
    <w:rsid w:val="00A632D9"/>
    <w:rsid w:val="00A645B2"/>
    <w:rsid w:val="00A64F4D"/>
    <w:rsid w:val="00A6781A"/>
    <w:rsid w:val="00A67883"/>
    <w:rsid w:val="00A713F0"/>
    <w:rsid w:val="00A73658"/>
    <w:rsid w:val="00A7371D"/>
    <w:rsid w:val="00A739D6"/>
    <w:rsid w:val="00A7419E"/>
    <w:rsid w:val="00A76056"/>
    <w:rsid w:val="00A80D60"/>
    <w:rsid w:val="00A80EF7"/>
    <w:rsid w:val="00A82D9D"/>
    <w:rsid w:val="00A83724"/>
    <w:rsid w:val="00A85406"/>
    <w:rsid w:val="00A85628"/>
    <w:rsid w:val="00A8793B"/>
    <w:rsid w:val="00A91979"/>
    <w:rsid w:val="00A93524"/>
    <w:rsid w:val="00A95943"/>
    <w:rsid w:val="00AA44A9"/>
    <w:rsid w:val="00AA4D77"/>
    <w:rsid w:val="00AA76C9"/>
    <w:rsid w:val="00AA7E8D"/>
    <w:rsid w:val="00AB0F0E"/>
    <w:rsid w:val="00AB5248"/>
    <w:rsid w:val="00AC6045"/>
    <w:rsid w:val="00AC70A6"/>
    <w:rsid w:val="00AD0190"/>
    <w:rsid w:val="00AD28F4"/>
    <w:rsid w:val="00AD4508"/>
    <w:rsid w:val="00AD4D98"/>
    <w:rsid w:val="00AE284B"/>
    <w:rsid w:val="00AE42FF"/>
    <w:rsid w:val="00AE5449"/>
    <w:rsid w:val="00AE5D5D"/>
    <w:rsid w:val="00AF1972"/>
    <w:rsid w:val="00AF2685"/>
    <w:rsid w:val="00AF4315"/>
    <w:rsid w:val="00AF4C6C"/>
    <w:rsid w:val="00AF5258"/>
    <w:rsid w:val="00AF6D56"/>
    <w:rsid w:val="00B0173A"/>
    <w:rsid w:val="00B02602"/>
    <w:rsid w:val="00B02712"/>
    <w:rsid w:val="00B10CC1"/>
    <w:rsid w:val="00B1140D"/>
    <w:rsid w:val="00B11C8B"/>
    <w:rsid w:val="00B13C3D"/>
    <w:rsid w:val="00B13FF3"/>
    <w:rsid w:val="00B158D0"/>
    <w:rsid w:val="00B1722E"/>
    <w:rsid w:val="00B17BE2"/>
    <w:rsid w:val="00B17D6D"/>
    <w:rsid w:val="00B2083C"/>
    <w:rsid w:val="00B23D94"/>
    <w:rsid w:val="00B23FD6"/>
    <w:rsid w:val="00B26693"/>
    <w:rsid w:val="00B267A5"/>
    <w:rsid w:val="00B308BF"/>
    <w:rsid w:val="00B325B9"/>
    <w:rsid w:val="00B33B65"/>
    <w:rsid w:val="00B3473A"/>
    <w:rsid w:val="00B417AF"/>
    <w:rsid w:val="00B44828"/>
    <w:rsid w:val="00B46093"/>
    <w:rsid w:val="00B46C37"/>
    <w:rsid w:val="00B46D2D"/>
    <w:rsid w:val="00B50390"/>
    <w:rsid w:val="00B54433"/>
    <w:rsid w:val="00B565EA"/>
    <w:rsid w:val="00B56E00"/>
    <w:rsid w:val="00B573D5"/>
    <w:rsid w:val="00B6062F"/>
    <w:rsid w:val="00B64CD7"/>
    <w:rsid w:val="00B70F66"/>
    <w:rsid w:val="00B767C0"/>
    <w:rsid w:val="00B775B8"/>
    <w:rsid w:val="00B82863"/>
    <w:rsid w:val="00B83FA7"/>
    <w:rsid w:val="00B862BB"/>
    <w:rsid w:val="00B90F6A"/>
    <w:rsid w:val="00B93A38"/>
    <w:rsid w:val="00B95F25"/>
    <w:rsid w:val="00B96199"/>
    <w:rsid w:val="00BA02D2"/>
    <w:rsid w:val="00BA1A40"/>
    <w:rsid w:val="00BA2146"/>
    <w:rsid w:val="00BA2C56"/>
    <w:rsid w:val="00BA6D26"/>
    <w:rsid w:val="00BB111B"/>
    <w:rsid w:val="00BB34C4"/>
    <w:rsid w:val="00BB3EA3"/>
    <w:rsid w:val="00BB628B"/>
    <w:rsid w:val="00BB7252"/>
    <w:rsid w:val="00BC25D4"/>
    <w:rsid w:val="00BC3CE9"/>
    <w:rsid w:val="00BC40BD"/>
    <w:rsid w:val="00BC7B4D"/>
    <w:rsid w:val="00BD2AD9"/>
    <w:rsid w:val="00BD2DEB"/>
    <w:rsid w:val="00BD363C"/>
    <w:rsid w:val="00BD424F"/>
    <w:rsid w:val="00BD746B"/>
    <w:rsid w:val="00BE4DB1"/>
    <w:rsid w:val="00BE5AC2"/>
    <w:rsid w:val="00BE5FCF"/>
    <w:rsid w:val="00BE6490"/>
    <w:rsid w:val="00BE719C"/>
    <w:rsid w:val="00BE7A0E"/>
    <w:rsid w:val="00BF578F"/>
    <w:rsid w:val="00BF6784"/>
    <w:rsid w:val="00BF696D"/>
    <w:rsid w:val="00BF76D3"/>
    <w:rsid w:val="00C00FC9"/>
    <w:rsid w:val="00C020B9"/>
    <w:rsid w:val="00C0592F"/>
    <w:rsid w:val="00C06B28"/>
    <w:rsid w:val="00C074D1"/>
    <w:rsid w:val="00C118D2"/>
    <w:rsid w:val="00C14278"/>
    <w:rsid w:val="00C150EE"/>
    <w:rsid w:val="00C16050"/>
    <w:rsid w:val="00C20247"/>
    <w:rsid w:val="00C21B53"/>
    <w:rsid w:val="00C23D15"/>
    <w:rsid w:val="00C26B67"/>
    <w:rsid w:val="00C32320"/>
    <w:rsid w:val="00C32F5D"/>
    <w:rsid w:val="00C41AC9"/>
    <w:rsid w:val="00C4246C"/>
    <w:rsid w:val="00C51FD9"/>
    <w:rsid w:val="00C52259"/>
    <w:rsid w:val="00C52423"/>
    <w:rsid w:val="00C525C3"/>
    <w:rsid w:val="00C5403B"/>
    <w:rsid w:val="00C62E42"/>
    <w:rsid w:val="00C6717D"/>
    <w:rsid w:val="00C67F02"/>
    <w:rsid w:val="00C70511"/>
    <w:rsid w:val="00C70DE4"/>
    <w:rsid w:val="00C71315"/>
    <w:rsid w:val="00C72C2D"/>
    <w:rsid w:val="00C75825"/>
    <w:rsid w:val="00C76DD0"/>
    <w:rsid w:val="00C76FFC"/>
    <w:rsid w:val="00C83334"/>
    <w:rsid w:val="00C86B68"/>
    <w:rsid w:val="00C911F4"/>
    <w:rsid w:val="00C9182D"/>
    <w:rsid w:val="00C92077"/>
    <w:rsid w:val="00C920E4"/>
    <w:rsid w:val="00C922DF"/>
    <w:rsid w:val="00C967AB"/>
    <w:rsid w:val="00C97828"/>
    <w:rsid w:val="00C97C86"/>
    <w:rsid w:val="00CA031E"/>
    <w:rsid w:val="00CA0A45"/>
    <w:rsid w:val="00CA4D83"/>
    <w:rsid w:val="00CB3275"/>
    <w:rsid w:val="00CB621E"/>
    <w:rsid w:val="00CC0C37"/>
    <w:rsid w:val="00CC2EE3"/>
    <w:rsid w:val="00CC3699"/>
    <w:rsid w:val="00CC52D4"/>
    <w:rsid w:val="00CC5963"/>
    <w:rsid w:val="00CC7A0F"/>
    <w:rsid w:val="00CD066A"/>
    <w:rsid w:val="00CD333E"/>
    <w:rsid w:val="00CD78B8"/>
    <w:rsid w:val="00CD7F74"/>
    <w:rsid w:val="00CE2B64"/>
    <w:rsid w:val="00CE4AE1"/>
    <w:rsid w:val="00CE6B07"/>
    <w:rsid w:val="00CE6F7F"/>
    <w:rsid w:val="00CF1BC5"/>
    <w:rsid w:val="00CF238B"/>
    <w:rsid w:val="00CF5640"/>
    <w:rsid w:val="00D00C38"/>
    <w:rsid w:val="00D0109A"/>
    <w:rsid w:val="00D03345"/>
    <w:rsid w:val="00D03FD9"/>
    <w:rsid w:val="00D06895"/>
    <w:rsid w:val="00D069E9"/>
    <w:rsid w:val="00D1006D"/>
    <w:rsid w:val="00D1205B"/>
    <w:rsid w:val="00D1329A"/>
    <w:rsid w:val="00D16D32"/>
    <w:rsid w:val="00D23F14"/>
    <w:rsid w:val="00D2543E"/>
    <w:rsid w:val="00D25C08"/>
    <w:rsid w:val="00D41028"/>
    <w:rsid w:val="00D43641"/>
    <w:rsid w:val="00D43F72"/>
    <w:rsid w:val="00D44FC3"/>
    <w:rsid w:val="00D468AF"/>
    <w:rsid w:val="00D46E68"/>
    <w:rsid w:val="00D52B97"/>
    <w:rsid w:val="00D5451B"/>
    <w:rsid w:val="00D560D2"/>
    <w:rsid w:val="00D5622B"/>
    <w:rsid w:val="00D56EE2"/>
    <w:rsid w:val="00D631E9"/>
    <w:rsid w:val="00D63C94"/>
    <w:rsid w:val="00D65E1C"/>
    <w:rsid w:val="00D735E6"/>
    <w:rsid w:val="00D74DF4"/>
    <w:rsid w:val="00D76D8B"/>
    <w:rsid w:val="00D800A3"/>
    <w:rsid w:val="00D86B20"/>
    <w:rsid w:val="00D87DB7"/>
    <w:rsid w:val="00D900A1"/>
    <w:rsid w:val="00D91075"/>
    <w:rsid w:val="00D911E3"/>
    <w:rsid w:val="00D91F5F"/>
    <w:rsid w:val="00D936E4"/>
    <w:rsid w:val="00DA0FBE"/>
    <w:rsid w:val="00DA2723"/>
    <w:rsid w:val="00DA2A71"/>
    <w:rsid w:val="00DA412D"/>
    <w:rsid w:val="00DA4277"/>
    <w:rsid w:val="00DA4424"/>
    <w:rsid w:val="00DA496A"/>
    <w:rsid w:val="00DA704B"/>
    <w:rsid w:val="00DB217E"/>
    <w:rsid w:val="00DB2A46"/>
    <w:rsid w:val="00DC55F6"/>
    <w:rsid w:val="00DC679F"/>
    <w:rsid w:val="00DC7215"/>
    <w:rsid w:val="00DD26B1"/>
    <w:rsid w:val="00DD4568"/>
    <w:rsid w:val="00DD5778"/>
    <w:rsid w:val="00DD6733"/>
    <w:rsid w:val="00DE0005"/>
    <w:rsid w:val="00DE0349"/>
    <w:rsid w:val="00DF007B"/>
    <w:rsid w:val="00DF63DF"/>
    <w:rsid w:val="00DF69A1"/>
    <w:rsid w:val="00DF7F9F"/>
    <w:rsid w:val="00E01746"/>
    <w:rsid w:val="00E019EE"/>
    <w:rsid w:val="00E02B8C"/>
    <w:rsid w:val="00E02D47"/>
    <w:rsid w:val="00E07230"/>
    <w:rsid w:val="00E119C0"/>
    <w:rsid w:val="00E11DCA"/>
    <w:rsid w:val="00E169F1"/>
    <w:rsid w:val="00E22D86"/>
    <w:rsid w:val="00E23DA2"/>
    <w:rsid w:val="00E26174"/>
    <w:rsid w:val="00E26929"/>
    <w:rsid w:val="00E278BF"/>
    <w:rsid w:val="00E313EF"/>
    <w:rsid w:val="00E3533E"/>
    <w:rsid w:val="00E36C58"/>
    <w:rsid w:val="00E40C65"/>
    <w:rsid w:val="00E43C39"/>
    <w:rsid w:val="00E4422B"/>
    <w:rsid w:val="00E50E67"/>
    <w:rsid w:val="00E549A5"/>
    <w:rsid w:val="00E54E34"/>
    <w:rsid w:val="00E554E5"/>
    <w:rsid w:val="00E56436"/>
    <w:rsid w:val="00E6203F"/>
    <w:rsid w:val="00E631D0"/>
    <w:rsid w:val="00E64647"/>
    <w:rsid w:val="00E75633"/>
    <w:rsid w:val="00E82DC7"/>
    <w:rsid w:val="00E82E7B"/>
    <w:rsid w:val="00E8370E"/>
    <w:rsid w:val="00E85C58"/>
    <w:rsid w:val="00E877C3"/>
    <w:rsid w:val="00E9313D"/>
    <w:rsid w:val="00E93646"/>
    <w:rsid w:val="00E93BE5"/>
    <w:rsid w:val="00E95A50"/>
    <w:rsid w:val="00EA05F1"/>
    <w:rsid w:val="00EA2742"/>
    <w:rsid w:val="00EA2816"/>
    <w:rsid w:val="00EA5789"/>
    <w:rsid w:val="00EA7768"/>
    <w:rsid w:val="00EB0BAF"/>
    <w:rsid w:val="00EB1790"/>
    <w:rsid w:val="00EB4754"/>
    <w:rsid w:val="00EB7891"/>
    <w:rsid w:val="00EC1B62"/>
    <w:rsid w:val="00EC1CA8"/>
    <w:rsid w:val="00EC3582"/>
    <w:rsid w:val="00EC3642"/>
    <w:rsid w:val="00EC4C26"/>
    <w:rsid w:val="00EC5BC6"/>
    <w:rsid w:val="00EC5BCB"/>
    <w:rsid w:val="00EC69FD"/>
    <w:rsid w:val="00ED1CF9"/>
    <w:rsid w:val="00ED2F1F"/>
    <w:rsid w:val="00ED5283"/>
    <w:rsid w:val="00ED6114"/>
    <w:rsid w:val="00ED6A89"/>
    <w:rsid w:val="00EE125F"/>
    <w:rsid w:val="00EE2F4A"/>
    <w:rsid w:val="00EE5B24"/>
    <w:rsid w:val="00EE6240"/>
    <w:rsid w:val="00EE69F2"/>
    <w:rsid w:val="00EF27EE"/>
    <w:rsid w:val="00EF3A91"/>
    <w:rsid w:val="00EF4CF2"/>
    <w:rsid w:val="00EF4CF7"/>
    <w:rsid w:val="00EF517B"/>
    <w:rsid w:val="00F01EBA"/>
    <w:rsid w:val="00F024E9"/>
    <w:rsid w:val="00F07515"/>
    <w:rsid w:val="00F116EA"/>
    <w:rsid w:val="00F1358A"/>
    <w:rsid w:val="00F1541D"/>
    <w:rsid w:val="00F15C2D"/>
    <w:rsid w:val="00F20650"/>
    <w:rsid w:val="00F21E71"/>
    <w:rsid w:val="00F22051"/>
    <w:rsid w:val="00F26E87"/>
    <w:rsid w:val="00F27584"/>
    <w:rsid w:val="00F326CF"/>
    <w:rsid w:val="00F42C80"/>
    <w:rsid w:val="00F45763"/>
    <w:rsid w:val="00F469F8"/>
    <w:rsid w:val="00F53FC4"/>
    <w:rsid w:val="00F547D9"/>
    <w:rsid w:val="00F54D26"/>
    <w:rsid w:val="00F5577A"/>
    <w:rsid w:val="00F60FC1"/>
    <w:rsid w:val="00F61C35"/>
    <w:rsid w:val="00F628C1"/>
    <w:rsid w:val="00F62DAD"/>
    <w:rsid w:val="00F70506"/>
    <w:rsid w:val="00F70D2C"/>
    <w:rsid w:val="00F72D50"/>
    <w:rsid w:val="00F738CB"/>
    <w:rsid w:val="00F754AF"/>
    <w:rsid w:val="00F810B5"/>
    <w:rsid w:val="00F8196A"/>
    <w:rsid w:val="00F86A5C"/>
    <w:rsid w:val="00F9038F"/>
    <w:rsid w:val="00F91329"/>
    <w:rsid w:val="00F96B2B"/>
    <w:rsid w:val="00F97214"/>
    <w:rsid w:val="00FA0B7B"/>
    <w:rsid w:val="00FA258A"/>
    <w:rsid w:val="00FA2C12"/>
    <w:rsid w:val="00FA4564"/>
    <w:rsid w:val="00FA631B"/>
    <w:rsid w:val="00FA7AAA"/>
    <w:rsid w:val="00FB21F8"/>
    <w:rsid w:val="00FB2CBC"/>
    <w:rsid w:val="00FB2EBD"/>
    <w:rsid w:val="00FB37D5"/>
    <w:rsid w:val="00FC365A"/>
    <w:rsid w:val="00FC3EF0"/>
    <w:rsid w:val="00FC57AC"/>
    <w:rsid w:val="00FD491A"/>
    <w:rsid w:val="00FE097D"/>
    <w:rsid w:val="00FE0B2F"/>
    <w:rsid w:val="00FE2B99"/>
    <w:rsid w:val="00FE3FE2"/>
    <w:rsid w:val="00FE4921"/>
    <w:rsid w:val="00FE5864"/>
    <w:rsid w:val="00FE5D01"/>
    <w:rsid w:val="00FF02B4"/>
    <w:rsid w:val="00FF270F"/>
    <w:rsid w:val="00FF65A5"/>
    <w:rsid w:val="00FF7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F14"/>
    <w:pPr>
      <w:spacing w:after="200" w:line="276" w:lineRule="auto"/>
    </w:pPr>
  </w:style>
  <w:style w:type="paragraph" w:styleId="1">
    <w:name w:val="heading 1"/>
    <w:basedOn w:val="a"/>
    <w:next w:val="a"/>
    <w:link w:val="10"/>
    <w:autoRedefine/>
    <w:uiPriority w:val="9"/>
    <w:qFormat/>
    <w:rsid w:val="00C6717D"/>
    <w:pPr>
      <w:keepNext/>
      <w:keepLines/>
      <w:spacing w:before="480" w:after="0"/>
      <w:jc w:val="center"/>
      <w:outlineLvl w:val="0"/>
    </w:pPr>
    <w:rPr>
      <w:rFonts w:ascii="Times New Roman" w:eastAsiaTheme="majorEastAsia" w:hAnsi="Times New Roman" w:cstheme="majorBidi"/>
      <w:bCs/>
      <w:sz w:val="28"/>
      <w:szCs w:val="28"/>
    </w:rPr>
  </w:style>
  <w:style w:type="paragraph" w:styleId="3">
    <w:name w:val="heading 3"/>
    <w:basedOn w:val="11"/>
    <w:next w:val="a"/>
    <w:link w:val="30"/>
    <w:autoRedefine/>
    <w:qFormat/>
    <w:rsid w:val="003467BE"/>
    <w:pPr>
      <w:keepNext/>
      <w:suppressAutoHyphens w:val="0"/>
      <w:spacing w:line="240" w:lineRule="auto"/>
      <w:outlineLvl w:val="2"/>
    </w:pPr>
    <w:rPr>
      <w:sz w:val="28"/>
      <w:szCs w:val="20"/>
    </w:rPr>
  </w:style>
  <w:style w:type="paragraph" w:styleId="4">
    <w:name w:val="heading 4"/>
    <w:basedOn w:val="a"/>
    <w:next w:val="a"/>
    <w:link w:val="40"/>
    <w:uiPriority w:val="9"/>
    <w:semiHidden/>
    <w:unhideWhenUsed/>
    <w:qFormat/>
    <w:rsid w:val="002169A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qFormat/>
    <w:rsid w:val="005D6BDA"/>
    <w:rPr>
      <w:rFonts w:ascii="Times New Roman" w:eastAsia="Times New Roman" w:hAnsi="Times New Roman" w:cs="Times New Roman"/>
      <w:sz w:val="28"/>
      <w:szCs w:val="20"/>
      <w:lang w:eastAsia="ru-RU"/>
    </w:rPr>
  </w:style>
  <w:style w:type="character" w:customStyle="1" w:styleId="a4">
    <w:name w:val="Текст сноски Знак"/>
    <w:basedOn w:val="a0"/>
    <w:qFormat/>
    <w:rsid w:val="00D96774"/>
    <w:rPr>
      <w:rFonts w:ascii="Times New Roman" w:eastAsia="Times New Roman" w:hAnsi="Times New Roman" w:cs="Times New Roman"/>
      <w:sz w:val="20"/>
      <w:szCs w:val="20"/>
      <w:lang w:eastAsia="ru-RU"/>
    </w:rPr>
  </w:style>
  <w:style w:type="character" w:customStyle="1" w:styleId="a5">
    <w:name w:val="Текст выноски Знак"/>
    <w:basedOn w:val="a0"/>
    <w:uiPriority w:val="99"/>
    <w:semiHidden/>
    <w:qFormat/>
    <w:rsid w:val="00B86676"/>
    <w:rPr>
      <w:rFonts w:ascii="Tahoma" w:hAnsi="Tahoma" w:cs="Tahoma"/>
      <w:sz w:val="16"/>
      <w:szCs w:val="16"/>
    </w:rPr>
  </w:style>
  <w:style w:type="character" w:customStyle="1" w:styleId="a6">
    <w:name w:val="Подзаголовок Знак"/>
    <w:basedOn w:val="a0"/>
    <w:qFormat/>
    <w:rsid w:val="006B1F6C"/>
    <w:rPr>
      <w:rFonts w:ascii="Times New Roman" w:eastAsia="Times New Roman" w:hAnsi="Times New Roman" w:cs="Times New Roman"/>
      <w:sz w:val="28"/>
      <w:szCs w:val="20"/>
      <w:lang w:eastAsia="ar-SA"/>
    </w:rPr>
  </w:style>
  <w:style w:type="character" w:customStyle="1" w:styleId="a7">
    <w:name w:val="Верхний колонтитул Знак"/>
    <w:basedOn w:val="a0"/>
    <w:uiPriority w:val="99"/>
    <w:qFormat/>
    <w:rsid w:val="00DC3774"/>
  </w:style>
  <w:style w:type="character" w:customStyle="1" w:styleId="a8">
    <w:name w:val="Нижний колонтитул Знак"/>
    <w:basedOn w:val="a0"/>
    <w:uiPriority w:val="99"/>
    <w:qFormat/>
    <w:rsid w:val="00DC3774"/>
  </w:style>
  <w:style w:type="character" w:styleId="a9">
    <w:name w:val="annotation reference"/>
    <w:basedOn w:val="a0"/>
    <w:uiPriority w:val="99"/>
    <w:semiHidden/>
    <w:unhideWhenUsed/>
    <w:qFormat/>
    <w:rsid w:val="00C30E98"/>
    <w:rPr>
      <w:sz w:val="16"/>
      <w:szCs w:val="16"/>
    </w:rPr>
  </w:style>
  <w:style w:type="character" w:customStyle="1" w:styleId="aa">
    <w:name w:val="Текст примечания Знак"/>
    <w:basedOn w:val="a0"/>
    <w:uiPriority w:val="99"/>
    <w:semiHidden/>
    <w:qFormat/>
    <w:rsid w:val="00C30E98"/>
    <w:rPr>
      <w:rFonts w:ascii="Calibri" w:eastAsia="Calibri" w:hAnsi="Calibri" w:cs="Times New Roman"/>
      <w:sz w:val="20"/>
      <w:szCs w:val="20"/>
    </w:rPr>
  </w:style>
  <w:style w:type="character" w:customStyle="1" w:styleId="apple-style-span">
    <w:name w:val="apple-style-span"/>
    <w:basedOn w:val="a0"/>
    <w:qFormat/>
    <w:rsid w:val="00D83466"/>
  </w:style>
  <w:style w:type="character" w:customStyle="1" w:styleId="31">
    <w:name w:val="Основной текст с отступом 3 Знак"/>
    <w:basedOn w:val="a0"/>
    <w:link w:val="31"/>
    <w:qFormat/>
    <w:rsid w:val="00B92831"/>
    <w:rPr>
      <w:rFonts w:ascii="Times New Roman" w:eastAsia="Times New Roman" w:hAnsi="Times New Roman" w:cs="Times New Roman"/>
      <w:sz w:val="16"/>
      <w:szCs w:val="16"/>
      <w:lang w:eastAsia="ru-RU"/>
    </w:rPr>
  </w:style>
  <w:style w:type="character" w:customStyle="1" w:styleId="-">
    <w:name w:val="Интернет-ссылка"/>
    <w:rsid w:val="000D6494"/>
    <w:rPr>
      <w:color w:val="000080"/>
      <w:u w:val="single"/>
    </w:rPr>
  </w:style>
  <w:style w:type="paragraph" w:customStyle="1" w:styleId="ab">
    <w:name w:val="Заголовок"/>
    <w:basedOn w:val="a"/>
    <w:next w:val="ac"/>
    <w:qFormat/>
    <w:rsid w:val="000D6494"/>
    <w:pPr>
      <w:keepNext/>
      <w:spacing w:before="240" w:after="120"/>
    </w:pPr>
    <w:rPr>
      <w:rFonts w:ascii="Liberation Sans" w:eastAsia="Microsoft YaHei" w:hAnsi="Liberation Sans" w:cs="Mangal"/>
      <w:sz w:val="28"/>
      <w:szCs w:val="28"/>
    </w:rPr>
  </w:style>
  <w:style w:type="paragraph" w:styleId="ac">
    <w:name w:val="Body Text"/>
    <w:basedOn w:val="a"/>
    <w:rsid w:val="000D6494"/>
    <w:pPr>
      <w:spacing w:after="140"/>
    </w:pPr>
  </w:style>
  <w:style w:type="paragraph" w:styleId="ad">
    <w:name w:val="List"/>
    <w:basedOn w:val="ac"/>
    <w:rsid w:val="000D6494"/>
    <w:rPr>
      <w:rFonts w:cs="Mangal"/>
    </w:rPr>
  </w:style>
  <w:style w:type="paragraph" w:styleId="ae">
    <w:name w:val="caption"/>
    <w:basedOn w:val="a"/>
    <w:qFormat/>
    <w:rsid w:val="000D6494"/>
    <w:pPr>
      <w:suppressLineNumbers/>
      <w:spacing w:before="120" w:after="120"/>
    </w:pPr>
    <w:rPr>
      <w:rFonts w:cs="Mangal"/>
      <w:i/>
      <w:iCs/>
      <w:sz w:val="24"/>
      <w:szCs w:val="24"/>
    </w:rPr>
  </w:style>
  <w:style w:type="paragraph" w:styleId="af">
    <w:name w:val="index heading"/>
    <w:basedOn w:val="a"/>
    <w:qFormat/>
    <w:rsid w:val="000D6494"/>
    <w:pPr>
      <w:suppressLineNumbers/>
    </w:pPr>
    <w:rPr>
      <w:rFonts w:cs="Mangal"/>
    </w:rPr>
  </w:style>
  <w:style w:type="paragraph" w:styleId="af0">
    <w:name w:val="Normal Indent"/>
    <w:basedOn w:val="a"/>
    <w:link w:val="af1"/>
    <w:qFormat/>
    <w:rsid w:val="00D665A0"/>
    <w:pPr>
      <w:spacing w:after="0" w:line="360" w:lineRule="auto"/>
      <w:ind w:firstLine="624"/>
      <w:jc w:val="both"/>
    </w:pPr>
    <w:rPr>
      <w:rFonts w:ascii="Times New Roman" w:eastAsia="Times New Roman" w:hAnsi="Times New Roman" w:cs="Times New Roman"/>
      <w:sz w:val="26"/>
      <w:szCs w:val="20"/>
      <w:lang w:eastAsia="ru-RU"/>
    </w:rPr>
  </w:style>
  <w:style w:type="paragraph" w:styleId="af2">
    <w:name w:val="Normal (Web)"/>
    <w:basedOn w:val="a"/>
    <w:uiPriority w:val="99"/>
    <w:qFormat/>
    <w:rsid w:val="000E2B64"/>
    <w:pPr>
      <w:spacing w:beforeAutospacing="1" w:after="119" w:line="240" w:lineRule="auto"/>
    </w:pPr>
    <w:rPr>
      <w:rFonts w:ascii="Times New Roman" w:eastAsia="Times New Roman" w:hAnsi="Times New Roman" w:cs="Times New Roman"/>
      <w:sz w:val="24"/>
      <w:szCs w:val="24"/>
      <w:lang w:eastAsia="ru-RU"/>
    </w:rPr>
  </w:style>
  <w:style w:type="paragraph" w:styleId="af3">
    <w:name w:val="No Spacing"/>
    <w:uiPriority w:val="1"/>
    <w:qFormat/>
    <w:rsid w:val="00FD7526"/>
    <w:rPr>
      <w:rFonts w:cs="Times New Roman"/>
    </w:rPr>
  </w:style>
  <w:style w:type="paragraph" w:styleId="af4">
    <w:name w:val="Body Text Indent"/>
    <w:basedOn w:val="a"/>
    <w:rsid w:val="005D6BDA"/>
    <w:pPr>
      <w:spacing w:after="0" w:line="360" w:lineRule="auto"/>
      <w:ind w:right="6" w:firstLine="567"/>
      <w:jc w:val="both"/>
    </w:pPr>
    <w:rPr>
      <w:rFonts w:ascii="Times New Roman" w:eastAsia="Times New Roman" w:hAnsi="Times New Roman" w:cs="Times New Roman"/>
      <w:sz w:val="28"/>
      <w:szCs w:val="20"/>
      <w:lang w:eastAsia="ru-RU"/>
    </w:rPr>
  </w:style>
  <w:style w:type="paragraph" w:customStyle="1" w:styleId="ConsPlusNormal">
    <w:name w:val="ConsPlusNormal"/>
    <w:qFormat/>
    <w:rsid w:val="00097F47"/>
    <w:pPr>
      <w:widowControl w:val="0"/>
    </w:pPr>
    <w:rPr>
      <w:rFonts w:eastAsia="Times New Roman" w:cs="Calibri"/>
      <w:szCs w:val="20"/>
      <w:lang w:eastAsia="ru-RU"/>
    </w:rPr>
  </w:style>
  <w:style w:type="paragraph" w:styleId="af5">
    <w:name w:val="footnote text"/>
    <w:basedOn w:val="a"/>
    <w:rsid w:val="00D96774"/>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uiPriority w:val="99"/>
    <w:semiHidden/>
    <w:unhideWhenUsed/>
    <w:qFormat/>
    <w:rsid w:val="00B86676"/>
    <w:pPr>
      <w:spacing w:after="0" w:line="240" w:lineRule="auto"/>
    </w:pPr>
    <w:rPr>
      <w:rFonts w:ascii="Tahoma" w:hAnsi="Tahoma" w:cs="Tahoma"/>
      <w:sz w:val="16"/>
      <w:szCs w:val="16"/>
    </w:rPr>
  </w:style>
  <w:style w:type="paragraph" w:styleId="af7">
    <w:name w:val="Subtitle"/>
    <w:basedOn w:val="a"/>
    <w:next w:val="a"/>
    <w:qFormat/>
    <w:rsid w:val="006B1F6C"/>
    <w:pPr>
      <w:spacing w:after="0" w:line="240" w:lineRule="auto"/>
    </w:pPr>
    <w:rPr>
      <w:rFonts w:ascii="Times New Roman" w:eastAsia="Times New Roman" w:hAnsi="Times New Roman" w:cs="Times New Roman"/>
      <w:sz w:val="28"/>
      <w:szCs w:val="20"/>
      <w:lang w:eastAsia="ar-SA"/>
    </w:rPr>
  </w:style>
  <w:style w:type="paragraph" w:customStyle="1" w:styleId="af8">
    <w:name w:val="Верхний и нижний колонтитулы"/>
    <w:basedOn w:val="a"/>
    <w:qFormat/>
    <w:rsid w:val="000D6494"/>
  </w:style>
  <w:style w:type="paragraph" w:styleId="af9">
    <w:name w:val="header"/>
    <w:basedOn w:val="a"/>
    <w:uiPriority w:val="99"/>
    <w:unhideWhenUsed/>
    <w:rsid w:val="00DC3774"/>
    <w:pPr>
      <w:tabs>
        <w:tab w:val="center" w:pos="4677"/>
        <w:tab w:val="right" w:pos="9355"/>
      </w:tabs>
      <w:spacing w:after="0" w:line="240" w:lineRule="auto"/>
    </w:pPr>
  </w:style>
  <w:style w:type="paragraph" w:styleId="afa">
    <w:name w:val="footer"/>
    <w:basedOn w:val="a"/>
    <w:uiPriority w:val="99"/>
    <w:unhideWhenUsed/>
    <w:rsid w:val="00DC3774"/>
    <w:pPr>
      <w:tabs>
        <w:tab w:val="center" w:pos="4677"/>
        <w:tab w:val="right" w:pos="9355"/>
      </w:tabs>
      <w:spacing w:after="0" w:line="240" w:lineRule="auto"/>
    </w:pPr>
  </w:style>
  <w:style w:type="paragraph" w:styleId="afb">
    <w:name w:val="annotation text"/>
    <w:basedOn w:val="a"/>
    <w:uiPriority w:val="99"/>
    <w:semiHidden/>
    <w:unhideWhenUsed/>
    <w:qFormat/>
    <w:rsid w:val="00C30E98"/>
    <w:rPr>
      <w:rFonts w:ascii="Calibri" w:eastAsia="Calibri" w:hAnsi="Calibri" w:cs="Times New Roman"/>
      <w:sz w:val="20"/>
      <w:szCs w:val="20"/>
    </w:rPr>
  </w:style>
  <w:style w:type="paragraph" w:styleId="afc">
    <w:name w:val="Revision"/>
    <w:uiPriority w:val="99"/>
    <w:semiHidden/>
    <w:qFormat/>
    <w:rsid w:val="00C30E98"/>
  </w:style>
  <w:style w:type="paragraph" w:styleId="32">
    <w:name w:val="Body Text Indent 3"/>
    <w:basedOn w:val="a"/>
    <w:qFormat/>
    <w:rsid w:val="00B92831"/>
    <w:pPr>
      <w:spacing w:after="120" w:line="240" w:lineRule="auto"/>
      <w:ind w:left="283"/>
    </w:pPr>
    <w:rPr>
      <w:rFonts w:ascii="Times New Roman" w:eastAsia="Times New Roman" w:hAnsi="Times New Roman" w:cs="Times New Roman"/>
      <w:sz w:val="16"/>
      <w:szCs w:val="16"/>
      <w:lang w:eastAsia="ru-RU"/>
    </w:rPr>
  </w:style>
  <w:style w:type="table" w:styleId="afd">
    <w:name w:val="Table Grid"/>
    <w:basedOn w:val="a1"/>
    <w:uiPriority w:val="59"/>
    <w:rsid w:val="00106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pt">
    <w:name w:val="Основной текст (5) + Интервал 0 pt"/>
    <w:rsid w:val="00786F36"/>
    <w:rPr>
      <w:rFonts w:ascii="Times New Roman" w:eastAsia="Times New Roman" w:hAnsi="Times New Roman" w:cs="Times New Roman"/>
      <w:b w:val="0"/>
      <w:bCs w:val="0"/>
      <w:i w:val="0"/>
      <w:iCs w:val="0"/>
      <w:smallCaps w:val="0"/>
      <w:strike w:val="0"/>
      <w:spacing w:val="-10"/>
      <w:sz w:val="26"/>
      <w:szCs w:val="26"/>
    </w:rPr>
  </w:style>
  <w:style w:type="character" w:customStyle="1" w:styleId="30">
    <w:name w:val="Заголовок 3 Знак"/>
    <w:basedOn w:val="a0"/>
    <w:link w:val="3"/>
    <w:rsid w:val="003467BE"/>
    <w:rPr>
      <w:rFonts w:ascii="Times New Roman" w:eastAsia="Times New Roman" w:hAnsi="Times New Roman" w:cs="Times New Roman"/>
      <w:sz w:val="28"/>
      <w:szCs w:val="20"/>
      <w:lang w:val="en-US" w:eastAsia="ru-RU"/>
    </w:rPr>
  </w:style>
  <w:style w:type="character" w:customStyle="1" w:styleId="af1">
    <w:name w:val="Обычный отступ Знак"/>
    <w:link w:val="af0"/>
    <w:rsid w:val="00DA704B"/>
    <w:rPr>
      <w:rFonts w:ascii="Times New Roman" w:eastAsia="Times New Roman" w:hAnsi="Times New Roman" w:cs="Times New Roman"/>
      <w:sz w:val="26"/>
      <w:szCs w:val="20"/>
      <w:lang w:eastAsia="ru-RU"/>
    </w:rPr>
  </w:style>
  <w:style w:type="character" w:customStyle="1" w:styleId="40">
    <w:name w:val="Заголовок 4 Знак"/>
    <w:basedOn w:val="a0"/>
    <w:link w:val="4"/>
    <w:uiPriority w:val="9"/>
    <w:semiHidden/>
    <w:rsid w:val="002169A1"/>
    <w:rPr>
      <w:rFonts w:asciiTheme="majorHAnsi" w:eastAsiaTheme="majorEastAsia" w:hAnsiTheme="majorHAnsi" w:cstheme="majorBidi"/>
      <w:b/>
      <w:bCs/>
      <w:i/>
      <w:iCs/>
      <w:color w:val="4F81BD" w:themeColor="accent1"/>
    </w:rPr>
  </w:style>
  <w:style w:type="paragraph" w:customStyle="1" w:styleId="11">
    <w:name w:val="Заголовок1"/>
    <w:basedOn w:val="af0"/>
    <w:link w:val="12"/>
    <w:qFormat/>
    <w:rsid w:val="003467BE"/>
    <w:pPr>
      <w:spacing w:line="276" w:lineRule="auto"/>
      <w:ind w:firstLine="709"/>
      <w:contextualSpacing/>
      <w:jc w:val="center"/>
    </w:pPr>
    <w:rPr>
      <w:szCs w:val="26"/>
      <w:lang w:val="en-US"/>
    </w:rPr>
  </w:style>
  <w:style w:type="character" w:customStyle="1" w:styleId="10">
    <w:name w:val="Заголовок 1 Знак"/>
    <w:basedOn w:val="a0"/>
    <w:link w:val="1"/>
    <w:uiPriority w:val="9"/>
    <w:rsid w:val="00C6717D"/>
    <w:rPr>
      <w:rFonts w:ascii="Times New Roman" w:eastAsiaTheme="majorEastAsia" w:hAnsi="Times New Roman" w:cstheme="majorBidi"/>
      <w:bCs/>
      <w:sz w:val="28"/>
      <w:szCs w:val="28"/>
    </w:rPr>
  </w:style>
  <w:style w:type="character" w:customStyle="1" w:styleId="12">
    <w:name w:val="Заголовок1 Знак"/>
    <w:basedOn w:val="af1"/>
    <w:link w:val="11"/>
    <w:rsid w:val="003467BE"/>
    <w:rPr>
      <w:rFonts w:ascii="Times New Roman" w:eastAsia="Times New Roman" w:hAnsi="Times New Roman" w:cs="Times New Roman"/>
      <w:sz w:val="26"/>
      <w:szCs w:val="26"/>
      <w:lang w:val="en-US" w:eastAsia="ru-RU"/>
    </w:rPr>
  </w:style>
  <w:style w:type="paragraph" w:customStyle="1" w:styleId="ConsPlusTitle">
    <w:name w:val="ConsPlusTitle"/>
    <w:rsid w:val="00DE0349"/>
    <w:pPr>
      <w:widowControl w:val="0"/>
      <w:suppressAutoHyphens w:val="0"/>
      <w:autoSpaceDE w:val="0"/>
      <w:autoSpaceDN w:val="0"/>
    </w:pPr>
    <w:rPr>
      <w:rFonts w:ascii="Calibri" w:eastAsia="Times New Roman" w:hAnsi="Calibri" w:cs="Calibri"/>
      <w:b/>
      <w:szCs w:val="20"/>
      <w:lang w:eastAsia="ru-RU"/>
    </w:rPr>
  </w:style>
  <w:style w:type="paragraph" w:customStyle="1" w:styleId="13">
    <w:name w:val="Абзац списка1"/>
    <w:basedOn w:val="a"/>
    <w:rsid w:val="00343F2F"/>
    <w:pPr>
      <w:suppressAutoHyphens w:val="0"/>
      <w:spacing w:after="0" w:line="240" w:lineRule="auto"/>
      <w:ind w:left="720"/>
      <w:contextualSpacing/>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735036">
      <w:bodyDiv w:val="1"/>
      <w:marLeft w:val="0"/>
      <w:marRight w:val="0"/>
      <w:marTop w:val="0"/>
      <w:marBottom w:val="0"/>
      <w:divBdr>
        <w:top w:val="none" w:sz="0" w:space="0" w:color="auto"/>
        <w:left w:val="none" w:sz="0" w:space="0" w:color="auto"/>
        <w:bottom w:val="none" w:sz="0" w:space="0" w:color="auto"/>
        <w:right w:val="none" w:sz="0" w:space="0" w:color="auto"/>
      </w:divBdr>
    </w:div>
    <w:div w:id="16145551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0764A63A7A80348F8019DECCCC789A47A72EB5090680CBF5D4FD80C84BBCDB4A8FCC655952EA941194D8A46AAC21D63609F597C0387y5HE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A1A1BA961185B4BEDCA2A5CB625F6234A9A1259B8F1701F034434AB00F1A6642590FC42CEFDB7F8099381D38987169925A7FCC0524F0AF8F7v5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A1A1BA961185B4BEDCA2A5CB625F6234A9A1259B8F1701F034434AB00F1A6642590FC42CEFDB7F8099381D38987169925A7FCC0524F0AF8F7v5E" TargetMode="External"/><Relationship Id="rId4" Type="http://schemas.microsoft.com/office/2007/relationships/stylesWithEffects" Target="stylesWithEffects.xml"/><Relationship Id="rId9" Type="http://schemas.openxmlformats.org/officeDocument/2006/relationships/hyperlink" Target="consultantplus://offline/ref=9A1A1BA961185B4BEDCA2A5CB625F6234A9A1259B8F1701F034434AB00F1A6642590FC42CEFDB7F8099381D38987169925A7FCC0524F0AF8F7v5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0DEB2-4A47-40A2-BD29-CB04D6F5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7016</TotalTime>
  <Pages>43</Pages>
  <Words>14926</Words>
  <Characters>85079</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PFR</Company>
  <LinksUpToDate>false</LinksUpToDate>
  <CharactersWithSpaces>99806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УП2022</dc:subject>
  <dc:creator>ВерховскийМА</dc:creator>
  <cp:lastModifiedBy>USERPFR</cp:lastModifiedBy>
  <cp:revision>849</cp:revision>
  <cp:lastPrinted>2024-03-29T03:28:00Z</cp:lastPrinted>
  <dcterms:created xsi:type="dcterms:W3CDTF">2023-03-21T04:05:00Z</dcterms:created>
  <dcterms:modified xsi:type="dcterms:W3CDTF">2024-04-10T08:40:00Z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PFR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