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7B" w:rsidRDefault="00A84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D597B" w:rsidRDefault="00A845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D597B" w:rsidRDefault="00A845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</w:t>
      </w:r>
      <w:proofErr w:type="gramStart"/>
      <w:r>
        <w:rPr>
          <w:rStyle w:val="a4"/>
          <w:rFonts w:eastAsiaTheme="minorHAnsi"/>
          <w:bCs w:val="0"/>
          <w:sz w:val="28"/>
          <w:szCs w:val="28"/>
          <w:u w:val="none"/>
        </w:rPr>
        <w:t>в</w:t>
      </w:r>
      <w:proofErr w:type="gram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proofErr w:type="gramStart"/>
      <w:r>
        <w:rPr>
          <w:rStyle w:val="a4"/>
          <w:rFonts w:eastAsiaTheme="minorHAnsi"/>
          <w:bCs w:val="0"/>
          <w:sz w:val="28"/>
          <w:szCs w:val="28"/>
          <w:u w:val="none"/>
        </w:rPr>
        <w:t>Шимском</w:t>
      </w:r>
      <w:proofErr w:type="gramEnd"/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1D597B" w:rsidRDefault="00136F65">
      <w:pPr>
        <w:spacing w:after="0" w:line="240" w:lineRule="auto"/>
        <w:jc w:val="center"/>
      </w:pPr>
      <w:r>
        <w:rPr>
          <w:rStyle w:val="a4"/>
          <w:rFonts w:eastAsiaTheme="minorHAnsi"/>
          <w:bCs w:val="0"/>
          <w:sz w:val="28"/>
          <w:szCs w:val="28"/>
          <w:u w:val="none"/>
        </w:rPr>
        <w:t>март</w:t>
      </w:r>
      <w:r w:rsidR="00A8451D">
        <w:rPr>
          <w:rStyle w:val="a4"/>
          <w:rFonts w:eastAsiaTheme="minorHAnsi"/>
          <w:bCs w:val="0"/>
          <w:sz w:val="28"/>
          <w:szCs w:val="28"/>
          <w:u w:val="none"/>
        </w:rPr>
        <w:t xml:space="preserve"> 202</w:t>
      </w:r>
      <w:r w:rsidR="00D60B9F"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tbl>
      <w:tblPr>
        <w:tblStyle w:val="af6"/>
        <w:tblW w:w="15225" w:type="dxa"/>
        <w:tblInd w:w="186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406"/>
        <w:gridCol w:w="5436"/>
        <w:gridCol w:w="2257"/>
        <w:gridCol w:w="2313"/>
        <w:gridCol w:w="4813"/>
      </w:tblGrid>
      <w:tr w:rsidR="001D597B" w:rsidTr="00EB7CF9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1D597B" w:rsidRDefault="001D59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1D597B" w:rsidRDefault="00A845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7340ED" w:rsidTr="00EB7CF9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7340ED" w:rsidRDefault="00C655B6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7340ED" w:rsidRPr="002542D1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День красоты и очарования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7340ED" w:rsidRPr="007340ED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игра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7340ED" w:rsidRPr="002542D1" w:rsidRDefault="00136F65" w:rsidP="002542D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00000A"/>
                <w:sz w:val="28"/>
                <w:szCs w:val="28"/>
                <w:lang w:eastAsia="en-US" w:bidi="ar-SA"/>
              </w:rPr>
            </w:pPr>
            <w:r>
              <w:t>05</w:t>
            </w:r>
            <w:r w:rsidR="002542D1">
              <w:t>.03</w:t>
            </w:r>
            <w:r w:rsidR="007340ED">
              <w:t>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7340ED" w:rsidRPr="007340ED" w:rsidRDefault="00136F6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 xml:space="preserve">Руководитель КС </w:t>
            </w:r>
            <w:proofErr w:type="spellStart"/>
            <w:r>
              <w:rPr>
                <w:rStyle w:val="295pt"/>
                <w:b w:val="0"/>
                <w:sz w:val="28"/>
                <w:szCs w:val="28"/>
              </w:rPr>
              <w:t>Кочерыгина</w:t>
            </w:r>
            <w:proofErr w:type="spellEnd"/>
            <w:r>
              <w:rPr>
                <w:rStyle w:val="295pt"/>
                <w:b w:val="0"/>
                <w:sz w:val="28"/>
                <w:szCs w:val="28"/>
              </w:rPr>
              <w:t xml:space="preserve"> Е.Н.</w:t>
            </w:r>
          </w:p>
        </w:tc>
      </w:tr>
      <w:tr w:rsidR="00136F65" w:rsidTr="00EB7CF9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136F65" w:rsidRDefault="00EB7CF9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136F65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Литературно-поэтический час</w:t>
            </w:r>
          </w:p>
          <w:p w:rsidR="00EB7CF9" w:rsidRPr="002542D1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«Есть женщины в русских селениях»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136F65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литературный час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136F65" w:rsidRDefault="00136F65" w:rsidP="002542D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07.03.2025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136F65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C655B6">
              <w:rPr>
                <w:rStyle w:val="295pt"/>
                <w:b w:val="0"/>
                <w:sz w:val="28"/>
                <w:szCs w:val="28"/>
              </w:rPr>
              <w:t xml:space="preserve">специалисты </w:t>
            </w:r>
            <w:proofErr w:type="spellStart"/>
            <w:r w:rsidRPr="00C655B6">
              <w:rPr>
                <w:rStyle w:val="295pt"/>
                <w:b w:val="0"/>
                <w:sz w:val="28"/>
                <w:szCs w:val="28"/>
              </w:rPr>
              <w:t>Шимской</w:t>
            </w:r>
            <w:proofErr w:type="spellEnd"/>
            <w:r w:rsidRPr="00C655B6">
              <w:rPr>
                <w:rStyle w:val="295pt"/>
                <w:b w:val="0"/>
                <w:sz w:val="28"/>
                <w:szCs w:val="28"/>
              </w:rPr>
              <w:t xml:space="preserve"> центральной районной библиотеки</w:t>
            </w:r>
          </w:p>
        </w:tc>
      </w:tr>
      <w:tr w:rsidR="00136F65" w:rsidTr="00EB7CF9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136F65" w:rsidRDefault="00EB7CF9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136F65" w:rsidRPr="002542D1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Концерт к Международному женскому дню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136F65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EC4A1B">
              <w:rPr>
                <w:color w:val="auto"/>
              </w:rPr>
              <w:t>праздничное мероприятие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136F65" w:rsidRDefault="00136F65" w:rsidP="002542D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08.03.2025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136F65" w:rsidRDefault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>Шимской</w:t>
            </w:r>
            <w:proofErr w:type="spellEnd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ЦКДС</w:t>
            </w:r>
          </w:p>
        </w:tc>
      </w:tr>
      <w:tr w:rsidR="00136F65" w:rsidTr="00EB7CF9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136F65" w:rsidRDefault="00EB7CF9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136F65" w:rsidRDefault="00136F65" w:rsidP="00EA0CA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 xml:space="preserve">Неделя православной книги </w:t>
            </w:r>
          </w:p>
          <w:p w:rsidR="00136F65" w:rsidRPr="002542D1" w:rsidRDefault="00136F65" w:rsidP="00EA0CA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«Православная книга – путь к добру»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136F65" w:rsidRPr="007340ED" w:rsidRDefault="00136F65" w:rsidP="00EA0CA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в</w:t>
            </w:r>
            <w:r w:rsidRPr="007340ED">
              <w:rPr>
                <w:rStyle w:val="295pt"/>
                <w:b w:val="0"/>
                <w:sz w:val="28"/>
                <w:szCs w:val="28"/>
              </w:rPr>
              <w:t>ыставка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136F65" w:rsidRPr="002542D1" w:rsidRDefault="00136F65" w:rsidP="00EA0CA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00000A"/>
                <w:sz w:val="28"/>
                <w:szCs w:val="28"/>
                <w:lang w:eastAsia="en-US" w:bidi="ar-SA"/>
              </w:rPr>
            </w:pPr>
            <w:r>
              <w:t>11.03.2025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136F65" w:rsidRPr="007340ED" w:rsidRDefault="00136F65" w:rsidP="00EA0CAC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C655B6">
              <w:rPr>
                <w:rStyle w:val="295pt"/>
                <w:b w:val="0"/>
                <w:sz w:val="28"/>
                <w:szCs w:val="28"/>
              </w:rPr>
              <w:t xml:space="preserve">специалисты </w:t>
            </w:r>
            <w:proofErr w:type="spellStart"/>
            <w:r w:rsidRPr="00C655B6">
              <w:rPr>
                <w:rStyle w:val="295pt"/>
                <w:b w:val="0"/>
                <w:sz w:val="28"/>
                <w:szCs w:val="28"/>
              </w:rPr>
              <w:t>Шимской</w:t>
            </w:r>
            <w:proofErr w:type="spellEnd"/>
            <w:r w:rsidRPr="00C655B6">
              <w:rPr>
                <w:rStyle w:val="295pt"/>
                <w:b w:val="0"/>
                <w:sz w:val="28"/>
                <w:szCs w:val="28"/>
              </w:rPr>
              <w:t xml:space="preserve"> центральной районной библиотеки</w:t>
            </w:r>
          </w:p>
        </w:tc>
      </w:tr>
      <w:tr w:rsidR="007340ED" w:rsidTr="00EB7CF9">
        <w:trPr>
          <w:trHeight w:val="441"/>
        </w:trPr>
        <w:tc>
          <w:tcPr>
            <w:tcW w:w="406" w:type="dxa"/>
            <w:shd w:val="clear" w:color="auto" w:fill="auto"/>
            <w:tcMar>
              <w:left w:w="18" w:type="dxa"/>
            </w:tcMar>
          </w:tcPr>
          <w:p w:rsidR="007340ED" w:rsidRDefault="00EB7CF9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6" w:type="dxa"/>
            <w:shd w:val="clear" w:color="auto" w:fill="auto"/>
            <w:tcMar>
              <w:left w:w="18" w:type="dxa"/>
            </w:tcMar>
          </w:tcPr>
          <w:p w:rsidR="007340ED" w:rsidRDefault="00155552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Оздоровительная гимнастика</w:t>
            </w:r>
          </w:p>
        </w:tc>
        <w:tc>
          <w:tcPr>
            <w:tcW w:w="2257" w:type="dxa"/>
            <w:shd w:val="clear" w:color="auto" w:fill="auto"/>
            <w:tcMar>
              <w:left w:w="18" w:type="dxa"/>
            </w:tcMar>
          </w:tcPr>
          <w:p w:rsidR="007340ED" w:rsidRPr="007340ED" w:rsidRDefault="00136F6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с</w:t>
            </w:r>
            <w:r w:rsidR="00155552">
              <w:rPr>
                <w:rStyle w:val="295pt"/>
                <w:b w:val="0"/>
                <w:sz w:val="28"/>
                <w:szCs w:val="28"/>
              </w:rPr>
              <w:t>портивное мероприятие</w:t>
            </w:r>
          </w:p>
        </w:tc>
        <w:tc>
          <w:tcPr>
            <w:tcW w:w="2313" w:type="dxa"/>
            <w:shd w:val="clear" w:color="auto" w:fill="auto"/>
            <w:tcMar>
              <w:left w:w="18" w:type="dxa"/>
            </w:tcMar>
          </w:tcPr>
          <w:p w:rsidR="007340ED" w:rsidRDefault="00136F65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13.03</w:t>
            </w:r>
            <w:r w:rsidR="00C655B6">
              <w:t>.2025</w:t>
            </w:r>
          </w:p>
        </w:tc>
        <w:tc>
          <w:tcPr>
            <w:tcW w:w="4813" w:type="dxa"/>
            <w:shd w:val="clear" w:color="auto" w:fill="auto"/>
            <w:tcMar>
              <w:left w:w="18" w:type="dxa"/>
            </w:tcMar>
          </w:tcPr>
          <w:p w:rsidR="007340ED" w:rsidRDefault="00C655B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МАУ «</w:t>
            </w:r>
            <w:proofErr w:type="spellStart"/>
            <w:r>
              <w:rPr>
                <w:rStyle w:val="295pt"/>
                <w:b w:val="0"/>
                <w:sz w:val="28"/>
                <w:szCs w:val="28"/>
              </w:rPr>
              <w:t>Шимский</w:t>
            </w:r>
            <w:proofErr w:type="spellEnd"/>
            <w:r>
              <w:rPr>
                <w:rStyle w:val="295pt"/>
                <w:b w:val="0"/>
                <w:sz w:val="28"/>
                <w:szCs w:val="28"/>
              </w:rPr>
              <w:t xml:space="preserve"> спортивный центр»</w:t>
            </w:r>
          </w:p>
        </w:tc>
      </w:tr>
      <w:tr w:rsidR="001D597B" w:rsidTr="00EB7CF9">
        <w:trPr>
          <w:trHeight w:val="1118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EB7CF9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B9472B" w:rsidP="00D60B9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Мастер-класс по изготовлению цветов из атласных лент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B9472B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D60B9F" w:rsidRDefault="00EB7CF9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18.03</w:t>
            </w:r>
            <w:r w:rsidR="00D60B9F">
              <w:rPr>
                <w:color w:val="auto"/>
              </w:rPr>
              <w:t>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B9472B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>ДР</w:t>
            </w:r>
            <w:proofErr w:type="gramEnd"/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и НТ</w:t>
            </w:r>
          </w:p>
        </w:tc>
      </w:tr>
      <w:tr w:rsidR="001D597B" w:rsidTr="00EB7CF9">
        <w:trPr>
          <w:trHeight w:val="1091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EB7CF9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537967" w:rsidP="00EB7C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000000"/>
              </w:rPr>
            </w:pPr>
            <w:r w:rsidRPr="00EC4A1B">
              <w:rPr>
                <w:color w:val="auto"/>
              </w:rPr>
              <w:t>Концерт к</w:t>
            </w:r>
            <w:r w:rsidR="00D60B9F">
              <w:rPr>
                <w:color w:val="auto"/>
              </w:rPr>
              <w:t xml:space="preserve">о Дню </w:t>
            </w:r>
            <w:r w:rsidR="00EB7CF9">
              <w:rPr>
                <w:color w:val="auto"/>
              </w:rPr>
              <w:t>культработника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4440DF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праздничное мероприятие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EB7CF9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21.03</w:t>
            </w:r>
            <w:r w:rsidR="00D60B9F">
              <w:rPr>
                <w:color w:val="auto"/>
              </w:rPr>
              <w:t>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F70E1D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Специалисты </w:t>
            </w:r>
            <w:proofErr w:type="spellStart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>Шимской</w:t>
            </w:r>
            <w:proofErr w:type="spellEnd"/>
            <w:r w:rsidRPr="00EC4A1B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ЦКДС</w:t>
            </w:r>
          </w:p>
        </w:tc>
      </w:tr>
      <w:tr w:rsidR="001D597B" w:rsidTr="00EB7CF9">
        <w:trPr>
          <w:trHeight w:val="1350"/>
        </w:trPr>
        <w:tc>
          <w:tcPr>
            <w:tcW w:w="40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D60B9F" w:rsidRDefault="00EB7CF9" w:rsidP="00B94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36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2542D1" w:rsidRDefault="002542D1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День поэзии </w:t>
            </w:r>
          </w:p>
          <w:p w:rsidR="001D597B" w:rsidRPr="00537967" w:rsidRDefault="002542D1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«Вечная и прекрасная музыка слов»</w:t>
            </w:r>
          </w:p>
        </w:tc>
        <w:tc>
          <w:tcPr>
            <w:tcW w:w="2257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2542D1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встреча поэтов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D60B9F" w:rsidP="004A7CA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color w:val="auto"/>
              </w:rPr>
              <w:t>2</w:t>
            </w:r>
            <w:r w:rsidR="00EB7CF9">
              <w:rPr>
                <w:color w:val="auto"/>
              </w:rPr>
              <w:t>5</w:t>
            </w:r>
            <w:r w:rsidR="002542D1">
              <w:rPr>
                <w:color w:val="auto"/>
              </w:rPr>
              <w:t>.03</w:t>
            </w:r>
            <w:r>
              <w:rPr>
                <w:color w:val="auto"/>
              </w:rPr>
              <w:t>.2025</w:t>
            </w:r>
          </w:p>
        </w:tc>
        <w:tc>
          <w:tcPr>
            <w:tcW w:w="4813" w:type="dxa"/>
            <w:tcBorders>
              <w:top w:val="nil"/>
            </w:tcBorders>
            <w:shd w:val="clear" w:color="auto" w:fill="auto"/>
            <w:tcMar>
              <w:left w:w="18" w:type="dxa"/>
            </w:tcMar>
          </w:tcPr>
          <w:p w:rsidR="001D597B" w:rsidRPr="00537967" w:rsidRDefault="002542D1" w:rsidP="004A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B6">
              <w:rPr>
                <w:rStyle w:val="295pt"/>
                <w:rFonts w:eastAsia="Calibri"/>
                <w:b w:val="0"/>
                <w:sz w:val="28"/>
                <w:szCs w:val="28"/>
              </w:rPr>
              <w:t xml:space="preserve">специалисты </w:t>
            </w:r>
            <w:proofErr w:type="spellStart"/>
            <w:r w:rsidRPr="00C655B6">
              <w:rPr>
                <w:rStyle w:val="295pt"/>
                <w:rFonts w:eastAsia="Calibri"/>
                <w:b w:val="0"/>
                <w:sz w:val="28"/>
                <w:szCs w:val="28"/>
              </w:rPr>
              <w:t>Шимской</w:t>
            </w:r>
            <w:proofErr w:type="spellEnd"/>
            <w:r w:rsidRPr="00C655B6">
              <w:rPr>
                <w:rStyle w:val="295pt"/>
                <w:rFonts w:eastAsia="Calibri"/>
                <w:b w:val="0"/>
                <w:sz w:val="28"/>
                <w:szCs w:val="28"/>
              </w:rPr>
              <w:t xml:space="preserve"> центральной районной библиотеки</w:t>
            </w:r>
          </w:p>
        </w:tc>
      </w:tr>
    </w:tbl>
    <w:p w:rsidR="001D597B" w:rsidRDefault="001D597B">
      <w:pPr>
        <w:spacing w:after="0" w:line="240" w:lineRule="auto"/>
      </w:pPr>
    </w:p>
    <w:p w:rsidR="00537967" w:rsidRDefault="00537967">
      <w:pPr>
        <w:spacing w:after="0" w:line="240" w:lineRule="auto"/>
      </w:pPr>
    </w:p>
    <w:p w:rsidR="00537967" w:rsidRDefault="00537967">
      <w:pPr>
        <w:spacing w:after="0" w:line="240" w:lineRule="auto"/>
      </w:pPr>
    </w:p>
    <w:sectPr w:rsidR="00537967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7B"/>
    <w:rsid w:val="00136F65"/>
    <w:rsid w:val="00155552"/>
    <w:rsid w:val="001D597B"/>
    <w:rsid w:val="00207427"/>
    <w:rsid w:val="002542D1"/>
    <w:rsid w:val="004440DF"/>
    <w:rsid w:val="004A7CA1"/>
    <w:rsid w:val="00537967"/>
    <w:rsid w:val="0054579D"/>
    <w:rsid w:val="006E3230"/>
    <w:rsid w:val="00730AFC"/>
    <w:rsid w:val="007340ED"/>
    <w:rsid w:val="00A8451D"/>
    <w:rsid w:val="00B52E96"/>
    <w:rsid w:val="00B9472B"/>
    <w:rsid w:val="00C655B6"/>
    <w:rsid w:val="00CB768E"/>
    <w:rsid w:val="00D60B9F"/>
    <w:rsid w:val="00DE6E89"/>
    <w:rsid w:val="00EB7CF9"/>
    <w:rsid w:val="00F7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5">
    <w:name w:val="heading 5"/>
    <w:basedOn w:val="a"/>
    <w:link w:val="50"/>
    <w:qFormat/>
    <w:rsid w:val="00A7736B"/>
    <w:pPr>
      <w:keepNext/>
      <w:widowControl w:val="0"/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blinkBackground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A773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2">
    <w:name w:val="No Spacing"/>
    <w:qFormat/>
    <w:rPr>
      <w:rFonts w:ascii="Calibri" w:eastAsia="Calibri" w:hAnsi="Calibri"/>
      <w:color w:val="00000A"/>
      <w:sz w:val="22"/>
    </w:rPr>
  </w:style>
  <w:style w:type="paragraph" w:styleId="af3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5">
    <w:name w:val="heading 5"/>
    <w:basedOn w:val="a"/>
    <w:link w:val="50"/>
    <w:qFormat/>
    <w:rsid w:val="00A7736B"/>
    <w:pPr>
      <w:keepNext/>
      <w:widowControl w:val="0"/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blinkBackground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qFormat/>
    <w:rsid w:val="00A773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2">
    <w:name w:val="No Spacing"/>
    <w:qFormat/>
    <w:rPr>
      <w:rFonts w:ascii="Calibri" w:eastAsia="Calibri" w:hAnsi="Calibri"/>
      <w:color w:val="00000A"/>
      <w:sz w:val="22"/>
    </w:rPr>
  </w:style>
  <w:style w:type="paragraph" w:styleId="af3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1B500-4D8C-41F3-B5F4-B4AC1861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4</cp:revision>
  <dcterms:created xsi:type="dcterms:W3CDTF">2025-02-26T12:03:00Z</dcterms:created>
  <dcterms:modified xsi:type="dcterms:W3CDTF">2025-03-04T06:23:00Z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