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Заседание Комиссии Государственного учреждения - </w:t>
      </w:r>
      <w:r>
        <w:rPr>
          <w:b/>
          <w:sz w:val="28"/>
          <w:szCs w:val="28"/>
        </w:rPr>
        <w:br/>
        <w:t xml:space="preserve">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 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10BE">
        <w:rPr>
          <w:b/>
          <w:sz w:val="28"/>
          <w:szCs w:val="28"/>
        </w:rPr>
        <w:t xml:space="preserve">17 </w:t>
      </w:r>
      <w:r w:rsidR="00451974">
        <w:rPr>
          <w:b/>
          <w:sz w:val="28"/>
          <w:szCs w:val="28"/>
        </w:rPr>
        <w:t>ок</w:t>
      </w:r>
      <w:r w:rsidR="004B10BE">
        <w:rPr>
          <w:b/>
          <w:sz w:val="28"/>
          <w:szCs w:val="28"/>
        </w:rPr>
        <w:t>тября</w:t>
      </w:r>
      <w:r w:rsidR="0070514E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года</w:t>
      </w:r>
    </w:p>
    <w:p w:rsidR="00BC7E5E" w:rsidRDefault="00BC7E5E" w:rsidP="00A45180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C7E5E" w:rsidRDefault="004B10BE" w:rsidP="00A4518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</w:t>
      </w:r>
      <w:r w:rsidR="00451974">
        <w:rPr>
          <w:sz w:val="28"/>
          <w:szCs w:val="28"/>
        </w:rPr>
        <w:t>ок</w:t>
      </w:r>
      <w:r>
        <w:rPr>
          <w:sz w:val="28"/>
          <w:szCs w:val="28"/>
        </w:rPr>
        <w:t>тября</w:t>
      </w:r>
      <w:r w:rsidR="0070514E">
        <w:rPr>
          <w:sz w:val="28"/>
          <w:szCs w:val="28"/>
        </w:rPr>
        <w:t xml:space="preserve"> 2019 </w:t>
      </w:r>
      <w:r w:rsidR="00BC7E5E">
        <w:rPr>
          <w:sz w:val="28"/>
          <w:szCs w:val="28"/>
        </w:rPr>
        <w:t xml:space="preserve">года состоялось заседание Комиссии </w:t>
      </w:r>
      <w:r w:rsidR="00BC7E5E" w:rsidRPr="00BC7E5E">
        <w:rPr>
          <w:sz w:val="28"/>
          <w:szCs w:val="28"/>
        </w:rPr>
        <w:t>Государственного учреждения - Отделения Пенсионного фонда Российской Федерации по Нижегородской области по соблюдению требований к служебному поведению и урегулированию конфликта интересов</w:t>
      </w:r>
      <w:r w:rsidR="00BC7E5E">
        <w:rPr>
          <w:sz w:val="28"/>
          <w:szCs w:val="28"/>
        </w:rPr>
        <w:t xml:space="preserve"> (далее – Комиссия).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Повестка дня заседания Комиссии включала: </w:t>
      </w:r>
    </w:p>
    <w:p w:rsidR="00BC7E5E" w:rsidRP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1. </w:t>
      </w:r>
      <w:r>
        <w:rPr>
          <w:sz w:val="28"/>
          <w:szCs w:val="28"/>
        </w:rPr>
        <w:t>Принятие решения о голосовании Комиссией</w:t>
      </w:r>
      <w:r w:rsidRPr="00BC7E5E">
        <w:rPr>
          <w:sz w:val="28"/>
          <w:szCs w:val="28"/>
        </w:rPr>
        <w:t>.</w:t>
      </w:r>
    </w:p>
    <w:p w:rsidR="00BC7E5E" w:rsidRDefault="00BC7E5E" w:rsidP="00A4518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 рассматривался в соответствии с </w:t>
      </w:r>
      <w:r w:rsidRPr="00BC7E5E">
        <w:rPr>
          <w:sz w:val="28"/>
          <w:szCs w:val="28"/>
        </w:rPr>
        <w:t>пунктом 23 Положения о комиссиях территориальных органов Пенсионного фонда Российской Федерации по соблюдению требований к служебному поведению и урегулированию конфликта интересов, утвержденного постановлением Правления ПФ РФ от 11.06.2013 года №137п</w:t>
      </w:r>
      <w:r>
        <w:rPr>
          <w:sz w:val="28"/>
          <w:szCs w:val="28"/>
        </w:rPr>
        <w:t>.</w:t>
      </w:r>
    </w:p>
    <w:p w:rsidR="00CA5D75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 w:rsidRPr="00BC7E5E">
        <w:rPr>
          <w:sz w:val="28"/>
          <w:szCs w:val="28"/>
        </w:rPr>
        <w:t xml:space="preserve">2. Оглашение </w:t>
      </w:r>
      <w:r w:rsidR="00CA5D75" w:rsidRPr="00CA5D75">
        <w:rPr>
          <w:sz w:val="28"/>
          <w:szCs w:val="28"/>
        </w:rPr>
        <w:t>решений управляющего ОПФР по Нижегородской области, принятых на основании рекомендаций Комиссии от 17.09.2019 г., от 30.09.2019 г.</w:t>
      </w:r>
    </w:p>
    <w:p w:rsidR="004B10BE" w:rsidRDefault="004376FA" w:rsidP="004B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C7E5E" w:rsidRPr="00BC7E5E">
        <w:rPr>
          <w:sz w:val="28"/>
          <w:szCs w:val="28"/>
        </w:rPr>
        <w:t xml:space="preserve">. </w:t>
      </w:r>
      <w:r w:rsidR="00FC7E64" w:rsidRPr="00BC7E5E">
        <w:rPr>
          <w:sz w:val="28"/>
          <w:szCs w:val="28"/>
        </w:rPr>
        <w:t xml:space="preserve">Рассмотрение </w:t>
      </w:r>
      <w:r w:rsidR="004B10BE" w:rsidRPr="004B10BE">
        <w:rPr>
          <w:sz w:val="28"/>
          <w:szCs w:val="28"/>
        </w:rPr>
        <w:t>материалов проверки, свидетельствующих о представлении работник</w:t>
      </w:r>
      <w:r w:rsidR="00CA5D75">
        <w:rPr>
          <w:sz w:val="28"/>
          <w:szCs w:val="28"/>
        </w:rPr>
        <w:t>ом</w:t>
      </w:r>
      <w:r w:rsidR="004B10BE" w:rsidRPr="004B10BE">
        <w:rPr>
          <w:sz w:val="28"/>
          <w:szCs w:val="28"/>
        </w:rPr>
        <w:t xml:space="preserve"> ОПФР по Нижегородской области, руководител</w:t>
      </w:r>
      <w:r w:rsidR="00CA5D75">
        <w:rPr>
          <w:sz w:val="28"/>
          <w:szCs w:val="28"/>
        </w:rPr>
        <w:t>ем</w:t>
      </w:r>
      <w:r w:rsidR="004B10BE" w:rsidRPr="004B10BE">
        <w:rPr>
          <w:sz w:val="28"/>
          <w:szCs w:val="28"/>
        </w:rPr>
        <w:t xml:space="preserve"> территориальн</w:t>
      </w:r>
      <w:r w:rsidR="00CA5D75">
        <w:rPr>
          <w:sz w:val="28"/>
          <w:szCs w:val="28"/>
        </w:rPr>
        <w:t>ого</w:t>
      </w:r>
      <w:r w:rsidR="004B10BE" w:rsidRPr="004B10BE">
        <w:rPr>
          <w:sz w:val="28"/>
          <w:szCs w:val="28"/>
        </w:rPr>
        <w:t xml:space="preserve"> орган</w:t>
      </w:r>
      <w:r w:rsidR="00CA5D75">
        <w:rPr>
          <w:sz w:val="28"/>
          <w:szCs w:val="28"/>
        </w:rPr>
        <w:t>а</w:t>
      </w:r>
      <w:r w:rsidR="004B10BE" w:rsidRPr="004B10BE">
        <w:rPr>
          <w:sz w:val="28"/>
          <w:szCs w:val="28"/>
        </w:rPr>
        <w:t xml:space="preserve"> ПФР по Нижегородской области недостоверных </w:t>
      </w:r>
      <w:r w:rsidR="004B10BE">
        <w:rPr>
          <w:sz w:val="28"/>
          <w:szCs w:val="28"/>
        </w:rPr>
        <w:t>и (</w:t>
      </w:r>
      <w:r w:rsidR="004B10BE" w:rsidRPr="004B10BE">
        <w:rPr>
          <w:sz w:val="28"/>
          <w:szCs w:val="28"/>
        </w:rPr>
        <w:t>или</w:t>
      </w:r>
      <w:r w:rsidR="004B10BE">
        <w:rPr>
          <w:sz w:val="28"/>
          <w:szCs w:val="28"/>
        </w:rPr>
        <w:t>)</w:t>
      </w:r>
      <w:r w:rsidR="004B10BE" w:rsidRPr="004B10BE">
        <w:rPr>
          <w:sz w:val="28"/>
          <w:szCs w:val="28"/>
        </w:rPr>
        <w:t xml:space="preserve"> неполных сведений о доходах, об имуществе и обязательствах имущественного характера.</w:t>
      </w:r>
    </w:p>
    <w:p w:rsidR="00B5358C" w:rsidRDefault="00BC7E5E" w:rsidP="004B10BE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Вопрос</w:t>
      </w:r>
      <w:r w:rsidR="00B664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5358C">
        <w:rPr>
          <w:sz w:val="28"/>
          <w:szCs w:val="28"/>
        </w:rPr>
        <w:t>3</w:t>
      </w:r>
      <w:r w:rsidR="00FC7E64">
        <w:rPr>
          <w:sz w:val="28"/>
          <w:szCs w:val="28"/>
        </w:rPr>
        <w:t xml:space="preserve"> </w:t>
      </w:r>
      <w:r>
        <w:rPr>
          <w:sz w:val="28"/>
          <w:szCs w:val="28"/>
        </w:rPr>
        <w:t>рассматривал</w:t>
      </w:r>
      <w:r w:rsidR="004B10BE">
        <w:rPr>
          <w:sz w:val="28"/>
          <w:szCs w:val="28"/>
        </w:rPr>
        <w:t>ся</w:t>
      </w:r>
      <w:r>
        <w:rPr>
          <w:sz w:val="28"/>
          <w:szCs w:val="28"/>
        </w:rPr>
        <w:t xml:space="preserve"> в соответствии с подпунктом </w:t>
      </w:r>
      <w:r w:rsidR="00B5358C">
        <w:rPr>
          <w:sz w:val="28"/>
          <w:szCs w:val="28"/>
        </w:rPr>
        <w:t>«</w:t>
      </w:r>
      <w:r w:rsidR="004B10BE">
        <w:rPr>
          <w:sz w:val="28"/>
          <w:szCs w:val="28"/>
        </w:rPr>
        <w:t>а</w:t>
      </w:r>
      <w:r w:rsidR="00B5358C">
        <w:rPr>
          <w:sz w:val="28"/>
          <w:szCs w:val="28"/>
        </w:rPr>
        <w:t>»</w:t>
      </w:r>
      <w:r>
        <w:rPr>
          <w:sz w:val="28"/>
          <w:szCs w:val="28"/>
        </w:rPr>
        <w:t xml:space="preserve"> пункта 1</w:t>
      </w:r>
      <w:r w:rsidR="00B5358C">
        <w:rPr>
          <w:sz w:val="28"/>
          <w:szCs w:val="28"/>
        </w:rPr>
        <w:t>0</w:t>
      </w:r>
      <w:r>
        <w:rPr>
          <w:sz w:val="28"/>
          <w:szCs w:val="28"/>
        </w:rPr>
        <w:t xml:space="preserve"> </w:t>
      </w:r>
      <w:r w:rsidR="00B5358C" w:rsidRPr="00B5358C">
        <w:rPr>
          <w:sz w:val="28"/>
          <w:szCs w:val="28"/>
        </w:rPr>
        <w:t xml:space="preserve">Положения о комиссиях территориальных органов Пенсионного фонда Российской Федерации по соблюдению требований к служебному поведению </w:t>
      </w:r>
      <w:r w:rsidR="00B5358C" w:rsidRPr="00B5358C">
        <w:rPr>
          <w:sz w:val="28"/>
          <w:szCs w:val="28"/>
        </w:rPr>
        <w:lastRenderedPageBreak/>
        <w:t>и урегулированию конфликта интересов, утвержденного постановлением Правления ПФ РФ от 11.06.2013 года №137п</w:t>
      </w:r>
      <w:r w:rsidR="00B5358C">
        <w:rPr>
          <w:sz w:val="28"/>
          <w:szCs w:val="28"/>
        </w:rPr>
        <w:t>.</w:t>
      </w:r>
    </w:p>
    <w:p w:rsidR="00BC7E5E" w:rsidRDefault="00BC7E5E" w:rsidP="00A45180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итогам заседания Комиссии приняты следующие решения:</w:t>
      </w:r>
    </w:p>
    <w:p w:rsidR="00C530ED" w:rsidRDefault="00BC7E5E" w:rsidP="00A45180">
      <w:pPr>
        <w:pStyle w:val="1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 По первому вопросу повестки дня заседания Комиссии выступил</w:t>
      </w:r>
      <w:r w:rsidR="00C530ED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4376FA">
        <w:rPr>
          <w:rFonts w:ascii="Times New Roman" w:hAnsi="Times New Roman"/>
          <w:sz w:val="28"/>
          <w:szCs w:val="28"/>
        </w:rPr>
        <w:t>председател</w:t>
      </w:r>
      <w:r w:rsidR="004B10BE">
        <w:rPr>
          <w:rFonts w:ascii="Times New Roman" w:hAnsi="Times New Roman"/>
          <w:sz w:val="28"/>
          <w:szCs w:val="28"/>
        </w:rPr>
        <w:t>ь</w:t>
      </w:r>
      <w:r w:rsidR="004376FA">
        <w:rPr>
          <w:rFonts w:ascii="Times New Roman" w:hAnsi="Times New Roman"/>
          <w:sz w:val="28"/>
          <w:szCs w:val="28"/>
        </w:rPr>
        <w:t xml:space="preserve"> Комиссии </w:t>
      </w:r>
      <w:r w:rsidR="004B10BE">
        <w:rPr>
          <w:rFonts w:ascii="Times New Roman" w:hAnsi="Times New Roman"/>
          <w:sz w:val="28"/>
          <w:szCs w:val="28"/>
        </w:rPr>
        <w:t xml:space="preserve">Соловьёва С.К. </w:t>
      </w:r>
      <w:r>
        <w:rPr>
          <w:rFonts w:ascii="Times New Roman" w:hAnsi="Times New Roman"/>
          <w:sz w:val="28"/>
          <w:szCs w:val="28"/>
        </w:rPr>
        <w:t>с предложением об определении порядка принятия Комиссией решений по всем</w:t>
      </w:r>
      <w:r w:rsidR="004376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рассматриваемым вопросам путем открытого голосования простым большинством голосов присутствующих на заседании членов Комиссии. Принято единогласно.</w:t>
      </w:r>
    </w:p>
    <w:p w:rsidR="00E71765" w:rsidRPr="00E71765" w:rsidRDefault="00E71765" w:rsidP="00E7176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E71765">
        <w:rPr>
          <w:sz w:val="28"/>
          <w:szCs w:val="28"/>
        </w:rPr>
        <w:t>.  По третьему вопросу единогласно был</w:t>
      </w:r>
      <w:r w:rsidR="004B10BE">
        <w:rPr>
          <w:sz w:val="28"/>
          <w:szCs w:val="28"/>
        </w:rPr>
        <w:t>и</w:t>
      </w:r>
      <w:r w:rsidRPr="00E71765">
        <w:rPr>
          <w:sz w:val="28"/>
          <w:szCs w:val="28"/>
        </w:rPr>
        <w:t xml:space="preserve"> принят</w:t>
      </w:r>
      <w:r w:rsidR="004B10BE">
        <w:rPr>
          <w:sz w:val="28"/>
          <w:szCs w:val="28"/>
        </w:rPr>
        <w:t>ы</w:t>
      </w:r>
      <w:r w:rsidRPr="00E71765">
        <w:rPr>
          <w:sz w:val="28"/>
          <w:szCs w:val="28"/>
        </w:rPr>
        <w:t xml:space="preserve"> следующ</w:t>
      </w:r>
      <w:r w:rsidR="004B10BE">
        <w:rPr>
          <w:sz w:val="28"/>
          <w:szCs w:val="28"/>
        </w:rPr>
        <w:t>и</w:t>
      </w:r>
      <w:r w:rsidRPr="00E71765">
        <w:rPr>
          <w:sz w:val="28"/>
          <w:szCs w:val="28"/>
        </w:rPr>
        <w:t>е решени</w:t>
      </w:r>
      <w:r w:rsidR="004B10BE">
        <w:rPr>
          <w:sz w:val="28"/>
          <w:szCs w:val="28"/>
        </w:rPr>
        <w:t>я</w:t>
      </w:r>
      <w:r w:rsidRPr="00E71765">
        <w:rPr>
          <w:sz w:val="28"/>
          <w:szCs w:val="28"/>
        </w:rPr>
        <w:t>:</w:t>
      </w:r>
    </w:p>
    <w:p w:rsidR="004B10BE" w:rsidRDefault="004B10BE" w:rsidP="004B7358">
      <w:pPr>
        <w:spacing w:line="360" w:lineRule="auto"/>
        <w:ind w:firstLine="709"/>
        <w:jc w:val="both"/>
        <w:rPr>
          <w:sz w:val="28"/>
          <w:szCs w:val="28"/>
        </w:rPr>
      </w:pPr>
      <w:r w:rsidRPr="0096349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10BE">
        <w:rPr>
          <w:sz w:val="28"/>
          <w:szCs w:val="28"/>
        </w:rPr>
        <w:t>сведения о доходах, об имуществе и обязательствах имущественного характера за 2017 г., представленные руководител</w:t>
      </w:r>
      <w:r>
        <w:rPr>
          <w:sz w:val="28"/>
          <w:szCs w:val="28"/>
        </w:rPr>
        <w:t>ем</w:t>
      </w:r>
      <w:r w:rsidRPr="004B10BE">
        <w:rPr>
          <w:sz w:val="28"/>
          <w:szCs w:val="28"/>
        </w:rPr>
        <w:t xml:space="preserve"> территориального органа ПФР по Нижегородской области</w:t>
      </w:r>
      <w:r w:rsidR="004B7358">
        <w:rPr>
          <w:sz w:val="28"/>
          <w:szCs w:val="28"/>
        </w:rPr>
        <w:t xml:space="preserve">, являются неполными. </w:t>
      </w:r>
      <w:r w:rsidRPr="004B10BE">
        <w:rPr>
          <w:sz w:val="28"/>
          <w:szCs w:val="28"/>
        </w:rPr>
        <w:t>Комиссия рекомендует управляющему отделением В.Э. Тарасову применить к работнику меру дисциплинарной ответственности в виде замечания в соответствии с законодательством Российской Федерации.</w:t>
      </w:r>
    </w:p>
    <w:p w:rsidR="004B7358" w:rsidRDefault="004B7358" w:rsidP="004B7358">
      <w:pPr>
        <w:spacing w:line="360" w:lineRule="auto"/>
        <w:ind w:firstLine="709"/>
        <w:jc w:val="both"/>
        <w:rPr>
          <w:sz w:val="28"/>
          <w:szCs w:val="28"/>
        </w:rPr>
      </w:pPr>
      <w:r w:rsidRPr="004B735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4B7358">
        <w:rPr>
          <w:sz w:val="28"/>
          <w:szCs w:val="28"/>
        </w:rPr>
        <w:t xml:space="preserve">сведения о доходах, об имуществе и обязательствах имущественного характера за 2018 год, представленные </w:t>
      </w:r>
      <w:r>
        <w:rPr>
          <w:sz w:val="28"/>
          <w:szCs w:val="28"/>
        </w:rPr>
        <w:t>работником</w:t>
      </w:r>
      <w:r w:rsidRPr="004B7358">
        <w:rPr>
          <w:sz w:val="28"/>
          <w:szCs w:val="28"/>
        </w:rPr>
        <w:t xml:space="preserve"> ОПФР по Нижегородской области</w:t>
      </w:r>
      <w:r>
        <w:rPr>
          <w:sz w:val="28"/>
          <w:szCs w:val="28"/>
        </w:rPr>
        <w:t xml:space="preserve">, являются </w:t>
      </w:r>
      <w:r w:rsidR="00CA5D75" w:rsidRPr="00CA5D75">
        <w:rPr>
          <w:sz w:val="28"/>
          <w:szCs w:val="28"/>
        </w:rPr>
        <w:t>неполными</w:t>
      </w:r>
      <w:r>
        <w:rPr>
          <w:sz w:val="28"/>
          <w:szCs w:val="28"/>
        </w:rPr>
        <w:t xml:space="preserve">. </w:t>
      </w:r>
      <w:r w:rsidRPr="004B7358">
        <w:rPr>
          <w:sz w:val="28"/>
          <w:szCs w:val="28"/>
        </w:rPr>
        <w:t>Комиссия рекомендует управляющему отделением В.Э. Тарасову применить к работнику меру дисциплинарной ответственности в виде замечания в соответствии с законодательством Российской Федерации.</w:t>
      </w:r>
      <w:bookmarkStart w:id="0" w:name="_GoBack"/>
      <w:bookmarkEnd w:id="0"/>
    </w:p>
    <w:sectPr w:rsidR="004B7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C214F"/>
    <w:multiLevelType w:val="hybridMultilevel"/>
    <w:tmpl w:val="3260FF0E"/>
    <w:lvl w:ilvl="0" w:tplc="ED103F2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A6"/>
    <w:rsid w:val="00060CB2"/>
    <w:rsid w:val="00187EAE"/>
    <w:rsid w:val="001C5F9E"/>
    <w:rsid w:val="002942D9"/>
    <w:rsid w:val="002A7448"/>
    <w:rsid w:val="0032221A"/>
    <w:rsid w:val="003A5184"/>
    <w:rsid w:val="004376FA"/>
    <w:rsid w:val="00451974"/>
    <w:rsid w:val="004B10BE"/>
    <w:rsid w:val="004B7358"/>
    <w:rsid w:val="004C771F"/>
    <w:rsid w:val="005E78E2"/>
    <w:rsid w:val="00694172"/>
    <w:rsid w:val="0070514E"/>
    <w:rsid w:val="007421FA"/>
    <w:rsid w:val="00780B2B"/>
    <w:rsid w:val="00792DA9"/>
    <w:rsid w:val="007D612B"/>
    <w:rsid w:val="00963492"/>
    <w:rsid w:val="00A05532"/>
    <w:rsid w:val="00A45180"/>
    <w:rsid w:val="00B304A6"/>
    <w:rsid w:val="00B5358C"/>
    <w:rsid w:val="00B664FE"/>
    <w:rsid w:val="00BC7E5E"/>
    <w:rsid w:val="00C01B61"/>
    <w:rsid w:val="00C530ED"/>
    <w:rsid w:val="00C94476"/>
    <w:rsid w:val="00CA5D75"/>
    <w:rsid w:val="00CD7940"/>
    <w:rsid w:val="00D44623"/>
    <w:rsid w:val="00D8622D"/>
    <w:rsid w:val="00E6624C"/>
    <w:rsid w:val="00E71765"/>
    <w:rsid w:val="00EA6CC9"/>
    <w:rsid w:val="00FC7E64"/>
    <w:rsid w:val="00FD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C7E5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822BA-B978-4581-9AE7-DAA4B601F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Горшкова Виктория Владимировна</dc:creator>
  <cp:keywords/>
  <dc:description/>
  <cp:lastModifiedBy>Горшкова Виктория Владимировна</cp:lastModifiedBy>
  <cp:revision>15</cp:revision>
  <dcterms:created xsi:type="dcterms:W3CDTF">2018-09-24T11:31:00Z</dcterms:created>
  <dcterms:modified xsi:type="dcterms:W3CDTF">2019-12-13T12:21:00Z</dcterms:modified>
</cp:coreProperties>
</file>