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91F35">
        <w:rPr>
          <w:b/>
          <w:sz w:val="28"/>
          <w:szCs w:val="28"/>
        </w:rPr>
        <w:t xml:space="preserve">12 апреля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C91F3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FB66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>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FB2D1C" w:rsidRPr="00FB2D1C">
        <w:rPr>
          <w:sz w:val="28"/>
          <w:szCs w:val="28"/>
        </w:rPr>
        <w:t xml:space="preserve">ее супруга с заявлением о </w:t>
      </w:r>
      <w:r w:rsidR="00C91F35" w:rsidRPr="00C91F35">
        <w:rPr>
          <w:sz w:val="28"/>
          <w:szCs w:val="28"/>
        </w:rPr>
        <w:t>назначении ежемесячной компенсационной выплаты</w:t>
      </w:r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C91F35" w:rsidRPr="00C91F35" w:rsidRDefault="00C91F35" w:rsidP="00C91F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1F35">
        <w:rPr>
          <w:sz w:val="28"/>
          <w:szCs w:val="28"/>
        </w:rPr>
        <w:t xml:space="preserve">. Рассмотрение уведомления работника территориального органа ПФР </w:t>
      </w:r>
      <w:proofErr w:type="gramStart"/>
      <w:r w:rsidRPr="00C91F35">
        <w:rPr>
          <w:sz w:val="28"/>
          <w:szCs w:val="28"/>
        </w:rPr>
        <w:t>по Нижегородской области о возникновении личной заинтересованности при исполнении должностных обязанностей в связи с обращением</w:t>
      </w:r>
      <w:proofErr w:type="gramEnd"/>
      <w:r w:rsidRPr="00C91F35">
        <w:rPr>
          <w:sz w:val="28"/>
          <w:szCs w:val="28"/>
        </w:rPr>
        <w:t xml:space="preserve"> в данный территориальный орган ПФР ее с</w:t>
      </w:r>
      <w:r w:rsidR="00F65D6C">
        <w:rPr>
          <w:sz w:val="28"/>
          <w:szCs w:val="28"/>
        </w:rPr>
        <w:t>ына</w:t>
      </w:r>
      <w:r w:rsidRPr="00C91F35">
        <w:rPr>
          <w:sz w:val="28"/>
          <w:szCs w:val="28"/>
        </w:rPr>
        <w:t xml:space="preserve"> с заявлением о назначении ежемесячной компенсационной выплаты</w:t>
      </w:r>
      <w:r w:rsidR="00F65D6C">
        <w:rPr>
          <w:sz w:val="28"/>
          <w:szCs w:val="28"/>
        </w:rPr>
        <w:t>, а также матери</w:t>
      </w:r>
      <w:r w:rsidR="00F65D6C" w:rsidRPr="00F65D6C">
        <w:rPr>
          <w:bCs/>
        </w:rPr>
        <w:t xml:space="preserve"> </w:t>
      </w:r>
      <w:r w:rsidR="00F65D6C" w:rsidRPr="00F65D6C">
        <w:rPr>
          <w:bCs/>
          <w:sz w:val="28"/>
          <w:szCs w:val="28"/>
        </w:rPr>
        <w:t>с заявлением о согласии на осуществление за ней ухода</w:t>
      </w:r>
      <w:r w:rsidRPr="00C91F35">
        <w:rPr>
          <w:sz w:val="28"/>
          <w:szCs w:val="28"/>
        </w:rPr>
        <w:t xml:space="preserve">.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F65D6C">
        <w:rPr>
          <w:sz w:val="28"/>
          <w:szCs w:val="28"/>
        </w:rPr>
        <w:t>ы 2-3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F65D6C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</w:t>
      </w:r>
      <w:r w:rsidR="00B5358C" w:rsidRPr="00B5358C">
        <w:rPr>
          <w:sz w:val="28"/>
          <w:szCs w:val="28"/>
        </w:rPr>
        <w:lastRenderedPageBreak/>
        <w:t>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F65D6C" w:rsidRPr="00F65D6C" w:rsidRDefault="00F65D6C" w:rsidP="00F65D6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5D6C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bookmarkStart w:id="0" w:name="_GoBack"/>
      <w:bookmarkEnd w:id="0"/>
      <w:r w:rsidRPr="00F65D6C">
        <w:rPr>
          <w:sz w:val="28"/>
          <w:szCs w:val="28"/>
        </w:rPr>
        <w:t xml:space="preserve"> вопросу единогласно было принято следующее решение:</w:t>
      </w:r>
    </w:p>
    <w:p w:rsidR="00F65D6C" w:rsidRPr="00F65D6C" w:rsidRDefault="00F65D6C" w:rsidP="00F65D6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65D6C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F65D6C">
        <w:rPr>
          <w:sz w:val="28"/>
          <w:szCs w:val="28"/>
        </w:rPr>
        <w:t>сообщении</w:t>
      </w:r>
      <w:proofErr w:type="gramEnd"/>
      <w:r w:rsidRPr="00F65D6C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F65D6C" w:rsidRDefault="00F65D6C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sectPr w:rsidR="00F6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5258"/>
    <w:rsid w:val="008332BC"/>
    <w:rsid w:val="008C2C23"/>
    <w:rsid w:val="009652F4"/>
    <w:rsid w:val="009D1072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1F3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65D6C"/>
    <w:rsid w:val="00F73D71"/>
    <w:rsid w:val="00F868A5"/>
    <w:rsid w:val="00F97CC2"/>
    <w:rsid w:val="00FB2D1C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6A84-17E8-4A8C-934F-05F9C16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50</cp:revision>
  <dcterms:created xsi:type="dcterms:W3CDTF">2018-09-24T11:31:00Z</dcterms:created>
  <dcterms:modified xsi:type="dcterms:W3CDTF">2021-06-01T11:57:00Z</dcterms:modified>
</cp:coreProperties>
</file>