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02C59">
        <w:rPr>
          <w:b/>
          <w:sz w:val="28"/>
          <w:szCs w:val="28"/>
        </w:rPr>
        <w:t>12 июля</w:t>
      </w:r>
      <w:r w:rsidR="00733F4F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302C5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июля</w:t>
      </w:r>
      <w:r w:rsidR="00733F4F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302C59">
        <w:rPr>
          <w:sz w:val="28"/>
          <w:szCs w:val="28"/>
        </w:rPr>
        <w:t>05.05.2017</w:t>
      </w:r>
      <w:r w:rsidRPr="00733F4F">
        <w:rPr>
          <w:sz w:val="28"/>
          <w:szCs w:val="28"/>
        </w:rPr>
        <w:t xml:space="preserve"> г.</w:t>
      </w:r>
    </w:p>
    <w:p w:rsidR="004C771F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</w:t>
      </w:r>
      <w:r w:rsidR="004C771F" w:rsidRPr="004C771F">
        <w:rPr>
          <w:sz w:val="28"/>
          <w:szCs w:val="28"/>
        </w:rPr>
        <w:t xml:space="preserve">уведомления </w:t>
      </w:r>
      <w:r w:rsidR="004C771F">
        <w:rPr>
          <w:sz w:val="28"/>
          <w:szCs w:val="28"/>
        </w:rPr>
        <w:t>работника</w:t>
      </w:r>
      <w:r w:rsidR="004C771F" w:rsidRPr="004C771F">
        <w:rPr>
          <w:sz w:val="28"/>
          <w:szCs w:val="28"/>
        </w:rPr>
        <w:t xml:space="preserve"> ОПФР по </w:t>
      </w:r>
      <w:proofErr w:type="gramStart"/>
      <w:r w:rsidR="004C771F" w:rsidRPr="004C771F">
        <w:rPr>
          <w:sz w:val="28"/>
          <w:szCs w:val="28"/>
        </w:rPr>
        <w:t>Нижегородской</w:t>
      </w:r>
      <w:proofErr w:type="gramEnd"/>
      <w:r w:rsidR="004C771F" w:rsidRPr="004C771F">
        <w:rPr>
          <w:sz w:val="28"/>
          <w:szCs w:val="28"/>
        </w:rPr>
        <w:t xml:space="preserve"> области </w:t>
      </w:r>
      <w:proofErr w:type="gramStart"/>
      <w:r w:rsidR="004C771F" w:rsidRPr="004C771F">
        <w:rPr>
          <w:sz w:val="28"/>
          <w:szCs w:val="28"/>
        </w:rPr>
        <w:t>о соблюдении требований об урегулировании конфликта интересов в связи с наличием родства с работником</w:t>
      </w:r>
      <w:proofErr w:type="gramEnd"/>
      <w:r w:rsidR="004C771F" w:rsidRPr="004C771F">
        <w:rPr>
          <w:sz w:val="28"/>
          <w:szCs w:val="28"/>
        </w:rPr>
        <w:t xml:space="preserve"> Отделения.</w:t>
      </w:r>
    </w:p>
    <w:p w:rsidR="00FC7E64" w:rsidRDefault="00302C59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E64" w:rsidRPr="00BC7E5E">
        <w:rPr>
          <w:sz w:val="28"/>
          <w:szCs w:val="28"/>
        </w:rPr>
        <w:t xml:space="preserve">. Рассмотрение </w:t>
      </w:r>
      <w:r>
        <w:rPr>
          <w:sz w:val="28"/>
          <w:szCs w:val="28"/>
        </w:rPr>
        <w:t xml:space="preserve">уведомления руководителя территориального органа ПФР </w:t>
      </w:r>
      <w:proofErr w:type="gramStart"/>
      <w:r w:rsidR="00FC7E64" w:rsidRPr="00FC7E6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FC7E64" w:rsidRPr="00FC7E64">
        <w:rPr>
          <w:sz w:val="28"/>
          <w:szCs w:val="28"/>
        </w:rPr>
        <w:t xml:space="preserve">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FC7E6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733F4F">
        <w:rPr>
          <w:sz w:val="28"/>
          <w:szCs w:val="28"/>
        </w:rPr>
        <w:t xml:space="preserve">, </w:t>
      </w:r>
      <w:r w:rsidR="00FC7E64">
        <w:rPr>
          <w:sz w:val="28"/>
          <w:szCs w:val="28"/>
        </w:rPr>
        <w:t>4</w:t>
      </w:r>
      <w:r w:rsidR="00733F4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FC7E6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</w:t>
      </w:r>
      <w:r w:rsidR="00B5358C" w:rsidRPr="00B5358C">
        <w:rPr>
          <w:sz w:val="28"/>
          <w:szCs w:val="28"/>
        </w:rPr>
        <w:lastRenderedPageBreak/>
        <w:t>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3A5184" w:rsidRDefault="00BC7E5E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FC7E64">
        <w:rPr>
          <w:sz w:val="28"/>
          <w:szCs w:val="28"/>
        </w:rPr>
        <w:t>работником</w:t>
      </w:r>
      <w:r w:rsidR="00FC7E64" w:rsidRPr="00FC7E64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 с </w:t>
      </w:r>
      <w:r w:rsidR="00C01B61">
        <w:rPr>
          <w:sz w:val="28"/>
          <w:szCs w:val="28"/>
        </w:rPr>
        <w:t>другим работником</w:t>
      </w:r>
      <w:r w:rsidR="00FC7E64" w:rsidRPr="00FC7E64">
        <w:rPr>
          <w:sz w:val="28"/>
          <w:szCs w:val="28"/>
        </w:rPr>
        <w:t xml:space="preserve"> </w:t>
      </w:r>
      <w:r w:rsidR="002E6BB2">
        <w:rPr>
          <w:sz w:val="28"/>
          <w:szCs w:val="28"/>
        </w:rPr>
        <w:t>Отделения</w:t>
      </w:r>
      <w:bookmarkStart w:id="0" w:name="_GoBack"/>
      <w:bookmarkEnd w:id="0"/>
      <w:r w:rsidR="00FC7E64" w:rsidRPr="00FC7E64">
        <w:rPr>
          <w:sz w:val="28"/>
          <w:szCs w:val="28"/>
        </w:rPr>
        <w:t xml:space="preserve"> не п</w:t>
      </w:r>
      <w:r w:rsidR="00C01B61">
        <w:rPr>
          <w:sz w:val="28"/>
          <w:szCs w:val="28"/>
        </w:rPr>
        <w:t>риводит к конфликту интересов. Комиссия р</w:t>
      </w:r>
      <w:r w:rsidR="00FC7E64" w:rsidRPr="00FC7E64">
        <w:rPr>
          <w:sz w:val="28"/>
          <w:szCs w:val="28"/>
        </w:rPr>
        <w:t xml:space="preserve">екомендует </w:t>
      </w:r>
      <w:r w:rsidR="00C01B61">
        <w:rPr>
          <w:sz w:val="28"/>
          <w:szCs w:val="28"/>
        </w:rPr>
        <w:t>работнику</w:t>
      </w:r>
      <w:r w:rsidR="00FC7E64" w:rsidRPr="00FC7E64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p w:rsidR="00733F4F" w:rsidRPr="00733F4F" w:rsidRDefault="00733F4F" w:rsidP="00733F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3F4F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733F4F">
        <w:rPr>
          <w:sz w:val="28"/>
          <w:szCs w:val="28"/>
        </w:rPr>
        <w:t xml:space="preserve"> вопросу единогласно было принято следующее решение:</w:t>
      </w:r>
    </w:p>
    <w:p w:rsidR="00C01B61" w:rsidRPr="004C771F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2E6BB2">
        <w:rPr>
          <w:sz w:val="28"/>
          <w:szCs w:val="28"/>
        </w:rPr>
        <w:t>руководителем территориального органа ПФР</w:t>
      </w:r>
      <w:r w:rsidRPr="00C01B61">
        <w:rPr>
          <w:sz w:val="28"/>
          <w:szCs w:val="28"/>
        </w:rPr>
        <w:t xml:space="preserve"> по Нижегородской области соблюдены требования об урегулировании конфликта интересов, поскольку </w:t>
      </w:r>
      <w:r>
        <w:rPr>
          <w:sz w:val="28"/>
          <w:szCs w:val="28"/>
        </w:rPr>
        <w:t>им</w:t>
      </w:r>
      <w:r w:rsidRPr="00C01B61">
        <w:rPr>
          <w:sz w:val="28"/>
          <w:szCs w:val="28"/>
        </w:rPr>
        <w:t xml:space="preserve"> приняты соответствующие меры по его недопущению. </w:t>
      </w:r>
      <w:r w:rsidR="00056208">
        <w:rPr>
          <w:sz w:val="28"/>
          <w:szCs w:val="28"/>
        </w:rPr>
        <w:t>Наличие д</w:t>
      </w:r>
      <w:r>
        <w:rPr>
          <w:sz w:val="28"/>
          <w:szCs w:val="28"/>
        </w:rPr>
        <w:t>ополнительн</w:t>
      </w:r>
      <w:r w:rsidR="00056208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05620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C01B61">
        <w:rPr>
          <w:sz w:val="28"/>
          <w:szCs w:val="28"/>
        </w:rPr>
        <w:t>не п</w:t>
      </w:r>
      <w:r>
        <w:rPr>
          <w:sz w:val="28"/>
          <w:szCs w:val="28"/>
        </w:rPr>
        <w:t xml:space="preserve">риводит к конфликту интересов. </w:t>
      </w:r>
    </w:p>
    <w:sectPr w:rsidR="00C01B61" w:rsidRPr="004C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87EAE"/>
    <w:rsid w:val="001C5F9E"/>
    <w:rsid w:val="002E6BB2"/>
    <w:rsid w:val="00302C59"/>
    <w:rsid w:val="0032221A"/>
    <w:rsid w:val="003A5184"/>
    <w:rsid w:val="004C771F"/>
    <w:rsid w:val="00733F4F"/>
    <w:rsid w:val="007421FA"/>
    <w:rsid w:val="00A45180"/>
    <w:rsid w:val="00A80307"/>
    <w:rsid w:val="00B304A6"/>
    <w:rsid w:val="00B5358C"/>
    <w:rsid w:val="00B664FE"/>
    <w:rsid w:val="00BB4736"/>
    <w:rsid w:val="00BC7E5E"/>
    <w:rsid w:val="00C01B61"/>
    <w:rsid w:val="00C530ED"/>
    <w:rsid w:val="00C94476"/>
    <w:rsid w:val="00D8622D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F144-5DC1-4C7F-88B3-F720097E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12</cp:revision>
  <dcterms:created xsi:type="dcterms:W3CDTF">2018-09-24T11:31:00Z</dcterms:created>
  <dcterms:modified xsi:type="dcterms:W3CDTF">2019-06-07T12:24:00Z</dcterms:modified>
</cp:coreProperties>
</file>