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1970">
        <w:rPr>
          <w:b/>
          <w:sz w:val="28"/>
          <w:szCs w:val="28"/>
        </w:rPr>
        <w:t>2</w:t>
      </w:r>
      <w:r w:rsidR="002C64B1">
        <w:rPr>
          <w:b/>
          <w:sz w:val="28"/>
          <w:szCs w:val="28"/>
        </w:rPr>
        <w:t>8 мая</w:t>
      </w:r>
      <w:r w:rsidR="00733F4F">
        <w:rPr>
          <w:b/>
          <w:sz w:val="28"/>
          <w:szCs w:val="28"/>
        </w:rPr>
        <w:t xml:space="preserve"> 201</w:t>
      </w:r>
      <w:r w:rsidR="00945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18626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4B1">
        <w:rPr>
          <w:sz w:val="28"/>
          <w:szCs w:val="28"/>
        </w:rPr>
        <w:t>8 мая</w:t>
      </w:r>
      <w:r w:rsidR="00733F4F">
        <w:rPr>
          <w:sz w:val="28"/>
          <w:szCs w:val="28"/>
        </w:rPr>
        <w:t xml:space="preserve"> 201</w:t>
      </w:r>
      <w:r w:rsidR="009453B3">
        <w:rPr>
          <w:sz w:val="28"/>
          <w:szCs w:val="28"/>
        </w:rPr>
        <w:t>4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D81151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D81151" w:rsidRPr="00D81151">
        <w:rPr>
          <w:sz w:val="28"/>
          <w:szCs w:val="28"/>
        </w:rPr>
        <w:t>№ 38 от 17.02.2014 г.</w:t>
      </w:r>
    </w:p>
    <w:p w:rsidR="001F4E34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1F4E34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 xml:space="preserve">Нижегородской области, </w:t>
      </w:r>
      <w:r w:rsidRPr="00645CC0">
        <w:rPr>
          <w:sz w:val="28"/>
          <w:szCs w:val="28"/>
        </w:rPr>
        <w:t>принят</w:t>
      </w:r>
      <w:r w:rsidR="001F4E34">
        <w:rPr>
          <w:sz w:val="28"/>
          <w:szCs w:val="28"/>
        </w:rPr>
        <w:t>ого</w:t>
      </w:r>
      <w:r w:rsidR="00BC7E5E" w:rsidRPr="00645CC0">
        <w:rPr>
          <w:sz w:val="28"/>
          <w:szCs w:val="28"/>
        </w:rPr>
        <w:t xml:space="preserve"> на основании рекомендаций Комиссии от </w:t>
      </w:r>
      <w:r w:rsidR="002C64B1" w:rsidRPr="002C64B1">
        <w:rPr>
          <w:sz w:val="28"/>
          <w:szCs w:val="28"/>
        </w:rPr>
        <w:t>25.04.2014 г.</w:t>
      </w:r>
    </w:p>
    <w:p w:rsidR="00186267" w:rsidRDefault="00C2197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960" w:rsidRPr="00672960">
        <w:rPr>
          <w:sz w:val="28"/>
          <w:szCs w:val="28"/>
        </w:rPr>
        <w:t xml:space="preserve">. Рассмотрение </w:t>
      </w:r>
      <w:r w:rsidR="001F4E34" w:rsidRPr="001F4E34">
        <w:rPr>
          <w:sz w:val="28"/>
          <w:szCs w:val="28"/>
        </w:rPr>
        <w:t xml:space="preserve">заявления </w:t>
      </w:r>
      <w:r w:rsidR="001F4E34">
        <w:rPr>
          <w:sz w:val="28"/>
          <w:szCs w:val="28"/>
        </w:rPr>
        <w:t>работника</w:t>
      </w:r>
      <w:r w:rsidR="001F4E34" w:rsidRPr="001F4E34">
        <w:rPr>
          <w:sz w:val="28"/>
          <w:szCs w:val="28"/>
        </w:rPr>
        <w:t xml:space="preserve">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</w:t>
      </w:r>
      <w:r w:rsidR="00773346">
        <w:rPr>
          <w:sz w:val="28"/>
          <w:szCs w:val="28"/>
        </w:rPr>
        <w:t>а</w:t>
      </w:r>
      <w:r w:rsidR="00186267">
        <w:rPr>
          <w:sz w:val="28"/>
          <w:szCs w:val="28"/>
        </w:rPr>
        <w:t>.</w:t>
      </w:r>
    </w:p>
    <w:p w:rsidR="001F4E34" w:rsidRDefault="001F4E34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4E34">
        <w:rPr>
          <w:sz w:val="28"/>
          <w:szCs w:val="28"/>
        </w:rPr>
        <w:t xml:space="preserve">. Рассмотрение заявления работника ОПФР по Нижегородской области о невозможности представления сведений </w:t>
      </w:r>
      <w:r w:rsidR="00C14218" w:rsidRPr="00C14218">
        <w:rPr>
          <w:sz w:val="28"/>
          <w:szCs w:val="28"/>
        </w:rPr>
        <w:t xml:space="preserve">о доходах, об имуществе </w:t>
      </w:r>
      <w:r w:rsidRPr="001F4E34">
        <w:rPr>
          <w:sz w:val="28"/>
          <w:szCs w:val="28"/>
        </w:rPr>
        <w:t>и обязательствах имущественног</w:t>
      </w:r>
      <w:r w:rsidR="002C64B1">
        <w:rPr>
          <w:sz w:val="28"/>
          <w:szCs w:val="28"/>
        </w:rPr>
        <w:t>о характера в отношении супруга,</w:t>
      </w:r>
      <w:r w:rsidR="002C64B1" w:rsidRPr="002C64B1">
        <w:t xml:space="preserve"> </w:t>
      </w:r>
      <w:r w:rsidR="002C64B1" w:rsidRPr="002C64B1">
        <w:rPr>
          <w:sz w:val="28"/>
          <w:szCs w:val="28"/>
        </w:rPr>
        <w:t>а также о соблюдении требований об урегулировании конфликта интересов в связи с владением акциями предприятия.</w:t>
      </w:r>
    </w:p>
    <w:p w:rsidR="00E55A35" w:rsidRDefault="00E55A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5A35">
        <w:rPr>
          <w:sz w:val="28"/>
          <w:szCs w:val="28"/>
        </w:rPr>
        <w:t xml:space="preserve">. Рассмотрение </w:t>
      </w:r>
      <w:r>
        <w:rPr>
          <w:sz w:val="28"/>
          <w:szCs w:val="28"/>
        </w:rPr>
        <w:t>уведомления</w:t>
      </w:r>
      <w:r w:rsidRPr="00E55A35">
        <w:rPr>
          <w:sz w:val="28"/>
          <w:szCs w:val="28"/>
        </w:rPr>
        <w:t xml:space="preserve"> работника ОПФР </w:t>
      </w:r>
      <w:proofErr w:type="gramStart"/>
      <w:r w:rsidRPr="00E55A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E55A35">
        <w:rPr>
          <w:sz w:val="28"/>
          <w:szCs w:val="28"/>
        </w:rPr>
        <w:t xml:space="preserve"> долей в уставном капитале организации.</w:t>
      </w:r>
    </w:p>
    <w:p w:rsidR="00E55A35" w:rsidRDefault="00E55A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55A35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E55A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E55A35">
        <w:rPr>
          <w:sz w:val="28"/>
          <w:szCs w:val="28"/>
        </w:rPr>
        <w:t xml:space="preserve"> долей в уставном капитале организации.</w:t>
      </w:r>
    </w:p>
    <w:p w:rsidR="00E55A35" w:rsidRDefault="00E55A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5A35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E55A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E55A35">
        <w:rPr>
          <w:sz w:val="28"/>
          <w:szCs w:val="28"/>
        </w:rPr>
        <w:t xml:space="preserve"> акциями предприятия.</w:t>
      </w:r>
    </w:p>
    <w:p w:rsidR="00E55A35" w:rsidRDefault="00E55A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5A35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E55A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E55A35">
        <w:rPr>
          <w:sz w:val="28"/>
          <w:szCs w:val="28"/>
        </w:rPr>
        <w:t xml:space="preserve"> долей в уставном капитале организации.</w:t>
      </w:r>
    </w:p>
    <w:p w:rsidR="00E55A35" w:rsidRDefault="00E55A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5A35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E55A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E55A35">
        <w:rPr>
          <w:sz w:val="28"/>
          <w:szCs w:val="28"/>
        </w:rPr>
        <w:t xml:space="preserve"> долей в уставном капитале организации.</w:t>
      </w:r>
    </w:p>
    <w:p w:rsidR="00E55A35" w:rsidRDefault="008D04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5A35" w:rsidRPr="00E55A35">
        <w:rPr>
          <w:sz w:val="28"/>
          <w:szCs w:val="28"/>
        </w:rPr>
        <w:t xml:space="preserve">. Рассмотрение уведомления </w:t>
      </w:r>
      <w:r w:rsidR="00E55A35">
        <w:rPr>
          <w:sz w:val="28"/>
          <w:szCs w:val="28"/>
        </w:rPr>
        <w:t xml:space="preserve">руководителя территориального органа ПФР </w:t>
      </w:r>
      <w:proofErr w:type="gramStart"/>
      <w:r w:rsidR="00E55A35">
        <w:rPr>
          <w:sz w:val="28"/>
          <w:szCs w:val="28"/>
        </w:rPr>
        <w:t>по</w:t>
      </w:r>
      <w:r w:rsidR="00E55A35" w:rsidRPr="00E55A35">
        <w:rPr>
          <w:sz w:val="28"/>
          <w:szCs w:val="28"/>
        </w:rPr>
        <w:t xml:space="preserve"> Нижегородской области о соблюдении требований об урегулировании конфликта инт</w:t>
      </w:r>
      <w:r w:rsidR="00E55A35">
        <w:rPr>
          <w:sz w:val="28"/>
          <w:szCs w:val="28"/>
        </w:rPr>
        <w:t>ересов в связи с владением</w:t>
      </w:r>
      <w:proofErr w:type="gramEnd"/>
      <w:r w:rsidR="00E55A35">
        <w:rPr>
          <w:sz w:val="28"/>
          <w:szCs w:val="28"/>
        </w:rPr>
        <w:t xml:space="preserve"> долями в уставных</w:t>
      </w:r>
      <w:r w:rsidR="00E55A35" w:rsidRPr="00E55A35">
        <w:rPr>
          <w:sz w:val="28"/>
          <w:szCs w:val="28"/>
        </w:rPr>
        <w:t xml:space="preserve"> капит</w:t>
      </w:r>
      <w:r w:rsidR="00E55A35">
        <w:rPr>
          <w:sz w:val="28"/>
          <w:szCs w:val="28"/>
        </w:rPr>
        <w:t>алах организаций</w:t>
      </w:r>
      <w:r w:rsidR="00E55A35" w:rsidRPr="00E55A35">
        <w:rPr>
          <w:sz w:val="28"/>
          <w:szCs w:val="28"/>
        </w:rPr>
        <w:t>.</w:t>
      </w:r>
    </w:p>
    <w:p w:rsidR="00E55A35" w:rsidRDefault="008D04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D0435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8D043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8D0435">
        <w:rPr>
          <w:sz w:val="28"/>
          <w:szCs w:val="28"/>
        </w:rPr>
        <w:t xml:space="preserve"> акциями предприятия.</w:t>
      </w:r>
    </w:p>
    <w:p w:rsidR="008D0435" w:rsidRDefault="008D043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D0435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супруга</w:t>
      </w:r>
      <w:r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>Вопрос</w:t>
      </w:r>
      <w:r w:rsidR="00186267">
        <w:rPr>
          <w:sz w:val="28"/>
          <w:szCs w:val="28"/>
        </w:rPr>
        <w:t>ы</w:t>
      </w:r>
      <w:r w:rsidRPr="00645CC0">
        <w:rPr>
          <w:sz w:val="28"/>
          <w:szCs w:val="28"/>
        </w:rPr>
        <w:t xml:space="preserve"> </w:t>
      </w:r>
      <w:r w:rsidR="00683A51">
        <w:rPr>
          <w:sz w:val="28"/>
          <w:szCs w:val="28"/>
        </w:rPr>
        <w:t>3</w:t>
      </w:r>
      <w:r w:rsidR="008D0435">
        <w:rPr>
          <w:sz w:val="28"/>
          <w:szCs w:val="28"/>
        </w:rPr>
        <w:t>, 4, 12</w:t>
      </w:r>
      <w:r w:rsidR="00683A51">
        <w:rPr>
          <w:sz w:val="28"/>
          <w:szCs w:val="28"/>
        </w:rPr>
        <w:t xml:space="preserve"> </w:t>
      </w:r>
      <w:r w:rsidRPr="00645CC0">
        <w:rPr>
          <w:sz w:val="28"/>
          <w:szCs w:val="28"/>
        </w:rPr>
        <w:t>рассматривал</w:t>
      </w:r>
      <w:r w:rsidR="00186267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1F4E34">
        <w:rPr>
          <w:sz w:val="28"/>
          <w:szCs w:val="28"/>
        </w:rPr>
        <w:t>б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8D0435" w:rsidRDefault="008D0435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8D0435">
        <w:rPr>
          <w:sz w:val="28"/>
          <w:szCs w:val="28"/>
        </w:rPr>
        <w:t>Воп</w:t>
      </w:r>
      <w:r>
        <w:rPr>
          <w:sz w:val="28"/>
          <w:szCs w:val="28"/>
        </w:rPr>
        <w:t>росы 4-11</w:t>
      </w:r>
      <w:r w:rsidRPr="008D0435">
        <w:rPr>
          <w:sz w:val="28"/>
          <w:szCs w:val="28"/>
        </w:rPr>
        <w:t xml:space="preserve"> рассматривались в соответствии с подпунктом «</w:t>
      </w:r>
      <w:r>
        <w:rPr>
          <w:sz w:val="28"/>
          <w:szCs w:val="28"/>
        </w:rPr>
        <w:t>в</w:t>
      </w:r>
      <w:r w:rsidRPr="008D0435">
        <w:rPr>
          <w:sz w:val="28"/>
          <w:szCs w:val="28"/>
        </w:rPr>
        <w:t xml:space="preserve">» пункта 10 Положения о комиссиях территориальных органов Пенсионного </w:t>
      </w:r>
      <w:r w:rsidRPr="008D0435">
        <w:rPr>
          <w:sz w:val="28"/>
          <w:szCs w:val="28"/>
        </w:rPr>
        <w:lastRenderedPageBreak/>
        <w:t>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2A47" w:rsidRDefault="00C21970" w:rsidP="00C92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A47" w:rsidRPr="00C92A47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="00C92A47" w:rsidRPr="00C92A47">
        <w:rPr>
          <w:sz w:val="28"/>
          <w:szCs w:val="28"/>
        </w:rPr>
        <w:t xml:space="preserve"> вопросу единогласно было принято следующее решение:</w:t>
      </w:r>
    </w:p>
    <w:p w:rsidR="00186267" w:rsidRDefault="00672960" w:rsidP="001F4E34">
      <w:pPr>
        <w:spacing w:line="360" w:lineRule="auto"/>
        <w:ind w:firstLine="709"/>
        <w:jc w:val="both"/>
        <w:rPr>
          <w:sz w:val="28"/>
          <w:szCs w:val="28"/>
        </w:rPr>
      </w:pPr>
      <w:r w:rsidRPr="00672960">
        <w:rPr>
          <w:sz w:val="28"/>
          <w:szCs w:val="28"/>
        </w:rPr>
        <w:t xml:space="preserve">– </w:t>
      </w:r>
      <w:r w:rsidR="001F4E34" w:rsidRPr="001F4E34">
        <w:rPr>
          <w:sz w:val="28"/>
          <w:szCs w:val="28"/>
        </w:rPr>
        <w:t xml:space="preserve">признать причину не представления </w:t>
      </w:r>
      <w:r w:rsidR="002E623E">
        <w:rPr>
          <w:sz w:val="28"/>
          <w:szCs w:val="28"/>
        </w:rPr>
        <w:t>работником</w:t>
      </w:r>
      <w:r w:rsidR="001F4E34" w:rsidRPr="001F4E34">
        <w:rPr>
          <w:sz w:val="28"/>
          <w:szCs w:val="28"/>
        </w:rPr>
        <w:t xml:space="preserve"> ОПФР по Нижегородской области сведений о доходах, об имуществе и обязательства</w:t>
      </w:r>
      <w:r w:rsidR="008D0435">
        <w:rPr>
          <w:sz w:val="28"/>
          <w:szCs w:val="28"/>
        </w:rPr>
        <w:t>х имущественного характера своего</w:t>
      </w:r>
      <w:r w:rsidR="001F4E34" w:rsidRPr="001F4E34">
        <w:rPr>
          <w:sz w:val="28"/>
          <w:szCs w:val="28"/>
        </w:rPr>
        <w:t xml:space="preserve"> супруг</w:t>
      </w:r>
      <w:r w:rsidR="008D0435">
        <w:rPr>
          <w:sz w:val="28"/>
          <w:szCs w:val="28"/>
        </w:rPr>
        <w:t>а</w:t>
      </w:r>
      <w:r w:rsidR="001F4E34" w:rsidRPr="001F4E34">
        <w:rPr>
          <w:sz w:val="28"/>
          <w:szCs w:val="28"/>
        </w:rPr>
        <w:t xml:space="preserve"> объективной и уважительной. </w:t>
      </w:r>
    </w:p>
    <w:p w:rsidR="001107A5" w:rsidRPr="001107A5" w:rsidRDefault="001107A5" w:rsidP="00110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07A5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Pr="001107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1107A5" w:rsidRDefault="001107A5" w:rsidP="001107A5">
      <w:pPr>
        <w:spacing w:line="360" w:lineRule="auto"/>
        <w:ind w:firstLine="709"/>
        <w:jc w:val="both"/>
        <w:rPr>
          <w:sz w:val="28"/>
          <w:szCs w:val="28"/>
        </w:rPr>
      </w:pPr>
      <w:r w:rsidRPr="001107A5">
        <w:rPr>
          <w:sz w:val="28"/>
          <w:szCs w:val="28"/>
        </w:rPr>
        <w:t xml:space="preserve">– признать причину не представления работником ОПФР по Нижегородской области сведений о доходах, об имуществе и обязательствах имущественного характера своего супруга </w:t>
      </w:r>
      <w:r>
        <w:rPr>
          <w:sz w:val="28"/>
          <w:szCs w:val="28"/>
        </w:rPr>
        <w:t xml:space="preserve">в полном объеме </w:t>
      </w:r>
      <w:r w:rsidRPr="001107A5">
        <w:rPr>
          <w:sz w:val="28"/>
          <w:szCs w:val="28"/>
        </w:rPr>
        <w:t xml:space="preserve">объективной и уважительной. </w:t>
      </w:r>
    </w:p>
    <w:p w:rsidR="008D0435" w:rsidRDefault="002971B1" w:rsidP="001107A5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>–</w:t>
      </w:r>
      <w:r w:rsidR="001107A5">
        <w:rPr>
          <w:sz w:val="28"/>
          <w:szCs w:val="28"/>
        </w:rPr>
        <w:t xml:space="preserve"> работником </w:t>
      </w:r>
      <w:r w:rsidR="001107A5" w:rsidRPr="001107A5">
        <w:rPr>
          <w:sz w:val="28"/>
          <w:szCs w:val="28"/>
        </w:rPr>
        <w:t xml:space="preserve">соблюдены требования об урегулировании конфликта интересов, владение акциями </w:t>
      </w:r>
      <w:r w:rsidR="001107A5">
        <w:rPr>
          <w:sz w:val="28"/>
          <w:szCs w:val="28"/>
        </w:rPr>
        <w:t>юридического лица</w:t>
      </w:r>
      <w:r w:rsidR="001107A5" w:rsidRPr="001107A5">
        <w:rPr>
          <w:sz w:val="28"/>
          <w:szCs w:val="28"/>
        </w:rPr>
        <w:t xml:space="preserve"> не приводит к конфликту интересов.</w:t>
      </w:r>
    </w:p>
    <w:p w:rsidR="002971B1" w:rsidRDefault="002971B1" w:rsidP="00110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пятому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1107A5" w:rsidRDefault="002971B1" w:rsidP="001107A5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971B1">
        <w:rPr>
          <w:sz w:val="28"/>
          <w:szCs w:val="28"/>
        </w:rPr>
        <w:t xml:space="preserve">работником ОПФР по Нижегородской области соблюдены требования об урегулировании конфликта интересов, владение долей в уставном капитале </w:t>
      </w:r>
      <w:r>
        <w:rPr>
          <w:sz w:val="28"/>
          <w:szCs w:val="28"/>
        </w:rPr>
        <w:t xml:space="preserve">юридического лица </w:t>
      </w:r>
      <w:r w:rsidRPr="002971B1">
        <w:rPr>
          <w:sz w:val="28"/>
          <w:szCs w:val="28"/>
        </w:rPr>
        <w:t>не приводит к конфликту интересов.</w:t>
      </w:r>
    </w:p>
    <w:p w:rsidR="002971B1" w:rsidRP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шестому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lastRenderedPageBreak/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2971B1" w:rsidRP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седьмому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владение </w:t>
      </w:r>
      <w:r>
        <w:rPr>
          <w:sz w:val="28"/>
          <w:szCs w:val="28"/>
        </w:rPr>
        <w:t>акциями</w:t>
      </w:r>
      <w:r w:rsidRPr="002971B1">
        <w:rPr>
          <w:sz w:val="28"/>
          <w:szCs w:val="28"/>
        </w:rPr>
        <w:t xml:space="preserve"> юридического лица не приводит к конфликту интересов.</w:t>
      </w:r>
    </w:p>
    <w:p w:rsidR="002971B1" w:rsidRP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восьмому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2971B1" w:rsidRP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девятому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2971B1" w:rsidRP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71B1">
        <w:rPr>
          <w:sz w:val="28"/>
          <w:szCs w:val="28"/>
        </w:rPr>
        <w:t xml:space="preserve">. По </w:t>
      </w:r>
      <w:r>
        <w:rPr>
          <w:sz w:val="28"/>
          <w:szCs w:val="28"/>
        </w:rPr>
        <w:t>десятому</w:t>
      </w:r>
      <w:r w:rsidRPr="002971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2971B1" w:rsidP="002971B1">
      <w:pPr>
        <w:spacing w:line="360" w:lineRule="auto"/>
        <w:ind w:firstLine="709"/>
        <w:jc w:val="both"/>
        <w:rPr>
          <w:sz w:val="28"/>
          <w:szCs w:val="28"/>
        </w:rPr>
      </w:pPr>
      <w:r w:rsidRPr="002971B1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руководителем территориального органа ПФР</w:t>
      </w:r>
      <w:r w:rsidRPr="002971B1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</w:t>
      </w:r>
      <w:r w:rsidRPr="002971B1">
        <w:rPr>
          <w:sz w:val="28"/>
          <w:szCs w:val="28"/>
        </w:rPr>
        <w:t xml:space="preserve">владение долями в уставных капиталах </w:t>
      </w:r>
      <w:r>
        <w:rPr>
          <w:sz w:val="28"/>
          <w:szCs w:val="28"/>
        </w:rPr>
        <w:t>юридических лиц</w:t>
      </w:r>
      <w:r w:rsidRPr="002971B1">
        <w:rPr>
          <w:sz w:val="28"/>
          <w:szCs w:val="28"/>
        </w:rPr>
        <w:t xml:space="preserve"> не приводит к конфликту интересов.</w:t>
      </w:r>
    </w:p>
    <w:p w:rsidR="0073657E" w:rsidRPr="0073657E" w:rsidRDefault="0073657E" w:rsidP="007365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657E">
        <w:rPr>
          <w:sz w:val="28"/>
          <w:szCs w:val="28"/>
        </w:rPr>
        <w:t xml:space="preserve">. По </w:t>
      </w:r>
      <w:r>
        <w:rPr>
          <w:sz w:val="28"/>
          <w:szCs w:val="28"/>
        </w:rPr>
        <w:t>одиннадцатому</w:t>
      </w:r>
      <w:r w:rsidRPr="0073657E">
        <w:rPr>
          <w:sz w:val="28"/>
          <w:szCs w:val="28"/>
        </w:rPr>
        <w:t xml:space="preserve"> вопросу единогласно было принято следующее решение:</w:t>
      </w:r>
    </w:p>
    <w:p w:rsidR="002971B1" w:rsidRDefault="0073657E" w:rsidP="0073657E">
      <w:pPr>
        <w:spacing w:line="360" w:lineRule="auto"/>
        <w:ind w:firstLine="709"/>
        <w:jc w:val="both"/>
        <w:rPr>
          <w:sz w:val="28"/>
          <w:szCs w:val="28"/>
        </w:rPr>
      </w:pPr>
      <w:r w:rsidRPr="0073657E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владение </w:t>
      </w:r>
      <w:r>
        <w:rPr>
          <w:sz w:val="28"/>
          <w:szCs w:val="28"/>
        </w:rPr>
        <w:t>акциями юридического</w:t>
      </w:r>
      <w:r w:rsidRPr="0073657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3657E">
        <w:rPr>
          <w:sz w:val="28"/>
          <w:szCs w:val="28"/>
        </w:rPr>
        <w:t xml:space="preserve"> не приводит к конфликту интересов.</w:t>
      </w:r>
    </w:p>
    <w:p w:rsidR="0073657E" w:rsidRDefault="0073657E" w:rsidP="007365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73657E">
        <w:rPr>
          <w:sz w:val="28"/>
          <w:szCs w:val="28"/>
        </w:rPr>
        <w:t xml:space="preserve">. По </w:t>
      </w:r>
      <w:r>
        <w:rPr>
          <w:sz w:val="28"/>
          <w:szCs w:val="28"/>
        </w:rPr>
        <w:t>двенадцатому</w:t>
      </w:r>
      <w:r w:rsidRPr="0073657E">
        <w:rPr>
          <w:sz w:val="28"/>
          <w:szCs w:val="28"/>
        </w:rPr>
        <w:t xml:space="preserve"> вопросу единогласно было принято следующее решение:</w:t>
      </w:r>
    </w:p>
    <w:p w:rsidR="0073657E" w:rsidRDefault="0073657E" w:rsidP="0073657E">
      <w:pPr>
        <w:spacing w:line="360" w:lineRule="auto"/>
        <w:ind w:firstLine="709"/>
        <w:jc w:val="both"/>
        <w:rPr>
          <w:sz w:val="28"/>
          <w:szCs w:val="28"/>
        </w:rPr>
      </w:pPr>
      <w:r w:rsidRPr="0073657E">
        <w:rPr>
          <w:sz w:val="28"/>
          <w:szCs w:val="28"/>
        </w:rPr>
        <w:t xml:space="preserve">– по вопросу рассмотрения заявления </w:t>
      </w:r>
      <w:r>
        <w:rPr>
          <w:sz w:val="28"/>
          <w:szCs w:val="28"/>
        </w:rPr>
        <w:t>работника</w:t>
      </w:r>
      <w:r w:rsidRPr="0073657E">
        <w:rPr>
          <w:sz w:val="28"/>
          <w:szCs w:val="28"/>
        </w:rPr>
        <w:t xml:space="preserve"> ОПФР по Нижегородской области о невозможности представления справки о доходах, об имуществе и обязательствах имущественного характера в отношении супруга заседание Комиссии отложить на 11.06.2014 г. на 09 ч. 30 мин</w:t>
      </w:r>
      <w:r>
        <w:rPr>
          <w:sz w:val="28"/>
          <w:szCs w:val="28"/>
        </w:rPr>
        <w:t>.</w:t>
      </w:r>
      <w:r w:rsidRPr="0073657E">
        <w:rPr>
          <w:sz w:val="28"/>
          <w:szCs w:val="28"/>
        </w:rPr>
        <w:t xml:space="preserve"> в связи с неявкой</w:t>
      </w:r>
      <w:r>
        <w:rPr>
          <w:sz w:val="28"/>
          <w:szCs w:val="28"/>
        </w:rPr>
        <w:t xml:space="preserve"> работника.</w:t>
      </w:r>
    </w:p>
    <w:p w:rsidR="002971B1" w:rsidRDefault="002971B1" w:rsidP="00110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2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5DBC"/>
    <w:rsid w:val="00056208"/>
    <w:rsid w:val="00060CB2"/>
    <w:rsid w:val="000C69F2"/>
    <w:rsid w:val="001107A5"/>
    <w:rsid w:val="00123262"/>
    <w:rsid w:val="00141A95"/>
    <w:rsid w:val="00160D8D"/>
    <w:rsid w:val="00186267"/>
    <w:rsid w:val="00187EAE"/>
    <w:rsid w:val="001B777C"/>
    <w:rsid w:val="001C5F9E"/>
    <w:rsid w:val="001D72A2"/>
    <w:rsid w:val="001F4E34"/>
    <w:rsid w:val="0022275A"/>
    <w:rsid w:val="00255AE4"/>
    <w:rsid w:val="002971B1"/>
    <w:rsid w:val="002C64B1"/>
    <w:rsid w:val="002E623E"/>
    <w:rsid w:val="002E6BB2"/>
    <w:rsid w:val="00302C59"/>
    <w:rsid w:val="00311A30"/>
    <w:rsid w:val="0032221A"/>
    <w:rsid w:val="0033223D"/>
    <w:rsid w:val="003A5184"/>
    <w:rsid w:val="004326DD"/>
    <w:rsid w:val="004377B9"/>
    <w:rsid w:val="00450578"/>
    <w:rsid w:val="004644DD"/>
    <w:rsid w:val="004C771F"/>
    <w:rsid w:val="0058287D"/>
    <w:rsid w:val="005C73CD"/>
    <w:rsid w:val="005F2CE1"/>
    <w:rsid w:val="00622760"/>
    <w:rsid w:val="00641546"/>
    <w:rsid w:val="00645CC0"/>
    <w:rsid w:val="00672960"/>
    <w:rsid w:val="00683A51"/>
    <w:rsid w:val="006D7954"/>
    <w:rsid w:val="00733F4F"/>
    <w:rsid w:val="0073657E"/>
    <w:rsid w:val="007421FA"/>
    <w:rsid w:val="00773346"/>
    <w:rsid w:val="00837D55"/>
    <w:rsid w:val="008B23D4"/>
    <w:rsid w:val="008D0435"/>
    <w:rsid w:val="009453B3"/>
    <w:rsid w:val="009835B8"/>
    <w:rsid w:val="0098521F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14218"/>
    <w:rsid w:val="00C21970"/>
    <w:rsid w:val="00C37F25"/>
    <w:rsid w:val="00C530ED"/>
    <w:rsid w:val="00C86CD4"/>
    <w:rsid w:val="00C92A47"/>
    <w:rsid w:val="00C94476"/>
    <w:rsid w:val="00CB293D"/>
    <w:rsid w:val="00CF6537"/>
    <w:rsid w:val="00D61D28"/>
    <w:rsid w:val="00D81151"/>
    <w:rsid w:val="00D8622D"/>
    <w:rsid w:val="00E55A35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9C91-64FE-456A-8ED6-1F31193E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33</cp:revision>
  <dcterms:created xsi:type="dcterms:W3CDTF">2018-09-24T11:31:00Z</dcterms:created>
  <dcterms:modified xsi:type="dcterms:W3CDTF">2019-07-11T07:40:00Z</dcterms:modified>
</cp:coreProperties>
</file>