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E5F1A">
        <w:rPr>
          <w:b/>
          <w:sz w:val="28"/>
          <w:szCs w:val="28"/>
        </w:rPr>
        <w:t>2</w:t>
      </w:r>
      <w:r w:rsidR="00FB52DC">
        <w:rPr>
          <w:b/>
          <w:sz w:val="28"/>
          <w:szCs w:val="28"/>
        </w:rPr>
        <w:t>1 ноября</w:t>
      </w:r>
      <w:r w:rsidR="00733F4F">
        <w:rPr>
          <w:b/>
          <w:sz w:val="28"/>
          <w:szCs w:val="28"/>
        </w:rPr>
        <w:t xml:space="preserve"> 201</w:t>
      </w:r>
      <w:r w:rsidR="005925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EE5F1A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52DC">
        <w:rPr>
          <w:sz w:val="28"/>
          <w:szCs w:val="28"/>
        </w:rPr>
        <w:t>1 ноября</w:t>
      </w:r>
      <w:r w:rsidR="00733F4F">
        <w:rPr>
          <w:sz w:val="28"/>
          <w:szCs w:val="28"/>
        </w:rPr>
        <w:t xml:space="preserve"> 201</w:t>
      </w:r>
      <w:r w:rsidR="00592506">
        <w:rPr>
          <w:sz w:val="28"/>
          <w:szCs w:val="28"/>
        </w:rPr>
        <w:t>3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EE5F1A" w:rsidRPr="00EE5F1A" w:rsidRDefault="00EE5F1A" w:rsidP="00EE5F1A">
      <w:pPr>
        <w:spacing w:line="360" w:lineRule="auto"/>
        <w:ind w:firstLine="708"/>
        <w:jc w:val="both"/>
        <w:rPr>
          <w:sz w:val="28"/>
          <w:szCs w:val="28"/>
        </w:rPr>
      </w:pPr>
      <w:r w:rsidRPr="00EE5F1A">
        <w:rPr>
          <w:sz w:val="28"/>
          <w:szCs w:val="28"/>
        </w:rPr>
        <w:t>1. Принятие решения о голосовании Комиссией.</w:t>
      </w:r>
    </w:p>
    <w:p w:rsidR="00FB52DC" w:rsidRDefault="00FB52D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EE5F1A" w:rsidRPr="00EE5F1A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 н</w:t>
      </w:r>
      <w:r w:rsidR="00EE5F1A" w:rsidRPr="00EE5F1A">
        <w:rPr>
          <w:sz w:val="28"/>
          <w:szCs w:val="28"/>
        </w:rPr>
        <w:t>а основании рекомендаций Комиссии</w:t>
      </w:r>
      <w:r w:rsidR="00EE5F1A">
        <w:rPr>
          <w:sz w:val="28"/>
          <w:szCs w:val="28"/>
        </w:rPr>
        <w:t xml:space="preserve"> </w:t>
      </w:r>
      <w:r w:rsidR="00EE5F1A" w:rsidRPr="00EE5F1A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23.10.2013 г</w:t>
      </w:r>
      <w:r w:rsidRPr="00FB52DC">
        <w:rPr>
          <w:sz w:val="28"/>
          <w:szCs w:val="28"/>
        </w:rPr>
        <w:t>.</w:t>
      </w:r>
    </w:p>
    <w:p w:rsidR="00E33BAA" w:rsidRDefault="00FB52D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BAA" w:rsidRPr="00E33BAA">
        <w:rPr>
          <w:sz w:val="28"/>
          <w:szCs w:val="28"/>
        </w:rPr>
        <w:t xml:space="preserve">. Рассмотрение представления </w:t>
      </w:r>
      <w:r w:rsidR="00E33BAA">
        <w:rPr>
          <w:sz w:val="28"/>
          <w:szCs w:val="28"/>
        </w:rPr>
        <w:t>начальника территориального органа ПФР</w:t>
      </w:r>
      <w:r w:rsidR="00E33BAA" w:rsidRPr="00E33BAA">
        <w:rPr>
          <w:sz w:val="28"/>
          <w:szCs w:val="28"/>
        </w:rPr>
        <w:t xml:space="preserve"> по Нижегородской области о предоставлении неполных и (или) недостоверных сведений </w:t>
      </w:r>
      <w:r w:rsidR="00E33BAA">
        <w:rPr>
          <w:sz w:val="28"/>
          <w:szCs w:val="28"/>
        </w:rPr>
        <w:t>заместителем начальника</w:t>
      </w:r>
      <w:r w:rsidR="00E33BAA" w:rsidRPr="00E33BAA">
        <w:rPr>
          <w:sz w:val="28"/>
          <w:szCs w:val="28"/>
        </w:rPr>
        <w:t xml:space="preserve"> территориального органа ПФР по Нижегородской области.</w:t>
      </w:r>
    </w:p>
    <w:p w:rsidR="00FB52DC" w:rsidRPr="00FB52DC" w:rsidRDefault="00FB52DC" w:rsidP="00FB52DC">
      <w:pPr>
        <w:spacing w:line="360" w:lineRule="auto"/>
        <w:ind w:firstLine="708"/>
        <w:jc w:val="both"/>
        <w:rPr>
          <w:sz w:val="28"/>
          <w:szCs w:val="28"/>
        </w:rPr>
      </w:pPr>
      <w:r w:rsidRPr="00FB52DC">
        <w:rPr>
          <w:sz w:val="28"/>
          <w:szCs w:val="28"/>
        </w:rPr>
        <w:t>Согласно п.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ПФР РФ №137п от 11.06.2013</w:t>
      </w:r>
      <w:r>
        <w:rPr>
          <w:sz w:val="28"/>
          <w:szCs w:val="28"/>
        </w:rPr>
        <w:t xml:space="preserve"> </w:t>
      </w:r>
      <w:r w:rsidRPr="00FB52DC">
        <w:rPr>
          <w:sz w:val="28"/>
          <w:szCs w:val="28"/>
        </w:rPr>
        <w:t>г., заседание Комиссии считается правомочным, если на нем присутствует не менее двух третей от общего числа членов Комиссии.</w:t>
      </w:r>
    </w:p>
    <w:p w:rsidR="00C95BDB" w:rsidRDefault="00FB52DC" w:rsidP="00FB52DC">
      <w:pPr>
        <w:spacing w:line="360" w:lineRule="auto"/>
        <w:ind w:firstLine="708"/>
        <w:jc w:val="both"/>
        <w:rPr>
          <w:sz w:val="28"/>
          <w:szCs w:val="28"/>
        </w:rPr>
      </w:pPr>
      <w:r w:rsidRPr="00FB52DC">
        <w:rPr>
          <w:sz w:val="28"/>
          <w:szCs w:val="28"/>
        </w:rPr>
        <w:t>Поскольку на</w:t>
      </w:r>
      <w:r w:rsidR="00E05280">
        <w:rPr>
          <w:sz w:val="28"/>
          <w:szCs w:val="28"/>
        </w:rPr>
        <w:t xml:space="preserve"> заседании Комиссии присутствовало</w:t>
      </w:r>
      <w:bookmarkStart w:id="0" w:name="_GoBack"/>
      <w:bookmarkEnd w:id="0"/>
      <w:r w:rsidRPr="00FB52DC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необходимого числа</w:t>
      </w:r>
      <w:r w:rsidRPr="00FB52DC">
        <w:rPr>
          <w:sz w:val="28"/>
          <w:szCs w:val="28"/>
        </w:rPr>
        <w:t xml:space="preserve"> членов Комиссии, то </w:t>
      </w:r>
      <w:r>
        <w:rPr>
          <w:sz w:val="28"/>
          <w:szCs w:val="28"/>
        </w:rPr>
        <w:t>заседание отложено</w:t>
      </w:r>
      <w:r w:rsidRPr="00FB52DC">
        <w:rPr>
          <w:sz w:val="28"/>
          <w:szCs w:val="28"/>
        </w:rPr>
        <w:t xml:space="preserve"> на 25 ноября 2013</w:t>
      </w:r>
      <w:r>
        <w:rPr>
          <w:sz w:val="28"/>
          <w:szCs w:val="28"/>
        </w:rPr>
        <w:t xml:space="preserve"> г. на 08 час. 00 мин.</w:t>
      </w:r>
    </w:p>
    <w:sectPr w:rsid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C1EB9"/>
    <w:rsid w:val="002E6BB2"/>
    <w:rsid w:val="00302C59"/>
    <w:rsid w:val="00311A30"/>
    <w:rsid w:val="0032221A"/>
    <w:rsid w:val="00333C98"/>
    <w:rsid w:val="003A5184"/>
    <w:rsid w:val="004326DD"/>
    <w:rsid w:val="004377B9"/>
    <w:rsid w:val="004644DD"/>
    <w:rsid w:val="004C771F"/>
    <w:rsid w:val="004D5755"/>
    <w:rsid w:val="00532EF9"/>
    <w:rsid w:val="00557DF5"/>
    <w:rsid w:val="0056536C"/>
    <w:rsid w:val="00592506"/>
    <w:rsid w:val="005C73CD"/>
    <w:rsid w:val="005F2CE1"/>
    <w:rsid w:val="00622760"/>
    <w:rsid w:val="00641546"/>
    <w:rsid w:val="00645CC0"/>
    <w:rsid w:val="00667064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95BDB"/>
    <w:rsid w:val="00CB293D"/>
    <w:rsid w:val="00CF6537"/>
    <w:rsid w:val="00D61D28"/>
    <w:rsid w:val="00D8622D"/>
    <w:rsid w:val="00E05280"/>
    <w:rsid w:val="00E33BAA"/>
    <w:rsid w:val="00EE5F1A"/>
    <w:rsid w:val="00FB52DC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E3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3481-6DD0-4AE8-BF39-8EE9748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30</cp:revision>
  <dcterms:created xsi:type="dcterms:W3CDTF">2018-09-24T11:31:00Z</dcterms:created>
  <dcterms:modified xsi:type="dcterms:W3CDTF">2019-07-11T12:41:00Z</dcterms:modified>
</cp:coreProperties>
</file>