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0A42D3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к Учетной политике по исполнению бюджета</w:t>
      </w: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основных первичных учетных документов,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прилагаемых к регистрам бюджетного учета</w:t>
      </w:r>
      <w:r w:rsidR="00761975">
        <w:rPr>
          <w:rFonts w:ascii="Times New Roman" w:eastAsia="Times New Roman" w:hAnsi="Times New Roman" w:cs="Times New Roman"/>
          <w:b/>
          <w:sz w:val="28"/>
        </w:rPr>
        <w:t>*</w:t>
      </w:r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3"/>
        <w:gridCol w:w="5670"/>
      </w:tblGrid>
      <w:tr w:rsidR="00C56EFE" w:rsidTr="00BC5703">
        <w:trPr>
          <w:trHeight w:val="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E948ED" w:rsidRDefault="000A42D3">
            <w:pPr>
              <w:spacing w:after="0" w:line="240" w:lineRule="auto"/>
              <w:jc w:val="center"/>
            </w:pPr>
            <w:r w:rsidRPr="00E948ED">
              <w:rPr>
                <w:rFonts w:ascii="Times New Roman" w:eastAsia="Times New Roman" w:hAnsi="Times New Roman" w:cs="Times New Roman"/>
              </w:rPr>
              <w:t>Регистр бюджетного учета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E948ED" w:rsidRDefault="000A42D3">
            <w:pPr>
              <w:spacing w:after="0" w:line="240" w:lineRule="auto"/>
              <w:jc w:val="center"/>
            </w:pPr>
            <w:r w:rsidRPr="00E948ED">
              <w:rPr>
                <w:rFonts w:ascii="Times New Roman" w:eastAsia="Times New Roman" w:hAnsi="Times New Roman" w:cs="Times New Roman"/>
              </w:rPr>
              <w:t>Первичные документы</w:t>
            </w:r>
          </w:p>
        </w:tc>
      </w:tr>
      <w:tr w:rsidR="00C56EFE" w:rsidTr="00BC5703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E948ED" w:rsidRDefault="000A42D3">
            <w:pPr>
              <w:spacing w:after="0" w:line="240" w:lineRule="auto"/>
              <w:jc w:val="center"/>
            </w:pPr>
            <w:r w:rsidRPr="00E948ED">
              <w:rPr>
                <w:rFonts w:ascii="Times New Roman" w:eastAsia="Times New Roman" w:hAnsi="Times New Roman" w:cs="Times New Roman"/>
              </w:rPr>
              <w:t>Получатель бюджетных средств, распорядитель бюджетных средств как получатель бюджетных средств, администратор источников финансирования дефицита бюджета с полномочиями главного администратора и администратор доходов бюджета ПФР</w:t>
            </w:r>
          </w:p>
        </w:tc>
      </w:tr>
      <w:tr w:rsidR="00C56EFE" w:rsidTr="00BC5703">
        <w:trPr>
          <w:trHeight w:val="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1 по счету «Касса» (код формы по ОКУД 0504071</w:t>
            </w:r>
            <w:r w:rsidR="001831BE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DD6B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Отчет кассира с прилага</w:t>
            </w:r>
            <w:r w:rsidR="00DD6B31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кассовыми документами</w:t>
            </w:r>
          </w:p>
        </w:tc>
      </w:tr>
      <w:tr w:rsidR="00C56EFE" w:rsidTr="00BC5703">
        <w:trPr>
          <w:trHeight w:val="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2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безналич</w:t>
            </w:r>
            <w:r w:rsidR="00226F91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ными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денежными средствами (код формы по ОКУД 0504071)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C56E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56EFE" w:rsidTr="00BC5703">
        <w:trPr>
          <w:trHeight w:val="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C46D99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получателя бюджетных средств (код формы по КФД 0531759); Приложение к </w:t>
            </w:r>
            <w:r w:rsidR="00D775BF"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ыписке из лицевого счета получателя бюджетных средств (код формы по КФД 0531778); Заявка на кассовый расход (код формы по КФД 0531801); Заявка на кассовый расход (сокращенная) (код формы по КФД 0531851); Заявка на получение наличных денег (код формы по КФД 0531802);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Заявка на получение денежных средств, перечисляемых на карту (код формы по КФД  0531243); Заявка на возврат (код формы по КФД 0531803); платежное поручени</w:t>
            </w:r>
            <w:r w:rsidR="00DD6B31">
              <w:rPr>
                <w:rFonts w:ascii="Times New Roman" w:eastAsia="Times New Roman" w:hAnsi="Times New Roman" w:cs="Times New Roman"/>
                <w:sz w:val="24"/>
              </w:rPr>
              <w:t>е; счета на оплату</w:t>
            </w:r>
            <w:r w:rsidR="00DD6B31" w:rsidRPr="00384E7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DE151D" w:rsidRPr="00384E78">
              <w:rPr>
                <w:rFonts w:ascii="Times New Roman" w:eastAsia="Times New Roman" w:hAnsi="Times New Roman" w:cs="Times New Roman"/>
                <w:sz w:val="24"/>
              </w:rPr>
              <w:t>ордер к</w:t>
            </w:r>
            <w:r w:rsidR="00657B65" w:rsidRPr="00384E78">
              <w:rPr>
                <w:rFonts w:ascii="Times New Roman" w:eastAsia="Times New Roman" w:hAnsi="Times New Roman" w:cs="Times New Roman"/>
                <w:sz w:val="24"/>
              </w:rPr>
              <w:t xml:space="preserve"> объявлени</w:t>
            </w:r>
            <w:r w:rsidR="00DE151D" w:rsidRPr="00384E78">
              <w:rPr>
                <w:rFonts w:ascii="Times New Roman" w:eastAsia="Times New Roman" w:hAnsi="Times New Roman" w:cs="Times New Roman"/>
                <w:sz w:val="24"/>
              </w:rPr>
              <w:t>ю</w:t>
            </w:r>
            <w:r w:rsidR="00657B65" w:rsidRPr="00384E78">
              <w:rPr>
                <w:rFonts w:ascii="Times New Roman" w:eastAsia="Times New Roman" w:hAnsi="Times New Roman" w:cs="Times New Roman"/>
                <w:sz w:val="24"/>
              </w:rPr>
              <w:t xml:space="preserve"> на взнос наличными</w:t>
            </w:r>
            <w:r w:rsidRPr="00384E7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657B65" w:rsidRPr="00384E78">
              <w:rPr>
                <w:rFonts w:ascii="Times New Roman" w:eastAsia="Times New Roman" w:hAnsi="Times New Roman" w:cs="Times New Roman"/>
                <w:sz w:val="24"/>
              </w:rPr>
              <w:t>Сведения об операциях</w:t>
            </w:r>
            <w:r w:rsidR="00657B65" w:rsidRPr="00DD6B31">
              <w:rPr>
                <w:rFonts w:ascii="Times New Roman" w:eastAsia="Times New Roman" w:hAnsi="Times New Roman" w:cs="Times New Roman"/>
                <w:sz w:val="24"/>
              </w:rPr>
              <w:t xml:space="preserve">, совершаемых с использованием карт (код формы по КФД 0531246); 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  <w:r w:rsidR="00657B65" w:rsidRPr="00DD6B3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gramEnd"/>
          </w:p>
        </w:tc>
      </w:tr>
      <w:tr w:rsidR="00C56EFE" w:rsidTr="00BC5703">
        <w:trPr>
          <w:trHeight w:val="140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BA5104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</w:t>
            </w:r>
            <w:r w:rsidR="00BA5104">
              <w:rPr>
                <w:rFonts w:ascii="Times New Roman" w:eastAsia="Times New Roman" w:hAnsi="Times New Roman" w:cs="Times New Roman"/>
                <w:sz w:val="24"/>
              </w:rPr>
              <w:t>й № 24 с безналичными денежными с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редствами (по средствам, находящимся во временном распоряжении) (код формы по ОКУД 0504071)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2A3A6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для учета операций со средствами, поступающими во временное распоряжение получателя бюджетных средств (код формы по КФД 0531762); Заявка на возврат (код формы по КФД 0531803)</w:t>
            </w:r>
            <w:r w:rsidR="00065714">
              <w:rPr>
                <w:rFonts w:ascii="Times New Roman" w:eastAsia="Times New Roman" w:hAnsi="Times New Roman" w:cs="Times New Roman"/>
                <w:sz w:val="24"/>
              </w:rPr>
              <w:t xml:space="preserve">; платежное поручение </w:t>
            </w:r>
          </w:p>
        </w:tc>
      </w:tr>
      <w:tr w:rsidR="00C56EFE" w:rsidTr="00BC5703">
        <w:trPr>
          <w:trHeight w:val="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Авансовый отчет с приложенными отчетными документами о расходовании средств, отчетами о выполнении  служебного задания; Бухгалтерская справка (код формы по ОКУД 0504833)</w:t>
            </w:r>
          </w:p>
        </w:tc>
      </w:tr>
      <w:tr w:rsidR="00C56EFE" w:rsidTr="00BC5703">
        <w:trPr>
          <w:trHeight w:val="328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4 расчетов с поставщиками и подрядчиками (код формы по ОКУД 0504071)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2BC3" w:rsidRDefault="000A42D3" w:rsidP="00BC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Товарная накладная, товарно-транспортная накладная; акт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 xml:space="preserve">ы </w:t>
            </w:r>
            <w:r w:rsidR="00F6351B" w:rsidRPr="00DD6B31">
              <w:rPr>
                <w:rFonts w:ascii="Times New Roman" w:eastAsia="Times New Roman" w:hAnsi="Times New Roman" w:cs="Times New Roman"/>
                <w:sz w:val="24"/>
              </w:rPr>
              <w:t>выполненных работ, оказанных услуг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; счет-фактура и другие документы,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подтверждающие получение товара, выполнение работ и оказание услуг; Бухгалтерская справка (код формы по ОКУД 0504833); Извещение (код формы по ОКУД 0504805); Реестр расходов на уплату (возмещение) государственной пошлины, судебных издержек (приложение 68 к настоящей Учетной политике)</w:t>
            </w:r>
            <w:r w:rsidR="00732BC3" w:rsidRPr="00732BC3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BC570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32BC3" w:rsidRPr="00B400DB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Акт сверки фактически доставленных сумм пенсий и иных социальных выплат (приложение 63 к настоящей Учетной политике).</w:t>
            </w:r>
          </w:p>
          <w:p w:rsidR="00BC5703" w:rsidRDefault="00BC5703" w:rsidP="00BC5703">
            <w:pPr>
              <w:spacing w:after="0" w:line="240" w:lineRule="auto"/>
              <w:jc w:val="both"/>
            </w:pPr>
            <w:bookmarkStart w:id="0" w:name="_GoBack"/>
            <w:bookmarkEnd w:id="0"/>
          </w:p>
        </w:tc>
      </w:tr>
      <w:tr w:rsidR="00C56EFE" w:rsidTr="00BC5703">
        <w:trPr>
          <w:trHeight w:val="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5 расчетов с дебиторами по доходам (код формы по ОКУД 0504071)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Реестр для начисления доходов, администрируемых ПФР (приложение 49 к настоящей Учетной политике); 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Ведомость выявленных и погашенных переплат  пенсий, пособий и иных социальных выплат (по вине пенсионеров) (приложение 51 к настоящей Учетной политике);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Ведомость выявленных и погашенных переплат  пенсий, назначенных по предложению органов службы занятости, текущего года (по вине пенсионера) (приложение 59 к настоящей Учетной политике);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Уведомление по расчетам между бюджетами (код формы по ОКУД 0504817); Бухгалтерская справка (код формы по ОКУД 0504833);</w:t>
            </w:r>
          </w:p>
          <w:p w:rsidR="00C56EFE" w:rsidRDefault="000A42D3" w:rsidP="00BA510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Реестр безнадежной к взысканию </w:t>
            </w:r>
            <w:r w:rsidR="005152CF">
              <w:rPr>
                <w:rFonts w:ascii="Times New Roman" w:eastAsia="Times New Roman" w:hAnsi="Times New Roman" w:cs="Times New Roman"/>
                <w:sz w:val="24"/>
              </w:rPr>
              <w:t xml:space="preserve">задолженности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 платежам в бюджет ПФР, подлежащей списанию (приложение 97 к настоящей Учетной политике); Ведомость сумм, излишне внесенных пенсионером в счет погашения переплат пенсий</w:t>
            </w:r>
            <w:r w:rsidR="00720540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пособий и иных социальных выплат и не возвращенных ему (приложение 98 к настоящей Учетной политике); Бухгалтерская справка (код формы по ОКУД 0504833);</w:t>
            </w:r>
          </w:p>
        </w:tc>
      </w:tr>
      <w:tr w:rsidR="00C56EFE" w:rsidTr="00BC570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Расчетно-платежные ведомости; </w:t>
            </w:r>
            <w:r w:rsidR="00AB6CD5" w:rsidRPr="00384E78">
              <w:rPr>
                <w:rFonts w:ascii="Times New Roman" w:eastAsia="Times New Roman" w:hAnsi="Times New Roman" w:cs="Times New Roman"/>
                <w:sz w:val="24"/>
              </w:rPr>
              <w:t>ведомость начислений оплаты труда</w:t>
            </w:r>
            <w:r w:rsidR="0069653B" w:rsidRPr="00384E78">
              <w:rPr>
                <w:rFonts w:ascii="Times New Roman" w:eastAsia="Times New Roman" w:hAnsi="Times New Roman" w:cs="Times New Roman"/>
                <w:sz w:val="24"/>
              </w:rPr>
              <w:t xml:space="preserve"> (приложение 64 к настоящей Учетной политике)</w:t>
            </w:r>
            <w:r w:rsidR="00AB6CD5" w:rsidRPr="00384E7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Pr="00384E78">
              <w:rPr>
                <w:rFonts w:ascii="Times New Roman" w:eastAsia="Times New Roman" w:hAnsi="Times New Roman" w:cs="Times New Roman"/>
                <w:sz w:val="24"/>
              </w:rPr>
              <w:t xml:space="preserve">табель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использования рабочего времени; приказы;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Записка-расчет об исчислении среднего заработка</w:t>
            </w:r>
            <w:r w:rsidR="008923E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 предоставлении отпуска, увольнении и других случаях (код формы по ОКУД 0504425); </w:t>
            </w:r>
          </w:p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C56EFE" w:rsidTr="00BC5703">
        <w:trPr>
          <w:trHeight w:val="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нефинансовых активов и документы по начислению амортизации имущества; Извещение (код формы по ОКУД 0504805); Бухгалтерская справка (код формы по ОКУД 0504833); Путевые листы по работе автотранспорта</w:t>
            </w:r>
            <w:r w:rsidRPr="00DD7368">
              <w:rPr>
                <w:rFonts w:ascii="Times New Roman" w:eastAsia="Times New Roman" w:hAnsi="Times New Roman" w:cs="Times New Roman"/>
                <w:sz w:val="24"/>
              </w:rPr>
              <w:t>; Отчет об использовании горюче-смазочных материалов (приложение 29 к настоящей Учетной политике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DD7368" w:rsidRPr="00DD6B31">
              <w:rPr>
                <w:rFonts w:ascii="Times New Roman" w:eastAsia="Times New Roman" w:hAnsi="Times New Roman" w:cs="Times New Roman"/>
                <w:sz w:val="24"/>
              </w:rPr>
              <w:t xml:space="preserve"> (при необходимости)</w:t>
            </w:r>
          </w:p>
        </w:tc>
      </w:tr>
      <w:tr w:rsidR="00C34D67" w:rsidTr="00BC5703">
        <w:trPr>
          <w:trHeight w:val="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 отчет кассира с прилага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документами по фондовой кассе; Извещение (код формы по ОКУД 0504805); накладные; акты приема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 передачи ТМЦ, выполненных работ, оказанных услуг; приказы; Реестр расходов на уплату (возмещение) государственной пошлины, судебных издержек (приложение 68 к настоящей Учетной политике); Сведения об ожидаемых расходах по искам (претензиям), предъявленным к органам системы ПФР (приложение 21 к настоящей Учетной политике); Сведения, </w:t>
            </w:r>
            <w:r w:rsidRPr="00F13D50">
              <w:rPr>
                <w:rFonts w:ascii="Times New Roman" w:eastAsia="Times New Roman" w:hAnsi="Times New Roman" w:cs="Times New Roman"/>
                <w:sz w:val="24"/>
              </w:rPr>
              <w:t xml:space="preserve">необходимые для </w:t>
            </w:r>
            <w:r w:rsidRPr="00F13D50"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формирования резервов предстоящих расходов, представленные соответствующим структурным подразделением органа системы ПФР;</w:t>
            </w:r>
          </w:p>
          <w:p w:rsidR="00C34D67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Расходное расписание  (код формы по КФД 0531722); Уведомление о лимитах бюджетных обязательств (бюджетных ассигнованиях) (код формы по ОКУД 0504822); Бухгалтерская справка (код формы по ОКУД 0504833);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75 к настоящей Учетной политике);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Ведомость по принятию бюджетных обязательств по расходам на заработную плату (приложение 11 к настоящей Учетной политике);  Ведомость по принятию бюджетных обязательств по расходам на иные выплаты персоналу, за исключением фонда оплаты труда (приложение 12 к настоящей Учетной политике); Ведомость по принятию бюджетных обязательств по расходам на уплату страховых взносов по обязательному социальному страхованию (приложение 13 к настоящей Учетной политике);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Ведомость по принятию бюджетных обязательств по расходам на уплату налогов, сборов и иных обязательных платежей, возмещение государственной пошлины (приложение 14 к настоящей Учетной политике);  Ведомость по принятию бюджетных обязательств по расходам на пособия, компенсации и иные социальные выплаты гражданам (кроме публично-нормативных обязательств) (приложение 15 к настоящей Учетной политике); Ведомость по принятию бюджетных обязательств по расходам на пенсионное обеспечение, социальные выплаты и мероприятия в области социальной политики (приложение 16 к настоящей Учетной политике)</w:t>
            </w:r>
          </w:p>
        </w:tc>
      </w:tr>
      <w:tr w:rsidR="00C34D67" w:rsidTr="00BC5703">
        <w:trPr>
          <w:trHeight w:val="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56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Журнал операций № 99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передаче и списанию материальных ценностей, бланков строгой отчетности; Бухгалтерская справка (код формы по ОКУД 0504833);</w:t>
            </w:r>
          </w:p>
          <w:p w:rsidR="00C34D67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объектов основных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дств 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оимостью до </w:t>
            </w:r>
            <w:r w:rsidR="003079B4" w:rsidRPr="00DD6B3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000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рублей включительно</w:t>
            </w:r>
          </w:p>
        </w:tc>
      </w:tr>
    </w:tbl>
    <w:p w:rsidR="00C56EFE" w:rsidRDefault="00C56EF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B6CD5" w:rsidRPr="00384E78" w:rsidRDefault="00AB6CD5" w:rsidP="00E370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ные первичные документы, прилагаемые к регистрам бюджетного учета, </w:t>
      </w:r>
      <w:r w:rsidR="00E37095" w:rsidRPr="00384E78">
        <w:rPr>
          <w:rFonts w:ascii="Times New Roman" w:eastAsia="Times New Roman" w:hAnsi="Times New Roman" w:cs="Times New Roman"/>
          <w:sz w:val="20"/>
          <w:szCs w:val="20"/>
        </w:rPr>
        <w:t xml:space="preserve">утверждаются соответствующим 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территориальным органом ПФР 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 xml:space="preserve">самостоятельно 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>рамках формирования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37095" w:rsidRPr="00384E78">
        <w:rPr>
          <w:rFonts w:ascii="Times New Roman" w:eastAsia="Times New Roman" w:hAnsi="Times New Roman" w:cs="Times New Roman"/>
          <w:sz w:val="20"/>
          <w:szCs w:val="20"/>
        </w:rPr>
        <w:t>У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>четной политик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>.</w:t>
      </w:r>
    </w:p>
    <w:sectPr w:rsidR="00AB6CD5" w:rsidRPr="00384E78" w:rsidSect="00BC5703">
      <w:pgSz w:w="11906" w:h="16838"/>
      <w:pgMar w:top="568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E89" w:rsidRDefault="00982E89" w:rsidP="00C34D67">
      <w:pPr>
        <w:spacing w:after="0" w:line="240" w:lineRule="auto"/>
      </w:pPr>
      <w:r>
        <w:separator/>
      </w:r>
    </w:p>
  </w:endnote>
  <w:endnote w:type="continuationSeparator" w:id="0">
    <w:p w:rsidR="00982E89" w:rsidRDefault="00982E89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E89" w:rsidRDefault="00982E89" w:rsidP="00C34D67">
      <w:pPr>
        <w:spacing w:after="0" w:line="240" w:lineRule="auto"/>
      </w:pPr>
      <w:r>
        <w:separator/>
      </w:r>
    </w:p>
  </w:footnote>
  <w:footnote w:type="continuationSeparator" w:id="0">
    <w:p w:rsidR="00982E89" w:rsidRDefault="00982E89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FE"/>
    <w:rsid w:val="00052388"/>
    <w:rsid w:val="00065714"/>
    <w:rsid w:val="000A42D3"/>
    <w:rsid w:val="000B7056"/>
    <w:rsid w:val="0010268F"/>
    <w:rsid w:val="00113019"/>
    <w:rsid w:val="00135A38"/>
    <w:rsid w:val="001831BE"/>
    <w:rsid w:val="00191174"/>
    <w:rsid w:val="001D794D"/>
    <w:rsid w:val="00226F91"/>
    <w:rsid w:val="002464A2"/>
    <w:rsid w:val="00262A81"/>
    <w:rsid w:val="0027615C"/>
    <w:rsid w:val="002A3A62"/>
    <w:rsid w:val="002E07FB"/>
    <w:rsid w:val="003079B4"/>
    <w:rsid w:val="00312906"/>
    <w:rsid w:val="00384E78"/>
    <w:rsid w:val="003A5C21"/>
    <w:rsid w:val="003B05A2"/>
    <w:rsid w:val="004C6C99"/>
    <w:rsid w:val="004E43BA"/>
    <w:rsid w:val="005152CF"/>
    <w:rsid w:val="00536125"/>
    <w:rsid w:val="00544875"/>
    <w:rsid w:val="005647A9"/>
    <w:rsid w:val="00584AC8"/>
    <w:rsid w:val="00645DFE"/>
    <w:rsid w:val="00657B65"/>
    <w:rsid w:val="0068314B"/>
    <w:rsid w:val="0069653B"/>
    <w:rsid w:val="00720540"/>
    <w:rsid w:val="00732BC3"/>
    <w:rsid w:val="00761975"/>
    <w:rsid w:val="007C4977"/>
    <w:rsid w:val="007F3673"/>
    <w:rsid w:val="00820CCF"/>
    <w:rsid w:val="008923EB"/>
    <w:rsid w:val="008D2EEC"/>
    <w:rsid w:val="00940EC0"/>
    <w:rsid w:val="00982E89"/>
    <w:rsid w:val="009C0C7E"/>
    <w:rsid w:val="00A47870"/>
    <w:rsid w:val="00AB6CD5"/>
    <w:rsid w:val="00AC51A2"/>
    <w:rsid w:val="00AC6EC1"/>
    <w:rsid w:val="00B400DB"/>
    <w:rsid w:val="00BA5104"/>
    <w:rsid w:val="00BC5703"/>
    <w:rsid w:val="00BD30AF"/>
    <w:rsid w:val="00C34D67"/>
    <w:rsid w:val="00C46D99"/>
    <w:rsid w:val="00C56EFE"/>
    <w:rsid w:val="00CF1682"/>
    <w:rsid w:val="00CF4C27"/>
    <w:rsid w:val="00D06E81"/>
    <w:rsid w:val="00D205A4"/>
    <w:rsid w:val="00D27BFE"/>
    <w:rsid w:val="00D775BF"/>
    <w:rsid w:val="00DD6B31"/>
    <w:rsid w:val="00DD7368"/>
    <w:rsid w:val="00DD7EAF"/>
    <w:rsid w:val="00DE151D"/>
    <w:rsid w:val="00E01E41"/>
    <w:rsid w:val="00E07E51"/>
    <w:rsid w:val="00E37095"/>
    <w:rsid w:val="00E948ED"/>
    <w:rsid w:val="00EF0FF7"/>
    <w:rsid w:val="00F12AB2"/>
    <w:rsid w:val="00F13D50"/>
    <w:rsid w:val="00F240D2"/>
    <w:rsid w:val="00F34254"/>
    <w:rsid w:val="00F6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3DF8A-B037-41D9-A25A-4E87D055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Рекало Елена Юрьевна</cp:lastModifiedBy>
  <cp:revision>11</cp:revision>
  <cp:lastPrinted>2018-12-17T11:04:00Z</cp:lastPrinted>
  <dcterms:created xsi:type="dcterms:W3CDTF">2018-12-25T06:22:00Z</dcterms:created>
  <dcterms:modified xsi:type="dcterms:W3CDTF">2019-01-13T13:22:00Z</dcterms:modified>
</cp:coreProperties>
</file>