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numPr>
          <w:ilvl w:val="0"/>
          <w:numId w:val="0"/>
        </w:numPr>
        <w:ind w:firstLine="567"/>
        <w:jc w:val="center"/>
        <w:outlineLvl w:val="0"/>
        <w:rPr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iCs/>
          <w:color w:val="26282F"/>
          <w:sz w:val="28"/>
          <w:szCs w:val="28"/>
          <w:u w:val="single"/>
          <w:lang w:val="ru-RU"/>
        </w:rPr>
        <w:t>За 2020 год</w:t>
      </w:r>
    </w:p>
    <w:p>
      <w:pPr>
        <w:pStyle w:val="Standard"/>
        <w:numPr>
          <w:ilvl w:val="0"/>
          <w:numId w:val="0"/>
        </w:numPr>
        <w:ind w:right="0" w:firstLine="567"/>
        <w:jc w:val="both"/>
        <w:outlineLvl w:val="0"/>
        <w:rPr>
          <w:rFonts w:cs="Times New Roman"/>
          <w:b/>
          <w:b/>
          <w:bCs/>
          <w:color w:val="26282F"/>
          <w:sz w:val="28"/>
          <w:szCs w:val="28"/>
          <w:lang w:val="ru-RU"/>
        </w:rPr>
      </w:pPr>
      <w:r>
        <w:rPr>
          <w:rFonts w:cs="Times New Roman"/>
          <w:b/>
          <w:bCs/>
          <w:color w:val="26282F"/>
          <w:sz w:val="28"/>
          <w:szCs w:val="28"/>
          <w:lang w:val="ru-RU"/>
        </w:rPr>
      </w:r>
    </w:p>
    <w:p>
      <w:pPr>
        <w:pStyle w:val="Standard"/>
        <w:numPr>
          <w:ilvl w:val="0"/>
          <w:numId w:val="0"/>
        </w:numPr>
        <w:ind w:right="0" w:firstLine="567"/>
        <w:jc w:val="both"/>
        <w:outlineLvl w:val="0"/>
        <w:rPr>
          <w:rFonts w:cs="Times New Roman"/>
          <w:b/>
          <w:b/>
          <w:bCs/>
          <w:color w:val="26282F"/>
          <w:sz w:val="28"/>
          <w:szCs w:val="28"/>
          <w:lang w:val="ru-RU"/>
        </w:rPr>
      </w:pPr>
      <w:r>
        <w:rPr>
          <w:rFonts w:cs="Times New Roman"/>
          <w:b/>
          <w:bCs/>
          <w:color w:val="26282F"/>
          <w:sz w:val="28"/>
          <w:szCs w:val="28"/>
          <w:lang w:val="ru-RU"/>
        </w:rPr>
      </w:r>
    </w:p>
    <w:p>
      <w:pPr>
        <w:pStyle w:val="Standard"/>
        <w:numPr>
          <w:ilvl w:val="0"/>
          <w:numId w:val="0"/>
        </w:numPr>
        <w:tabs>
          <w:tab w:val="left" w:pos="735" w:leader="none"/>
        </w:tabs>
        <w:ind w:right="0" w:firstLine="567"/>
        <w:jc w:val="both"/>
        <w:outlineLvl w:val="0"/>
        <w:rPr>
          <w:rFonts w:cs="Times New Roman"/>
          <w:bCs/>
          <w:color w:val="26282F"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iCs/>
          <w:color w:val="26282F"/>
          <w:sz w:val="28"/>
          <w:szCs w:val="28"/>
          <w:lang w:val="ru-RU"/>
        </w:rPr>
        <w:t>Заседание Комиссии по соблюдению требований к служебному поведению и урегулированию конфликта интересов от 19.06.2020 года № 1.</w:t>
      </w:r>
    </w:p>
    <w:p>
      <w:pPr>
        <w:pStyle w:val="Standard"/>
        <w:tabs>
          <w:tab w:val="left" w:pos="735" w:leader="none"/>
        </w:tabs>
        <w:ind w:righ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andard"/>
        <w:tabs>
          <w:tab w:val="left" w:pos="735" w:leader="none"/>
        </w:tabs>
        <w:ind w:righ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 июня 2020 года </w:t>
      </w:r>
      <w:r>
        <w:rPr>
          <w:rFonts w:cs="Times New Roman"/>
          <w:sz w:val="28"/>
          <w:szCs w:val="28"/>
          <w:lang w:val="ru-RU"/>
        </w:rPr>
        <w:t>состоялось заседание Комиссии по соблюдению тре</w:t>
      </w:r>
      <w:r>
        <w:rPr>
          <w:rFonts w:cs="Times New Roman"/>
          <w:color w:val="000000"/>
          <w:sz w:val="28"/>
          <w:szCs w:val="28"/>
          <w:lang w:val="ru-RU"/>
        </w:rPr>
        <w:t>бований к служебному поведению и урегулированию конфликта интересов (далее – Комиссия).</w:t>
      </w:r>
    </w:p>
    <w:p>
      <w:pPr>
        <w:pStyle w:val="Standard"/>
        <w:ind w:righ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На заседании Комиссии  было рассмотрено заявление о невозможности представления сведений о доходах, расходах, об имуществе и обязательствах имущественного характера в отношении своего супруга.</w:t>
      </w:r>
    </w:p>
    <w:p>
      <w:pPr>
        <w:pStyle w:val="Standard"/>
        <w:ind w:right="0" w:firstLine="567"/>
        <w:jc w:val="both"/>
        <w:rPr>
          <w:color w:val="000000"/>
        </w:rPr>
      </w:pPr>
      <w:r>
        <w:rPr>
          <w:rFonts w:cs="Times New Roman"/>
          <w:bCs/>
          <w:iCs/>
          <w:color w:val="000000"/>
          <w:sz w:val="28"/>
          <w:szCs w:val="28"/>
          <w:lang w:val="ru-RU"/>
        </w:rPr>
        <w:t>По итогам заседания Комиссии установлено:</w:t>
      </w:r>
    </w:p>
    <w:p>
      <w:pPr>
        <w:pStyle w:val="Normal"/>
        <w:ind w:right="0" w:firstLine="567"/>
        <w:jc w:val="both"/>
        <w:rPr>
          <w:color w:val="000000"/>
          <w:sz w:val="28"/>
          <w:szCs w:val="28"/>
        </w:rPr>
      </w:pPr>
      <w:r>
        <w:rPr>
          <w:rFonts w:cs="Times New Roman"/>
          <w:b w:val="false"/>
          <w:bCs/>
          <w:i w:val="false"/>
          <w:iCs/>
          <w:strike w:val="false"/>
          <w:dstrike w:val="false"/>
          <w:outline w:val="false"/>
          <w:shadow w:val="false"/>
          <w:color w:val="26282F"/>
          <w:sz w:val="28"/>
          <w:szCs w:val="28"/>
          <w:u w:val="none"/>
          <w:em w:val="none"/>
          <w:lang w:val="ru-RU"/>
        </w:rPr>
        <w:t>П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ричина непредставления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работником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сведений </w:t>
      </w:r>
      <w:r>
        <w:rPr>
          <w:rFonts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о доходах, расходах, об имуществе и обязательствах имущественного характера в отношении своего супруга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является объективной и уважительной</w:t>
      </w:r>
    </w:p>
    <w:p>
      <w:pPr>
        <w:pStyle w:val="Normal"/>
        <w:ind w:righ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color w:val="000000"/>
        </w:rPr>
      </w:r>
    </w:p>
    <w:p>
      <w:pPr>
        <w:pStyle w:val="Standard"/>
        <w:numPr>
          <w:ilvl w:val="0"/>
          <w:numId w:val="0"/>
        </w:numPr>
        <w:tabs>
          <w:tab w:val="left" w:pos="735" w:leader="none"/>
        </w:tabs>
        <w:ind w:right="0" w:firstLine="567"/>
        <w:jc w:val="both"/>
        <w:outlineLvl w:val="0"/>
        <w:rPr>
          <w:rFonts w:cs="Times New Roman"/>
          <w:bCs/>
          <w:color w:val="26282F"/>
          <w:sz w:val="28"/>
          <w:szCs w:val="28"/>
          <w:u w:val="single"/>
          <w:lang w:val="ru-RU"/>
        </w:rPr>
      </w:pPr>
      <w:r>
        <w:rPr>
          <w:rFonts w:cs="Times New Roman"/>
          <w:iCs/>
          <w:color w:val="000000"/>
          <w:sz w:val="28"/>
          <w:szCs w:val="28"/>
          <w:lang w:val="ru-RU"/>
        </w:rPr>
        <w:t>Предупредить работников об ответственности за нарушение требований законодательства о противодействии коррупции в случае возникновения конфликта интересов или возможности его возникновения.</w:t>
      </w:r>
    </w:p>
    <w:p>
      <w:pPr>
        <w:pStyle w:val="Standard"/>
        <w:numPr>
          <w:ilvl w:val="0"/>
          <w:numId w:val="0"/>
        </w:numPr>
        <w:tabs>
          <w:tab w:val="left" w:pos="735" w:leader="none"/>
        </w:tabs>
        <w:ind w:right="0" w:firstLine="567"/>
        <w:jc w:val="both"/>
        <w:outlineLvl w:val="0"/>
        <w:rPr>
          <w:rFonts w:cs="Times New Roman"/>
          <w:iCs/>
          <w:color w:val="26282F"/>
          <w:sz w:val="28"/>
          <w:szCs w:val="28"/>
          <w:lang w:val="ru-RU"/>
        </w:rPr>
      </w:pPr>
      <w:r>
        <w:rPr>
          <w:rFonts w:cs="Times New Roman"/>
          <w:iCs/>
          <w:color w:val="26282F"/>
          <w:sz w:val="28"/>
          <w:szCs w:val="28"/>
          <w:lang w:val="ru-RU"/>
        </w:rPr>
      </w:r>
    </w:p>
    <w:p>
      <w:pPr>
        <w:pStyle w:val="Standard"/>
        <w:numPr>
          <w:ilvl w:val="0"/>
          <w:numId w:val="0"/>
        </w:numPr>
        <w:tabs>
          <w:tab w:val="left" w:pos="735" w:leader="none"/>
        </w:tabs>
        <w:ind w:right="0" w:firstLine="567"/>
        <w:jc w:val="both"/>
        <w:outlineLvl w:val="0"/>
        <w:rPr>
          <w:rFonts w:cs="Times New Roman"/>
          <w:iCs/>
          <w:color w:val="26282F"/>
          <w:sz w:val="28"/>
          <w:szCs w:val="28"/>
          <w:lang w:val="ru-RU"/>
        </w:rPr>
      </w:pPr>
      <w:r>
        <w:rPr>
          <w:rFonts w:cs="Times New Roman"/>
          <w:iCs/>
          <w:color w:val="26282F"/>
          <w:sz w:val="28"/>
          <w:szCs w:val="28"/>
          <w:lang w:val="ru-RU"/>
        </w:rPr>
      </w:r>
    </w:p>
    <w:p>
      <w:pPr>
        <w:pStyle w:val="Standard"/>
        <w:numPr>
          <w:ilvl w:val="0"/>
          <w:numId w:val="0"/>
        </w:numPr>
        <w:tabs>
          <w:tab w:val="left" w:pos="993" w:leader="none"/>
        </w:tabs>
        <w:ind w:firstLine="567"/>
        <w:jc w:val="both"/>
        <w:outlineLvl w:val="0"/>
        <w:rPr>
          <w:rFonts w:cs="Times New Roman"/>
          <w:iCs/>
          <w:color w:val="26282F"/>
          <w:lang w:val="ru-RU"/>
        </w:rPr>
      </w:pPr>
      <w:r>
        <w:rPr>
          <w:rFonts w:cs="Times New Roman"/>
          <w:iCs/>
          <w:color w:val="26282F"/>
          <w:lang w:val="ru-RU"/>
        </w:rPr>
      </w:r>
    </w:p>
    <w:p>
      <w:pPr>
        <w:pStyle w:val="Normal"/>
        <w:ind w:left="0" w:right="0" w:hanging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andard"/>
        <w:numPr>
          <w:ilvl w:val="0"/>
          <w:numId w:val="0"/>
        </w:numPr>
        <w:jc w:val="center"/>
        <w:outlineLvl w:val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4754"/>
    <w:pPr>
      <w:widowControl/>
      <w:suppressAutoHyphens w:val="false"/>
      <w:bidi w:val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eastAsia="en-US" w:bidi="en-US"/>
    </w:rPr>
  </w:style>
  <w:style w:type="paragraph" w:styleId="4">
    <w:name w:val="Заголовок 4"/>
    <w:basedOn w:val="Normal"/>
    <w:link w:val="40"/>
    <w:uiPriority w:val="9"/>
    <w:qFormat/>
    <w:rsid w:val="0087369e"/>
    <w:pPr>
      <w:widowControl/>
      <w:suppressAutoHyphens w:val="false"/>
      <w:spacing w:beforeAutospacing="1" w:afterAutospacing="1"/>
      <w:textAlignment w:val="auto"/>
      <w:outlineLvl w:val="3"/>
    </w:pPr>
    <w:rPr>
      <w:rFonts w:eastAsia="Times New Roman" w:cs="Times New Roman"/>
      <w:b/>
      <w:bCs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Цветовое выделение для Текст"/>
    <w:qFormat/>
    <w:rsid w:val="0088767f"/>
    <w:rPr>
      <w:sz w:val="24"/>
    </w:rPr>
  </w:style>
  <w:style w:type="character" w:styleId="Internetlink" w:customStyle="1">
    <w:name w:val="Internet link"/>
    <w:qFormat/>
    <w:rsid w:val="0088767f"/>
    <w:rPr>
      <w:color w:val="000080"/>
      <w:u w:val="single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7369e"/>
    <w:rPr>
      <w:rFonts w:eastAsia="Times New Roman" w:cs="Times New Roman"/>
      <w:b/>
      <w:bCs/>
      <w:lang w:val="ru-RU" w:eastAsia="ru-RU" w:bidi="ar-SA"/>
    </w:rPr>
  </w:style>
  <w:style w:type="character" w:styleId="Style14">
    <w:name w:val="Интернет-ссылка"/>
    <w:basedOn w:val="DefaultParagraphFont"/>
    <w:uiPriority w:val="99"/>
    <w:semiHidden/>
    <w:unhideWhenUsed/>
    <w:rsid w:val="0087369e"/>
    <w:rPr>
      <w:color w:val="0000FF"/>
      <w:u w:val="single"/>
    </w:rPr>
  </w:style>
  <w:style w:type="paragraph" w:styleId="Style15" w:customStyle="1">
    <w:name w:val="Заголовок"/>
    <w:basedOn w:val="Standard"/>
    <w:next w:val="Style16"/>
    <w:qFormat/>
    <w:rsid w:val="0088767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Textbody"/>
    <w:rsid w:val="0088767f"/>
    <w:pPr/>
    <w:rPr/>
  </w:style>
  <w:style w:type="paragraph" w:styleId="Style18" w:customStyle="1">
    <w:name w:val="Название"/>
    <w:basedOn w:val="Standard"/>
    <w:rsid w:val="0088767f"/>
    <w:pPr>
      <w:suppressLineNumbers/>
      <w:spacing w:before="120" w:after="120"/>
    </w:pPr>
    <w:rPr>
      <w:i/>
      <w:iCs/>
    </w:rPr>
  </w:style>
  <w:style w:type="paragraph" w:styleId="Style19" w:customStyle="1">
    <w:name w:val="Указатель"/>
    <w:basedOn w:val="Standard"/>
    <w:qFormat/>
    <w:rsid w:val="0088767f"/>
    <w:pPr>
      <w:suppressLineNumbers/>
    </w:pPr>
    <w:rPr/>
  </w:style>
  <w:style w:type="paragraph" w:styleId="Standard" w:customStyle="1">
    <w:name w:val="Standard"/>
    <w:qFormat/>
    <w:rsid w:val="0088767f"/>
    <w:pPr>
      <w:widowControl/>
      <w:bidi w:val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eastAsia="en-US" w:bidi="en-US"/>
    </w:rPr>
  </w:style>
  <w:style w:type="paragraph" w:styleId="Textbody" w:customStyle="1">
    <w:name w:val="Text body"/>
    <w:basedOn w:val="Standard"/>
    <w:qFormat/>
    <w:rsid w:val="0088767f"/>
    <w:pPr>
      <w:spacing w:before="0" w:after="120"/>
    </w:pPr>
    <w:rPr/>
  </w:style>
  <w:style w:type="paragraph" w:styleId="NormalWeb">
    <w:name w:val="Normal (Web)"/>
    <w:basedOn w:val="Normal"/>
    <w:qFormat/>
    <w:rsid w:val="00ac0a1c"/>
    <w:pPr>
      <w:widowControl/>
      <w:suppressAutoHyphens w:val="false"/>
      <w:spacing w:before="0" w:after="240"/>
      <w:textAlignment w:val="auto"/>
    </w:pPr>
    <w:rPr>
      <w:rFonts w:eastAsia="Times New Roman" w:cs="Times New Roman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LibreOffice/5.0.3.2$Windows_x86 LibreOffice_project/e5f16313668ac592c1bfb310f4390624e3dbfb75</Application>
  <Paragraphs>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2020-12-08T09:34:00Z</dcterms:created>
  <dc:creator>Ивашкина Елена Валентиновна</dc:creator>
  <dc:language>ru-RU</dc:language>
  <cp:lastPrinted>2020-12-08T09:33:00Z</cp:lastPrinted>
  <dcterms:modified xsi:type="dcterms:W3CDTF">2020-12-21T14:01:11Z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