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F3B" w:rsidRDefault="00073F3B" w:rsidP="00073F3B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5140">
        <w:rPr>
          <w:rFonts w:ascii="Times New Roman" w:hAnsi="Times New Roman" w:cs="Times New Roman"/>
          <w:b/>
          <w:sz w:val="24"/>
          <w:szCs w:val="24"/>
        </w:rPr>
        <w:t>Изменения в правилах предоставления субсидий СФР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2025 году</w:t>
      </w:r>
    </w:p>
    <w:p w:rsidR="00073F3B" w:rsidRPr="005B5140" w:rsidRDefault="00073F3B" w:rsidP="00073F3B">
      <w:pPr>
        <w:spacing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B5140">
        <w:rPr>
          <w:rFonts w:ascii="Times New Roman" w:hAnsi="Times New Roman" w:cs="Times New Roman"/>
          <w:sz w:val="24"/>
          <w:szCs w:val="24"/>
        </w:rPr>
        <w:t>Предоставление работодателям субсидий в рамках постановления Правительства РФ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5140">
        <w:rPr>
          <w:rFonts w:ascii="Times New Roman" w:hAnsi="Times New Roman" w:cs="Times New Roman"/>
          <w:sz w:val="24"/>
          <w:szCs w:val="24"/>
        </w:rPr>
        <w:t>362 завершено 31.12.2024.</w:t>
      </w:r>
    </w:p>
    <w:p w:rsidR="00073F3B" w:rsidRDefault="00073F3B" w:rsidP="00073F3B">
      <w:pPr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5140">
        <w:rPr>
          <w:rFonts w:ascii="Times New Roman" w:hAnsi="Times New Roman" w:cs="Times New Roman"/>
          <w:b/>
          <w:sz w:val="24"/>
          <w:szCs w:val="24"/>
        </w:rPr>
        <w:t>По заявлениям, принятым до 15.12.2024 включительно, выплата работодателям вторых и третьих траншей субсидии будет произведена в полном объ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B5140">
        <w:rPr>
          <w:rFonts w:ascii="Times New Roman" w:hAnsi="Times New Roman" w:cs="Times New Roman"/>
          <w:b/>
          <w:sz w:val="24"/>
          <w:szCs w:val="24"/>
        </w:rPr>
        <w:t>ме.</w:t>
      </w:r>
    </w:p>
    <w:p w:rsidR="00073F3B" w:rsidRDefault="00073F3B" w:rsidP="00073F3B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социального страхования 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Луганской Народной Республике 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информирует, что в целях реализации мероприятий по государственной поддержке работодателей, направленных на повышение трудовой активности граждан, в рамках федерального проекта «Активные меры содействия занятости»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проекта «Кадры» 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пенсионного и социального 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хования Российской Федерации[1] во исполнение пункта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3(2) постановления Правительства Российской Федерации от 25 октября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услуг»[2], разработал и утвердил:</w:t>
      </w:r>
    </w:p>
    <w:p w:rsidR="00073F3B" w:rsidRPr="00A37BCF" w:rsidRDefault="00073F3B" w:rsidP="00073F3B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Фонда пенсионного и социального страхования Российской Федерации от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2712 «Об утверждении Решения о порядке предоставления субсидии в целях создания (оборудования) рабочих мест для трудоустройства инвалидов» [3];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Фонда пенсионного и социального страхования Российской Федерации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2713 «Об утверждении Решения о порядке предоставления субсидии на государственную поддержку трудоустройства работников из другой местности или других территорий» [4];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Фонда пенсионного и социального страхования Российской Федерации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2714 «Об утверждении Решения о порядке предоставления субсидии на государственную поддержку стимулирования найма отдельных категорий граждан» [5].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7B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Дополнительно сообщаем.</w:t>
      </w:r>
    </w:p>
    <w:p w:rsidR="00073F3B" w:rsidRPr="00A37BCF" w:rsidRDefault="00073F3B" w:rsidP="00073F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Фонда от 29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2712 разработан в рамках мероприятий по государственной поддержке юридических лиц и индивидуальных предпринимателей в целях возмещения части расходов работодателей на оборудование рабочих мест для трудоустройства инвалидов.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Фонда утверждено Решение о порядке предоставления субсидии в целях создания (оборудования) рабочих мест для трудоустройства инвалидов.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оборудованием рабочего места для трудоустройства инвалида понимается: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вновь создаваемого рабочего места для инвалида;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дооборудование существующего вакантного рабочего места, на которое будет трудоустроен инвалид;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рабочего места для инвалида на дому, если надомный труд используется работодателем как форма хозяйствования и оформление надомного труда осуществляется в соответствии с Трудовым кодексом Российской Федерации.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рабочих мест для трудоустройства инвалидов осуществляется работодателем индивидуально для конкретного инвалида, а также для группы инвалидов, имеющих однотипные нарушения функций организма  и ограничения жизнедеятельности, исходя из сведений, содержащихся в индивидуальной программе реабилитации или </w:t>
      </w:r>
      <w:proofErr w:type="spellStart"/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 и его трудовыми функциями.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работодателю на оборудование рабочих мест для трудоустройства инвалидов выделяется на возмещение расходов: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оборудования для оснащения специальных рабочих мест для инвалидов, включая основное и вспомогательное оборудование, технические приспособления, рабочую и специальную мебель;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монтаж и установку приобретенного оборудования для оснащения специальных рабочих мест для инвалидов;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создание рабочего места для инвалида по месту его проживания (надомный труд), если данный характер работы рекомендован индивидуальной программой реабилитации или </w:t>
      </w:r>
      <w:proofErr w:type="spellStart"/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при условии оформления надомного труда в соответствии с Трудовым кодексом Российской Федерации.</w:t>
      </w:r>
    </w:p>
    <w:p w:rsidR="00073F3B" w:rsidRPr="00A37BCF" w:rsidRDefault="00073F3B" w:rsidP="00073F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Фонда от 29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2713 разработан для реализации мероприятий по государственной поддержке работодателей в целях стимулирования повышения трудовой мобильности граждан в рамках федерального проекта «Активные меры содействия занятости» национального проекта «Кадры».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Фонда утверждено Решение о порядке предоставления субсидии на государственную поддержку трудоустройства работников из другой местности или других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[6].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реализации программы «Мобильность 2.0» будет обеспечена дополнительная возможность для привлечения востребованных в субъекте Российской Федерации работников, в том числе для реализации крупных проектов в приоритетных отраслях экономики. Программа направлена на удовлетворение потребности значимых для экономики предприятий в кадрах за счет их привлечения из других регионов, и на стимулирование межрегиональной и внутри региональной трудовой миграции.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реализации указанных мероприятий в 2025 году будет предусматривать возмещение работодателям расходов на частичную оплату труда принимаемых работников.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этом участниками мероприятий станут трудоустроенные граждане, переехавшие в рамках программы «Мобильность 2.0» для трудоустройства у работодателя, включенного в перечни организаций, испытывающих потребность в привлечении работников, по востребованным профессиям (должностям, специальностям), включенным в предусмотренные перечни профессий (должностей, специальностей), из других субъектов Российской Федерации или в пределах одного субъекта Российской Федерации в случае, </w:t>
      </w: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километров.</w:t>
      </w:r>
    </w:p>
    <w:p w:rsidR="00073F3B" w:rsidRPr="00A37BCF" w:rsidRDefault="00073F3B" w:rsidP="00073F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Фонда от 29 декабря 2024 г. № 2714 разработан Фондом в целях реализации мероприятий по государственной поддержке работодателей в целях стимулирования повышения трудовой мобильности граждан в рамках федерального проекта «Активные меры содействия занятости» национального проекта «Кадры».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утверждено Решение о порядке предоставления субсидии на государственную поддержку стимулирования найма отдельных категорий граждан.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государственной поддержке работодателей в целях стимулирования занятости отдельных категорий граждан будет продолжена в 2025 году в рамках федерального проекта «Активные меры содействия занятости» национального проекта «Кадры». Указанный федеральный проект направлен на устранение дефицита кадров за счет вовлечения граждан в занятость.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реализации указанных мероприятий в 2025 году будет предусматривать возмещение работодателям расходов на частичную оплату труда принимаемых работников.</w:t>
      </w:r>
    </w:p>
    <w:p w:rsidR="00073F3B" w:rsidRPr="00A37BCF" w:rsidRDefault="00073F3B" w:rsidP="00073F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мероприятия планируется повысить адресную направленность мер поддержки в отношении категорий граждан, испытывающих наибольшие трудности с трудоустройством и нуждающихся в более пристальном внимании со стороны государства. В этой связи участниками мероприятий станут граждане, испытывающие трудности в поиске работы, ветераны боевых действий, принимавшие участие (содействовавшие выполнению задач) в специальной военной операции, члены семей лиц, погибших (умерших) при выполнении задач в ходе специальной военной операции (боевых действий), а также лица, признанные в установленном порядке инвалидами и другие категории граждан.</w:t>
      </w:r>
    </w:p>
    <w:p w:rsidR="00073F3B" w:rsidRPr="00A37BCF" w:rsidRDefault="00073F3B" w:rsidP="00073F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3B" w:rsidRPr="00A37BCF" w:rsidRDefault="00073F3B" w:rsidP="0007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073F3B" w:rsidRPr="00A37BCF" w:rsidRDefault="00073F3B" w:rsidP="00073F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[1] Далее – Фонд.</w:t>
      </w:r>
    </w:p>
    <w:p w:rsidR="00073F3B" w:rsidRPr="00A37BCF" w:rsidRDefault="00073F3B" w:rsidP="00073F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[2] Далее – Постановление № 1780, Правила.</w:t>
      </w:r>
    </w:p>
    <w:p w:rsidR="00073F3B" w:rsidRPr="00A37BCF" w:rsidRDefault="00073F3B" w:rsidP="00073F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[3] Далее – приказ Фонда № 2712.</w:t>
      </w:r>
    </w:p>
    <w:p w:rsidR="00073F3B" w:rsidRPr="00A37BCF" w:rsidRDefault="00073F3B" w:rsidP="00073F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[4] Далее – приказ Фонда № 2713.</w:t>
      </w:r>
    </w:p>
    <w:p w:rsidR="00073F3B" w:rsidRPr="00A37BCF" w:rsidRDefault="00073F3B" w:rsidP="00073F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[5] Далее – приказ Фонда № 2714.</w:t>
      </w:r>
    </w:p>
    <w:p w:rsidR="00073F3B" w:rsidRPr="00A37BCF" w:rsidRDefault="00073F3B" w:rsidP="00073F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BCF">
        <w:rPr>
          <w:rFonts w:ascii="Times New Roman" w:eastAsia="Times New Roman" w:hAnsi="Times New Roman" w:cs="Times New Roman"/>
          <w:sz w:val="24"/>
          <w:szCs w:val="24"/>
          <w:lang w:eastAsia="ru-RU"/>
        </w:rPr>
        <w:t>[6] Далее – программа «Мобильность 2.0».</w:t>
      </w:r>
    </w:p>
    <w:p w:rsidR="00073F3B" w:rsidRDefault="00073F3B" w:rsidP="00073F3B"/>
    <w:p w:rsidR="008D06C5" w:rsidRDefault="008D06C5"/>
    <w:sectPr w:rsidR="008D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12C8"/>
    <w:multiLevelType w:val="multilevel"/>
    <w:tmpl w:val="71646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762B0"/>
    <w:multiLevelType w:val="multilevel"/>
    <w:tmpl w:val="9B1C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6D08"/>
    <w:multiLevelType w:val="multilevel"/>
    <w:tmpl w:val="201E9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3B"/>
    <w:rsid w:val="00073F3B"/>
    <w:rsid w:val="008D06C5"/>
    <w:rsid w:val="009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263D4-1084-4C1D-AA84-3BA03D7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F3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2025-01-22T15:09:00Z</dcterms:created>
  <dcterms:modified xsi:type="dcterms:W3CDTF">2025-01-22T15:14:00Z</dcterms:modified>
</cp:coreProperties>
</file>