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CC" w:rsidRDefault="00D83CCC" w:rsidP="00D83CCC">
      <w:pPr>
        <w:pStyle w:val="a3"/>
        <w:spacing w:line="240" w:lineRule="auto"/>
        <w:ind w:left="4536" w:firstLine="0"/>
        <w:jc w:val="center"/>
        <w:rPr>
          <w:szCs w:val="26"/>
        </w:rPr>
      </w:pPr>
      <w:r w:rsidRPr="00CC17D8">
        <w:rPr>
          <w:szCs w:val="26"/>
        </w:rPr>
        <w:t>Приложение</w:t>
      </w:r>
    </w:p>
    <w:p w:rsidR="00D83CCC" w:rsidRDefault="00D83CCC" w:rsidP="00D83CCC">
      <w:pPr>
        <w:pStyle w:val="a3"/>
        <w:spacing w:line="240" w:lineRule="auto"/>
        <w:ind w:left="4536" w:firstLine="0"/>
        <w:jc w:val="center"/>
        <w:rPr>
          <w:szCs w:val="26"/>
        </w:rPr>
      </w:pPr>
      <w:r>
        <w:rPr>
          <w:szCs w:val="26"/>
        </w:rPr>
        <w:t>УТВЕРЖДЕНО</w:t>
      </w:r>
    </w:p>
    <w:p w:rsidR="00BB139B" w:rsidRPr="00CC17D8" w:rsidRDefault="00D83CCC" w:rsidP="00D83CCC">
      <w:pPr>
        <w:pStyle w:val="a3"/>
        <w:spacing w:line="240" w:lineRule="auto"/>
        <w:ind w:left="5387" w:firstLine="0"/>
        <w:jc w:val="left"/>
        <w:rPr>
          <w:szCs w:val="26"/>
        </w:rPr>
      </w:pPr>
      <w:r>
        <w:rPr>
          <w:szCs w:val="26"/>
        </w:rPr>
        <w:t>приказом</w:t>
      </w:r>
      <w:r w:rsidR="00BB139B" w:rsidRPr="00CC17D8">
        <w:rPr>
          <w:szCs w:val="26"/>
        </w:rPr>
        <w:t xml:space="preserve"> Отделения Фонда</w:t>
      </w:r>
    </w:p>
    <w:p w:rsidR="00BB139B" w:rsidRPr="00CC17D8" w:rsidRDefault="00BB139B" w:rsidP="00086B18">
      <w:pPr>
        <w:pStyle w:val="a3"/>
        <w:spacing w:line="240" w:lineRule="auto"/>
        <w:ind w:left="5387" w:firstLine="0"/>
        <w:jc w:val="left"/>
        <w:rPr>
          <w:szCs w:val="26"/>
        </w:rPr>
      </w:pPr>
      <w:r w:rsidRPr="00CC17D8">
        <w:rPr>
          <w:szCs w:val="26"/>
        </w:rPr>
        <w:t>пенсионного и социального страхования Российской Федерации по Липецкой области</w:t>
      </w:r>
    </w:p>
    <w:p w:rsidR="00BB139B" w:rsidRPr="00CC17D8" w:rsidRDefault="00BB139B" w:rsidP="00D83CCC">
      <w:pPr>
        <w:pStyle w:val="a3"/>
        <w:tabs>
          <w:tab w:val="left" w:pos="5245"/>
        </w:tabs>
        <w:spacing w:line="240" w:lineRule="auto"/>
        <w:ind w:left="5387" w:firstLine="0"/>
        <w:rPr>
          <w:szCs w:val="26"/>
        </w:rPr>
      </w:pPr>
      <w:r>
        <w:rPr>
          <w:szCs w:val="26"/>
        </w:rPr>
        <w:t xml:space="preserve">от </w:t>
      </w:r>
      <w:r w:rsidR="00832335">
        <w:rPr>
          <w:szCs w:val="26"/>
          <w:u w:val="single"/>
        </w:rPr>
        <w:t>03 марта</w:t>
      </w:r>
      <w:r w:rsidRPr="00D83CCC">
        <w:rPr>
          <w:szCs w:val="26"/>
          <w:u w:val="single"/>
        </w:rPr>
        <w:t xml:space="preserve"> 2025 года</w:t>
      </w:r>
      <w:r w:rsidRPr="00CC17D8">
        <w:rPr>
          <w:szCs w:val="26"/>
        </w:rPr>
        <w:t xml:space="preserve"> № </w:t>
      </w:r>
      <w:r w:rsidR="00832335">
        <w:rPr>
          <w:szCs w:val="26"/>
          <w:u w:val="single"/>
        </w:rPr>
        <w:t>125</w:t>
      </w:r>
      <w:bookmarkStart w:id="0" w:name="_GoBack"/>
      <w:bookmarkEnd w:id="0"/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</w:pP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 К</w:t>
      </w:r>
      <w:r w:rsidRPr="005C74E6">
        <w:rPr>
          <w:sz w:val="28"/>
          <w:szCs w:val="28"/>
        </w:rPr>
        <w:t>омиссии Отделения Фонда пенсионного и социального страхования</w:t>
      </w: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5C74E6">
        <w:rPr>
          <w:sz w:val="28"/>
          <w:szCs w:val="28"/>
        </w:rPr>
        <w:t>Российской Федерации по Липецкой области</w:t>
      </w:r>
      <w:r>
        <w:rPr>
          <w:sz w:val="28"/>
          <w:szCs w:val="28"/>
        </w:rPr>
        <w:t xml:space="preserve"> </w:t>
      </w:r>
      <w:r w:rsidRPr="005C74E6">
        <w:rPr>
          <w:sz w:val="28"/>
          <w:szCs w:val="28"/>
        </w:rPr>
        <w:t>по соблюдению требований</w:t>
      </w:r>
    </w:p>
    <w:p w:rsidR="00BB139B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  <w:r w:rsidRPr="005C74E6">
        <w:rPr>
          <w:sz w:val="28"/>
          <w:szCs w:val="28"/>
        </w:rPr>
        <w:t>к служебному поведению и урегулированию конфликта интересов</w:t>
      </w:r>
    </w:p>
    <w:p w:rsidR="00BB139B" w:rsidRPr="0023719F" w:rsidRDefault="00BB139B" w:rsidP="00BB139B">
      <w:pPr>
        <w:pStyle w:val="a3"/>
        <w:spacing w:line="240" w:lineRule="auto"/>
        <w:ind w:firstLine="0"/>
        <w:jc w:val="center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Киценко</w:t>
      </w:r>
      <w:proofErr w:type="spellEnd"/>
      <w:r>
        <w:rPr>
          <w:rFonts w:eastAsia="Calibri"/>
          <w:sz w:val="28"/>
          <w:szCs w:val="28"/>
        </w:rPr>
        <w:t xml:space="preserve"> Сергей Юрьевич – заместитель управляющего ОСФР по Липецкой области (председатель Комиссии); </w:t>
      </w: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r w:rsidRPr="00D03CF7">
        <w:rPr>
          <w:rFonts w:eastAsia="Calibri"/>
          <w:sz w:val="28"/>
          <w:szCs w:val="28"/>
        </w:rPr>
        <w:t>Гулевская Наталия Петровна</w:t>
      </w:r>
      <w:r>
        <w:rPr>
          <w:rFonts w:eastAsia="Calibri"/>
          <w:sz w:val="28"/>
          <w:szCs w:val="28"/>
        </w:rPr>
        <w:t xml:space="preserve"> – н</w:t>
      </w:r>
      <w:r w:rsidRPr="00D03CF7">
        <w:rPr>
          <w:rFonts w:eastAsia="Calibri"/>
          <w:sz w:val="28"/>
          <w:szCs w:val="28"/>
        </w:rPr>
        <w:t>ачальник отдела кадров</w:t>
      </w:r>
      <w:r w:rsidRPr="0023719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 (заместитель председателя Комиссии);</w:t>
      </w:r>
    </w:p>
    <w:p w:rsidR="00BB139B" w:rsidRDefault="00BB139B" w:rsidP="00BB139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BB139B" w:rsidRDefault="00BB139B" w:rsidP="00BB139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03CF7">
        <w:rPr>
          <w:sz w:val="28"/>
          <w:szCs w:val="28"/>
        </w:rPr>
        <w:t>Куцова</w:t>
      </w:r>
      <w:proofErr w:type="spellEnd"/>
      <w:r w:rsidRPr="00D03CF7"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 – начальник управления делами и </w:t>
      </w:r>
      <w:r w:rsidRPr="00D03CF7">
        <w:rPr>
          <w:sz w:val="28"/>
          <w:szCs w:val="28"/>
        </w:rPr>
        <w:t>организационной работы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области;</w:t>
      </w:r>
    </w:p>
    <w:p w:rsidR="00BB139B" w:rsidRDefault="00BB139B" w:rsidP="00BB139B">
      <w:pPr>
        <w:jc w:val="both"/>
        <w:rPr>
          <w:rFonts w:eastAsia="Calibri"/>
          <w:sz w:val="28"/>
          <w:szCs w:val="28"/>
        </w:rPr>
      </w:pPr>
    </w:p>
    <w:p w:rsidR="00BB139B" w:rsidRDefault="00BB139B" w:rsidP="00BB139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6E31">
        <w:rPr>
          <w:sz w:val="28"/>
          <w:szCs w:val="28"/>
        </w:rPr>
        <w:t>Золотарева Наталия Тихоновна</w:t>
      </w:r>
      <w:r>
        <w:rPr>
          <w:sz w:val="28"/>
          <w:szCs w:val="28"/>
        </w:rPr>
        <w:t xml:space="preserve"> – начальник отдела по работе с обращениями граждан, застрахованных лиц, </w:t>
      </w:r>
      <w:r w:rsidRPr="00636E31">
        <w:rPr>
          <w:sz w:val="28"/>
          <w:szCs w:val="28"/>
        </w:rPr>
        <w:t>организаций и страхователей</w:t>
      </w:r>
      <w:r w:rsidRPr="00DD0EE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ОСФР по Липецкой области</w:t>
      </w:r>
      <w:r>
        <w:rPr>
          <w:sz w:val="28"/>
          <w:szCs w:val="28"/>
        </w:rPr>
        <w:t>;</w:t>
      </w:r>
    </w:p>
    <w:p w:rsidR="00BB139B" w:rsidRPr="0023719F" w:rsidRDefault="00BB139B" w:rsidP="00BB139B">
      <w:pPr>
        <w:jc w:val="both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Фоминова Ольга Михайловна – начальник юридического отдела ОСФР по Липецкой области;</w:t>
      </w:r>
    </w:p>
    <w:p w:rsidR="00BB139B" w:rsidRDefault="00BB139B" w:rsidP="00BB139B">
      <w:pPr>
        <w:ind w:firstLine="720"/>
        <w:jc w:val="both"/>
        <w:rPr>
          <w:rFonts w:eastAsia="Calibri"/>
          <w:b/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sz w:val="28"/>
          <w:szCs w:val="28"/>
        </w:rPr>
      </w:pPr>
      <w:r w:rsidRPr="00D03CF7">
        <w:rPr>
          <w:sz w:val="28"/>
          <w:szCs w:val="28"/>
        </w:rPr>
        <w:t>Егоров Вадим Алексеевич</w:t>
      </w:r>
      <w:r w:rsidR="006F06BE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D03CF7">
        <w:rPr>
          <w:sz w:val="28"/>
          <w:szCs w:val="28"/>
        </w:rPr>
        <w:t>оцент каф</w:t>
      </w:r>
      <w:r>
        <w:rPr>
          <w:sz w:val="28"/>
          <w:szCs w:val="28"/>
        </w:rPr>
        <w:t xml:space="preserve">едры уголовного </w:t>
      </w:r>
      <w:r w:rsidRPr="00D03CF7">
        <w:rPr>
          <w:sz w:val="28"/>
          <w:szCs w:val="28"/>
        </w:rPr>
        <w:t>п</w:t>
      </w:r>
      <w:r>
        <w:rPr>
          <w:sz w:val="28"/>
          <w:szCs w:val="28"/>
        </w:rPr>
        <w:t>рава, процесса и криминалистики Липецкого филиала РАНХ и ГС;</w:t>
      </w:r>
    </w:p>
    <w:p w:rsidR="00BB139B" w:rsidRDefault="00BB139B" w:rsidP="00BB139B">
      <w:pPr>
        <w:ind w:firstLine="720"/>
        <w:jc w:val="both"/>
        <w:rPr>
          <w:sz w:val="28"/>
          <w:szCs w:val="28"/>
        </w:rPr>
      </w:pPr>
    </w:p>
    <w:p w:rsidR="00BB139B" w:rsidRDefault="00BB139B" w:rsidP="00BB139B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Клокова</w:t>
      </w:r>
      <w:proofErr w:type="spellEnd"/>
      <w:r>
        <w:rPr>
          <w:sz w:val="28"/>
          <w:szCs w:val="28"/>
        </w:rPr>
        <w:t xml:space="preserve"> Ирина Николаевна – специалист 1 категории кафедры </w:t>
      </w:r>
      <w:proofErr w:type="spellStart"/>
      <w:r>
        <w:rPr>
          <w:sz w:val="28"/>
          <w:szCs w:val="28"/>
        </w:rPr>
        <w:t>ГиЕД</w:t>
      </w:r>
      <w:proofErr w:type="spellEnd"/>
      <w:r>
        <w:rPr>
          <w:sz w:val="28"/>
          <w:szCs w:val="28"/>
        </w:rPr>
        <w:t xml:space="preserve"> (гуманитарных и естественно научных дисциплин)</w:t>
      </w:r>
      <w:r w:rsidRPr="00B06958">
        <w:rPr>
          <w:sz w:val="28"/>
          <w:szCs w:val="28"/>
        </w:rPr>
        <w:t xml:space="preserve"> </w:t>
      </w:r>
      <w:r>
        <w:rPr>
          <w:sz w:val="28"/>
          <w:szCs w:val="28"/>
        </w:rPr>
        <w:t>Липецкого филиала        РАНХ и ГС;</w:t>
      </w:r>
    </w:p>
    <w:p w:rsidR="00BB139B" w:rsidRDefault="00BB139B" w:rsidP="00BB139B">
      <w:pPr>
        <w:ind w:firstLine="720"/>
        <w:jc w:val="both"/>
        <w:rPr>
          <w:sz w:val="28"/>
          <w:szCs w:val="28"/>
        </w:rPr>
      </w:pPr>
    </w:p>
    <w:p w:rsidR="00BB139B" w:rsidRPr="00537F6D" w:rsidRDefault="006F06BE" w:rsidP="00BB13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Полева Елизавета Александровна</w:t>
      </w:r>
      <w:r w:rsidR="00BB139B">
        <w:rPr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ведущий специалист-эксперт</w:t>
      </w:r>
      <w:r w:rsidR="00BB139B" w:rsidRPr="001C68A0">
        <w:rPr>
          <w:rFonts w:eastAsia="Calibri"/>
          <w:sz w:val="28"/>
          <w:szCs w:val="28"/>
        </w:rPr>
        <w:t xml:space="preserve"> </w:t>
      </w:r>
      <w:r w:rsidR="00BB139B" w:rsidRPr="00D03CF7">
        <w:rPr>
          <w:rFonts w:eastAsia="Calibri"/>
          <w:sz w:val="28"/>
          <w:szCs w:val="28"/>
        </w:rPr>
        <w:t>отдела кадров</w:t>
      </w:r>
      <w:r w:rsidR="00BB139B" w:rsidRPr="00DD0EE6">
        <w:rPr>
          <w:rFonts w:eastAsia="Calibri"/>
          <w:sz w:val="28"/>
          <w:szCs w:val="28"/>
        </w:rPr>
        <w:t xml:space="preserve"> </w:t>
      </w:r>
      <w:r w:rsidR="00BB139B">
        <w:rPr>
          <w:rFonts w:eastAsia="Calibri"/>
          <w:sz w:val="28"/>
          <w:szCs w:val="28"/>
        </w:rPr>
        <w:t>ОСФР по Липецкой области (секретарь Комиссии).</w:t>
      </w:r>
    </w:p>
    <w:p w:rsidR="00774CB5" w:rsidRDefault="00774CB5"/>
    <w:sectPr w:rsidR="0077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A8" w:rsidRDefault="00D11FA8" w:rsidP="00D83CCC">
      <w:r>
        <w:separator/>
      </w:r>
    </w:p>
  </w:endnote>
  <w:endnote w:type="continuationSeparator" w:id="0">
    <w:p w:rsidR="00D11FA8" w:rsidRDefault="00D11FA8" w:rsidP="00D8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A8" w:rsidRDefault="00D11FA8" w:rsidP="00D83CCC">
      <w:r>
        <w:separator/>
      </w:r>
    </w:p>
  </w:footnote>
  <w:footnote w:type="continuationSeparator" w:id="0">
    <w:p w:rsidR="00D11FA8" w:rsidRDefault="00D11FA8" w:rsidP="00D83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C7"/>
    <w:rsid w:val="00086B18"/>
    <w:rsid w:val="006F06BE"/>
    <w:rsid w:val="00765BC7"/>
    <w:rsid w:val="00774CB5"/>
    <w:rsid w:val="00832335"/>
    <w:rsid w:val="00BB139B"/>
    <w:rsid w:val="00D11FA8"/>
    <w:rsid w:val="00D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B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B139B"/>
    <w:pPr>
      <w:spacing w:line="360" w:lineRule="auto"/>
      <w:ind w:firstLine="624"/>
      <w:jc w:val="both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CCC"/>
    <w:rPr>
      <w:rFonts w:eastAsia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CCC"/>
    <w:rPr>
      <w:rFonts w:eastAsia="Times New Roman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9B"/>
    <w:pPr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BB139B"/>
    <w:pPr>
      <w:spacing w:line="360" w:lineRule="auto"/>
      <w:ind w:firstLine="624"/>
      <w:jc w:val="both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3CCC"/>
    <w:rPr>
      <w:rFonts w:eastAsia="Times New Roman"/>
      <w:b w:val="0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C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3CCC"/>
    <w:rPr>
      <w:rFonts w:eastAsia="Times New Roman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Артем Александрович</dc:creator>
  <cp:keywords/>
  <dc:description/>
  <cp:lastModifiedBy>Полева Елизавета Александровна</cp:lastModifiedBy>
  <cp:revision>6</cp:revision>
  <cp:lastPrinted>2025-03-07T06:39:00Z</cp:lastPrinted>
  <dcterms:created xsi:type="dcterms:W3CDTF">2025-02-14T07:44:00Z</dcterms:created>
  <dcterms:modified xsi:type="dcterms:W3CDTF">2025-03-07T06:50:00Z</dcterms:modified>
</cp:coreProperties>
</file>