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37" w:rsidRPr="00EB7BAD" w:rsidRDefault="00E35B37" w:rsidP="007B5238">
      <w:pPr>
        <w:rPr>
          <w:sz w:val="16"/>
          <w:szCs w:val="16"/>
        </w:rPr>
      </w:pPr>
    </w:p>
    <w:p w:rsidR="00A53DFB" w:rsidRPr="00F85DF3" w:rsidRDefault="00A53DFB" w:rsidP="00BC2963">
      <w:pPr>
        <w:spacing w:before="160" w:line="360" w:lineRule="exact"/>
        <w:ind w:firstLine="709"/>
        <w:jc w:val="center"/>
        <w:rPr>
          <w:rFonts w:ascii="Arial Black" w:hAnsi="Arial Black"/>
          <w:color w:val="FF0000"/>
          <w:szCs w:val="28"/>
        </w:rPr>
      </w:pPr>
      <w:r w:rsidRPr="00F85DF3">
        <w:rPr>
          <w:rFonts w:ascii="Arial Black" w:hAnsi="Arial Black"/>
          <w:color w:val="FF0000"/>
          <w:szCs w:val="28"/>
        </w:rPr>
        <w:t>Уважаемые страхователи!</w:t>
      </w:r>
    </w:p>
    <w:p w:rsidR="00F85DF3" w:rsidRPr="00F85DF3" w:rsidRDefault="00F85DF3" w:rsidP="00BC2963">
      <w:pPr>
        <w:spacing w:before="200" w:line="360" w:lineRule="exact"/>
        <w:ind w:firstLine="709"/>
        <w:jc w:val="both"/>
        <w:rPr>
          <w:szCs w:val="28"/>
        </w:rPr>
      </w:pPr>
      <w:r w:rsidRPr="00F85DF3">
        <w:rPr>
          <w:szCs w:val="28"/>
        </w:rPr>
        <w:t xml:space="preserve">Федеральным законом от 25 декабря 2023 г. № 635-ФЗ «О внесении изменений в отдельные законодательные акты Российской Федерации </w:t>
      </w:r>
      <w:r w:rsidRPr="00F85DF3">
        <w:rPr>
          <w:szCs w:val="28"/>
        </w:rPr>
        <w:br/>
        <w:t xml:space="preserve">и признании утратившим силу пункта 3 статьи 24.1 Закона Российской Федерации «О занятости населения в Российской Федерации» внесены изменения </w:t>
      </w:r>
      <w:r w:rsidRPr="00F85DF3">
        <w:rPr>
          <w:szCs w:val="28"/>
        </w:rPr>
        <w:br/>
        <w:t xml:space="preserve">в Федеральный закон от 12 января 1996 г. № 8-ФЗ «О погребении и похоронном деле» и Федеральный закон от 29 декабря 2006 г. № 255-ФЗ «Об обязательном социальном страховании на случай временной нетрудоспособности и в связи </w:t>
      </w:r>
      <w:r w:rsidRPr="00F85DF3">
        <w:rPr>
          <w:szCs w:val="28"/>
        </w:rPr>
        <w:br/>
        <w:t xml:space="preserve">с материнством», предусматривающие с 1 января 2025 г. новый механизм назначения и выплаты социального пособия на погребение и возмещения стоимости услуг, предоставляемых согласно гарантированному перечню услуг </w:t>
      </w:r>
      <w:r w:rsidRPr="00F85DF3">
        <w:rPr>
          <w:szCs w:val="28"/>
        </w:rPr>
        <w:br/>
        <w:t>по погребению, специализированной службе по вопросам похоронного дела.</w:t>
      </w:r>
    </w:p>
    <w:p w:rsidR="00A53DFB" w:rsidRPr="00F85DF3" w:rsidRDefault="00665BC4" w:rsidP="00BC2963">
      <w:pPr>
        <w:spacing w:before="200" w:line="360" w:lineRule="exact"/>
        <w:ind w:firstLine="709"/>
        <w:jc w:val="both"/>
        <w:rPr>
          <w:color w:val="2E74B5" w:themeColor="accent1" w:themeShade="BF"/>
          <w:szCs w:val="28"/>
        </w:rPr>
      </w:pPr>
      <w:r w:rsidRPr="00F85DF3">
        <w:rPr>
          <w:noProof/>
          <w:color w:val="0070C0"/>
          <w:szCs w:val="28"/>
        </w:rPr>
        <w:drawing>
          <wp:anchor distT="0" distB="0" distL="114300" distR="114300" simplePos="0" relativeHeight="251661312" behindDoc="1" locked="0" layoutInCell="1" allowOverlap="1" wp14:anchorId="05B1BA17" wp14:editId="0E3CCAF1">
            <wp:simplePos x="0" y="0"/>
            <wp:positionH relativeFrom="column">
              <wp:posOffset>-29845</wp:posOffset>
            </wp:positionH>
            <wp:positionV relativeFrom="page">
              <wp:posOffset>4203065</wp:posOffset>
            </wp:positionV>
            <wp:extent cx="23368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19370" y="21290"/>
                <wp:lineTo x="19370" y="0"/>
                <wp:lineTo x="0" y="0"/>
              </wp:wrapPolygon>
            </wp:wrapTight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7" t="21091" r="45309" b="2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F3" w:rsidRPr="00F85DF3">
        <w:rPr>
          <w:color w:val="0070C0"/>
          <w:szCs w:val="28"/>
        </w:rPr>
        <w:t xml:space="preserve"> </w:t>
      </w:r>
      <w:r w:rsidR="00F85DF3" w:rsidRPr="00F85DF3">
        <w:rPr>
          <w:color w:val="0070C0"/>
          <w:szCs w:val="28"/>
        </w:rPr>
        <w:t xml:space="preserve">Согласно указанным изменениям с 1 января 2025 г. </w:t>
      </w:r>
      <w:r w:rsidR="00F85DF3" w:rsidRPr="00F85DF3">
        <w:rPr>
          <w:i/>
          <w:color w:val="0070C0"/>
          <w:szCs w:val="28"/>
        </w:rPr>
        <w:t xml:space="preserve">социальное пособие </w:t>
      </w:r>
      <w:r w:rsidR="00F85DF3" w:rsidRPr="00F85DF3">
        <w:rPr>
          <w:i/>
          <w:color w:val="0070C0"/>
          <w:szCs w:val="28"/>
        </w:rPr>
        <w:br/>
        <w:t>на погребение</w:t>
      </w:r>
      <w:r w:rsidR="00F85DF3" w:rsidRPr="00F85DF3">
        <w:rPr>
          <w:i/>
          <w:color w:val="0070C0"/>
        </w:rPr>
        <w:t xml:space="preserve"> </w:t>
      </w:r>
      <w:r w:rsidR="00F85DF3" w:rsidRPr="00F85DF3">
        <w:rPr>
          <w:i/>
          <w:color w:val="0070C0"/>
          <w:szCs w:val="28"/>
        </w:rPr>
        <w:t>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семьи граждан, подлежавших обязательному социальному страхованию на случай временной нетрудоспособности и в связи с материнством на день смерти этого несовершеннолетнего,</w:t>
      </w:r>
      <w:r w:rsidR="00F85DF3" w:rsidRPr="00F85DF3">
        <w:rPr>
          <w:color w:val="0070C0"/>
          <w:szCs w:val="28"/>
        </w:rPr>
        <w:t xml:space="preserve"> будет назначаться и выплачиваться лицам, имеющим право на его получение (супруге(у), близким родственникам, иным родственникам, законным представителям умершего или иному лицу, взявшему на себя обязанность осуществить погребение умершего), </w:t>
      </w:r>
      <w:r w:rsidR="00F85DF3" w:rsidRPr="00F85DF3">
        <w:rPr>
          <w:i/>
          <w:color w:val="0070C0"/>
          <w:szCs w:val="28"/>
          <w:u w:val="single"/>
        </w:rPr>
        <w:t>напрямую отделениями СФР</w:t>
      </w:r>
      <w:r w:rsidR="00F85DF3" w:rsidRPr="00F85DF3">
        <w:rPr>
          <w:i/>
          <w:color w:val="0070C0"/>
          <w:szCs w:val="28"/>
        </w:rPr>
        <w:t xml:space="preserve"> в порядке, установленном Федеральным законом № 8-ФЗ, и в соответствии </w:t>
      </w:r>
      <w:r w:rsidR="00F85DF3" w:rsidRPr="00F85DF3">
        <w:rPr>
          <w:i/>
          <w:color w:val="0070C0"/>
          <w:szCs w:val="28"/>
        </w:rPr>
        <w:br/>
        <w:t>с Единым стандартом предоставления государственной услуги по назначению социального пособия на погребение</w:t>
      </w:r>
      <w:r w:rsidR="00F85DF3" w:rsidRPr="00F85DF3">
        <w:rPr>
          <w:color w:val="0070C0"/>
          <w:szCs w:val="28"/>
        </w:rPr>
        <w:t>, утвержденным постановлением Правительства Российской Федерации от 20 июня 2024 г. № 830</w:t>
      </w:r>
      <w:r w:rsidR="00F85DF3" w:rsidRPr="00F85DF3">
        <w:rPr>
          <w:color w:val="0070C0"/>
          <w:szCs w:val="28"/>
        </w:rPr>
        <w:t>.</w:t>
      </w:r>
    </w:p>
    <w:p w:rsidR="00A53DFB" w:rsidRDefault="00735CBF" w:rsidP="00BC2963">
      <w:pPr>
        <w:spacing w:before="200" w:line="360" w:lineRule="exact"/>
        <w:ind w:firstLine="709"/>
        <w:jc w:val="both"/>
        <w:rPr>
          <w:color w:val="FF0000"/>
          <w:szCs w:val="28"/>
        </w:rPr>
      </w:pPr>
      <w:r w:rsidRPr="00735CBF">
        <w:rPr>
          <w:color w:val="FF0000"/>
          <w:szCs w:val="28"/>
        </w:rPr>
        <w:t>ВАЖНО! Расходы, произведенные на выплату социального пособия на погребение в 2024 году будут возмещены страхователям.</w:t>
      </w:r>
      <w:r>
        <w:rPr>
          <w:color w:val="FF0000"/>
          <w:szCs w:val="28"/>
        </w:rPr>
        <w:t xml:space="preserve"> </w:t>
      </w:r>
    </w:p>
    <w:p w:rsidR="00735CBF" w:rsidRPr="00735CBF" w:rsidRDefault="00735CBF" w:rsidP="00735CBF">
      <w:pPr>
        <w:spacing w:line="360" w:lineRule="exact"/>
        <w:ind w:firstLine="709"/>
        <w:jc w:val="both"/>
        <w:rPr>
          <w:color w:val="FF0000"/>
          <w:szCs w:val="28"/>
        </w:rPr>
      </w:pPr>
      <w:r w:rsidRPr="00735CBF">
        <w:rPr>
          <w:color w:val="FF0000"/>
          <w:szCs w:val="28"/>
        </w:rPr>
        <w:t>З</w:t>
      </w:r>
      <w:r w:rsidRPr="00735CBF">
        <w:rPr>
          <w:color w:val="FF0000"/>
          <w:szCs w:val="28"/>
        </w:rPr>
        <w:t>аконодательством Российской Федерации срок обращения страхователей за возмещением расходов</w:t>
      </w:r>
      <w:r w:rsidRPr="00735CBF">
        <w:rPr>
          <w:color w:val="FF0000"/>
        </w:rPr>
        <w:t xml:space="preserve"> </w:t>
      </w:r>
      <w:r w:rsidRPr="00735CBF">
        <w:rPr>
          <w:color w:val="FF0000"/>
          <w:szCs w:val="28"/>
        </w:rPr>
        <w:t>на выплату социального пособия на погребение не установлен, страхователь вправе обратиться в отделение СФР по месту своей регистрации по мере необходимости.</w:t>
      </w:r>
    </w:p>
    <w:p w:rsidR="00735CBF" w:rsidRPr="00735CBF" w:rsidRDefault="00735CBF" w:rsidP="00BC2963">
      <w:pPr>
        <w:spacing w:before="200" w:line="360" w:lineRule="exact"/>
        <w:ind w:firstLine="709"/>
        <w:jc w:val="both"/>
        <w:rPr>
          <w:color w:val="FF0000"/>
          <w:szCs w:val="28"/>
        </w:rPr>
      </w:pPr>
    </w:p>
    <w:p w:rsidR="00735CBF" w:rsidRDefault="00735CBF" w:rsidP="00735CBF">
      <w:pPr>
        <w:spacing w:line="288" w:lineRule="auto"/>
        <w:ind w:firstLine="709"/>
        <w:jc w:val="both"/>
        <w:rPr>
          <w:szCs w:val="28"/>
        </w:rPr>
      </w:pPr>
      <w:r w:rsidRPr="00F85DF3">
        <w:rPr>
          <w:b/>
          <w:i/>
          <w:noProof/>
          <w:color w:val="2F5496" w:themeColor="accent5" w:themeShade="BF"/>
          <w:szCs w:val="28"/>
        </w:rPr>
        <w:drawing>
          <wp:anchor distT="0" distB="0" distL="114300" distR="114300" simplePos="0" relativeHeight="251663360" behindDoc="1" locked="0" layoutInCell="1" allowOverlap="1" wp14:anchorId="70F5271E" wp14:editId="07EA8E28">
            <wp:simplePos x="0" y="0"/>
            <wp:positionH relativeFrom="margin">
              <wp:posOffset>-635</wp:posOffset>
            </wp:positionH>
            <wp:positionV relativeFrom="page">
              <wp:posOffset>9258300</wp:posOffset>
            </wp:positionV>
            <wp:extent cx="238125" cy="955040"/>
            <wp:effectExtent l="0" t="0" r="9525" b="0"/>
            <wp:wrapTight wrapText="bothSides">
              <wp:wrapPolygon edited="0">
                <wp:start x="0" y="0"/>
                <wp:lineTo x="0" y="21112"/>
                <wp:lineTo x="20736" y="21112"/>
                <wp:lineTo x="20736" y="0"/>
                <wp:lineTo x="0" y="0"/>
              </wp:wrapPolygon>
            </wp:wrapTight>
            <wp:docPr id="7" name="Рисунок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7" t="21091" r="45309" b="2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CBF">
        <w:rPr>
          <w:szCs w:val="28"/>
        </w:rPr>
        <w:t xml:space="preserve"> </w:t>
      </w:r>
      <w:r>
        <w:rPr>
          <w:szCs w:val="28"/>
        </w:rPr>
        <w:t>Поскольку</w:t>
      </w:r>
      <w:r w:rsidRPr="00352309">
        <w:rPr>
          <w:szCs w:val="28"/>
        </w:rPr>
        <w:t xml:space="preserve"> </w:t>
      </w:r>
      <w:r>
        <w:rPr>
          <w:szCs w:val="28"/>
        </w:rPr>
        <w:t>с 1 января 2025 г. в связи с изданием п</w:t>
      </w:r>
      <w:r w:rsidRPr="00A104BE">
        <w:rPr>
          <w:szCs w:val="28"/>
        </w:rPr>
        <w:t>риказ</w:t>
      </w:r>
      <w:r>
        <w:rPr>
          <w:szCs w:val="28"/>
        </w:rPr>
        <w:t>а</w:t>
      </w:r>
      <w:r w:rsidRPr="00A104BE">
        <w:rPr>
          <w:szCs w:val="28"/>
        </w:rPr>
        <w:t xml:space="preserve"> </w:t>
      </w:r>
      <w:r>
        <w:rPr>
          <w:szCs w:val="28"/>
        </w:rPr>
        <w:t>Фонда</w:t>
      </w:r>
      <w:r w:rsidRPr="00A104BE">
        <w:rPr>
          <w:szCs w:val="28"/>
        </w:rPr>
        <w:t xml:space="preserve"> от 11</w:t>
      </w:r>
      <w:r>
        <w:rPr>
          <w:szCs w:val="28"/>
        </w:rPr>
        <w:t xml:space="preserve"> июня </w:t>
      </w:r>
      <w:r w:rsidRPr="00A104BE">
        <w:rPr>
          <w:szCs w:val="28"/>
        </w:rPr>
        <w:t>2024</w:t>
      </w:r>
      <w:r>
        <w:rPr>
          <w:szCs w:val="28"/>
        </w:rPr>
        <w:t xml:space="preserve"> г.</w:t>
      </w:r>
      <w:r w:rsidRPr="00A104BE">
        <w:rPr>
          <w:szCs w:val="28"/>
        </w:rPr>
        <w:t xml:space="preserve"> </w:t>
      </w:r>
      <w:r>
        <w:rPr>
          <w:szCs w:val="28"/>
        </w:rPr>
        <w:t>№</w:t>
      </w:r>
      <w:r w:rsidRPr="00A104BE">
        <w:rPr>
          <w:szCs w:val="28"/>
        </w:rPr>
        <w:t xml:space="preserve"> 965</w:t>
      </w:r>
      <w:r>
        <w:rPr>
          <w:szCs w:val="28"/>
        </w:rPr>
        <w:t xml:space="preserve"> «</w:t>
      </w:r>
      <w:r w:rsidRPr="00A104BE">
        <w:rPr>
          <w:szCs w:val="28"/>
        </w:rPr>
        <w:t xml:space="preserve">О признании утратившим силу приказа Фонда пенсионного и социального страхования Российской Федерации от 28 июля 2023 г. </w:t>
      </w:r>
      <w:r>
        <w:rPr>
          <w:szCs w:val="28"/>
        </w:rPr>
        <w:t>№</w:t>
      </w:r>
      <w:r w:rsidRPr="00A104BE">
        <w:rPr>
          <w:szCs w:val="28"/>
        </w:rPr>
        <w:t xml:space="preserve"> 1471</w:t>
      </w:r>
      <w:r>
        <w:rPr>
          <w:szCs w:val="28"/>
        </w:rPr>
        <w:t xml:space="preserve">» </w:t>
      </w:r>
      <w:r w:rsidRPr="003C4430">
        <w:rPr>
          <w:szCs w:val="28"/>
        </w:rPr>
        <w:t>рекомендуемый образец</w:t>
      </w:r>
      <w:r w:rsidRPr="00E576F1">
        <w:rPr>
          <w:szCs w:val="28"/>
        </w:rPr>
        <w:t xml:space="preserve"> заявления о возмещении расходов на выплату социального пособия на погребение</w:t>
      </w:r>
      <w:r>
        <w:rPr>
          <w:szCs w:val="28"/>
        </w:rPr>
        <w:t>, являющийся приложением № 1 к П</w:t>
      </w:r>
      <w:r w:rsidRPr="00A104BE">
        <w:rPr>
          <w:szCs w:val="28"/>
        </w:rPr>
        <w:t>оря</w:t>
      </w:r>
      <w:r>
        <w:rPr>
          <w:szCs w:val="28"/>
        </w:rPr>
        <w:t>дку</w:t>
      </w:r>
      <w:r w:rsidRPr="00A104BE">
        <w:rPr>
          <w:szCs w:val="28"/>
        </w:rPr>
        <w:t xml:space="preserve"> возмещения расходов страхователю на выплату социального пособия </w:t>
      </w:r>
      <w:r>
        <w:rPr>
          <w:szCs w:val="28"/>
        </w:rPr>
        <w:br/>
      </w:r>
      <w:r w:rsidRPr="00A104BE">
        <w:rPr>
          <w:szCs w:val="28"/>
        </w:rPr>
        <w:t xml:space="preserve">на погребение, а также возмещения стоимости услуг, предоставляемых согласно гарантированному перечню услуг по погребению, специализированной службе </w:t>
      </w:r>
      <w:r>
        <w:rPr>
          <w:szCs w:val="28"/>
        </w:rPr>
        <w:br/>
      </w:r>
      <w:r w:rsidRPr="00A104BE">
        <w:rPr>
          <w:szCs w:val="28"/>
        </w:rPr>
        <w:t xml:space="preserve">по вопросам похоронного </w:t>
      </w:r>
      <w:r w:rsidRPr="00E576F1">
        <w:rPr>
          <w:szCs w:val="28"/>
        </w:rPr>
        <w:t>дела,</w:t>
      </w:r>
      <w:r>
        <w:rPr>
          <w:szCs w:val="28"/>
        </w:rPr>
        <w:t xml:space="preserve"> утвержденному приказом Фонда </w:t>
      </w:r>
      <w:r w:rsidRPr="005F593A">
        <w:rPr>
          <w:szCs w:val="28"/>
        </w:rPr>
        <w:t xml:space="preserve">от </w:t>
      </w:r>
      <w:r w:rsidRPr="00735CBF">
        <w:rPr>
          <w:i/>
          <w:szCs w:val="28"/>
        </w:rPr>
        <w:t xml:space="preserve">28 июля </w:t>
      </w:r>
      <w:r w:rsidRPr="00735CBF">
        <w:rPr>
          <w:i/>
          <w:szCs w:val="28"/>
        </w:rPr>
        <w:br/>
        <w:t xml:space="preserve">2023 г. № 1471, утрачивает силу, </w:t>
      </w:r>
      <w:r w:rsidRPr="00735CBF">
        <w:rPr>
          <w:color w:val="0070C0"/>
          <w:szCs w:val="28"/>
        </w:rPr>
        <w:t>Фонд направляет рекомендуемую форму заявления, на основании которого (с приложением справки о смерти) отделениями СФР будет производиться возмещение расходов страхователям</w:t>
      </w:r>
      <w:r w:rsidRPr="00735CBF">
        <w:rPr>
          <w:color w:val="0070C0"/>
        </w:rPr>
        <w:t xml:space="preserve"> </w:t>
      </w:r>
      <w:r w:rsidRPr="00735CBF">
        <w:rPr>
          <w:color w:val="0070C0"/>
        </w:rPr>
        <w:br/>
      </w:r>
      <w:r w:rsidRPr="00735CBF">
        <w:rPr>
          <w:color w:val="0070C0"/>
          <w:szCs w:val="28"/>
        </w:rPr>
        <w:t xml:space="preserve">на выплату социального пособия на погребение, произведенных ими </w:t>
      </w:r>
      <w:r w:rsidRPr="00735CBF">
        <w:rPr>
          <w:color w:val="0070C0"/>
          <w:szCs w:val="28"/>
        </w:rPr>
        <w:br/>
        <w:t>до 31 декабря 2024 г., по случаям обращений страхователей за возмещением таких расходов после 1 января 2025 г.</w:t>
      </w:r>
    </w:p>
    <w:p w:rsidR="007F3BDA" w:rsidRDefault="007F3BDA" w:rsidP="00204A76">
      <w:pPr>
        <w:spacing w:line="312" w:lineRule="auto"/>
        <w:ind w:firstLine="709"/>
        <w:jc w:val="both"/>
        <w:rPr>
          <w:szCs w:val="28"/>
        </w:rPr>
      </w:pPr>
    </w:p>
    <w:p w:rsidR="001030AA" w:rsidRPr="001030AA" w:rsidRDefault="001030AA" w:rsidP="001030AA">
      <w:pPr>
        <w:spacing w:line="288" w:lineRule="auto"/>
        <w:ind w:firstLine="709"/>
        <w:jc w:val="both"/>
        <w:rPr>
          <w:color w:val="FF0000"/>
          <w:szCs w:val="28"/>
        </w:rPr>
      </w:pPr>
      <w:r w:rsidRPr="001030AA">
        <w:rPr>
          <w:color w:val="FF0000"/>
          <w:szCs w:val="28"/>
        </w:rPr>
        <w:t>ВНИМАНИЕ! С</w:t>
      </w:r>
      <w:r w:rsidRPr="001030AA">
        <w:rPr>
          <w:color w:val="FF0000"/>
          <w:szCs w:val="28"/>
        </w:rPr>
        <w:t xml:space="preserve"> 1 января 2025 г. вступает в силу Единый стандарт, который определяет</w:t>
      </w:r>
      <w:r w:rsidRPr="001030AA" w:rsidDel="008A6CBD">
        <w:rPr>
          <w:color w:val="FF0000"/>
          <w:szCs w:val="28"/>
        </w:rPr>
        <w:t xml:space="preserve"> </w:t>
      </w:r>
      <w:r w:rsidRPr="001030AA">
        <w:rPr>
          <w:color w:val="FF0000"/>
          <w:szCs w:val="28"/>
        </w:rPr>
        <w:t>основные требования к назначению социального пособия на погребение и его выплате.</w:t>
      </w:r>
      <w:r w:rsidRPr="001030AA">
        <w:rPr>
          <w:color w:val="FF0000"/>
          <w:szCs w:val="28"/>
        </w:rPr>
        <w:t xml:space="preserve"> </w:t>
      </w:r>
    </w:p>
    <w:p w:rsidR="001030AA" w:rsidRPr="001030AA" w:rsidRDefault="001030AA" w:rsidP="001030AA">
      <w:pPr>
        <w:spacing w:line="288" w:lineRule="auto"/>
        <w:ind w:firstLine="709"/>
        <w:jc w:val="both"/>
        <w:rPr>
          <w:color w:val="FF0000"/>
          <w:szCs w:val="28"/>
        </w:rPr>
      </w:pPr>
      <w:r w:rsidRPr="001030AA">
        <w:rPr>
          <w:color w:val="FF0000"/>
          <w:szCs w:val="28"/>
        </w:rPr>
        <w:t>Единым стандартом устанавливается единообразный подход к механизму назначения и выплаты социального пособия на погребение как в случае смерти застрахованного лица (несовершеннолетнего члена семьи застрахованного лица), так и в случае смерти пенсионера, не являвшегося застрахованным лицом.</w:t>
      </w:r>
    </w:p>
    <w:p w:rsidR="001030AA" w:rsidRPr="008A6CBD" w:rsidRDefault="001030AA" w:rsidP="001030AA">
      <w:pPr>
        <w:spacing w:line="288" w:lineRule="auto"/>
        <w:ind w:firstLine="709"/>
        <w:jc w:val="both"/>
        <w:rPr>
          <w:szCs w:val="28"/>
        </w:rPr>
      </w:pPr>
    </w:p>
    <w:p w:rsidR="001030AA" w:rsidRPr="00F85DF3" w:rsidRDefault="001030AA" w:rsidP="00204A76">
      <w:pPr>
        <w:spacing w:line="312" w:lineRule="auto"/>
        <w:ind w:firstLine="709"/>
        <w:jc w:val="both"/>
        <w:rPr>
          <w:szCs w:val="28"/>
        </w:rPr>
      </w:pPr>
    </w:p>
    <w:p w:rsidR="00170C2A" w:rsidRPr="00F85DF3" w:rsidRDefault="00170C2A" w:rsidP="00FF5D60">
      <w:pPr>
        <w:spacing w:after="160" w:line="360" w:lineRule="exact"/>
        <w:ind w:firstLine="709"/>
        <w:jc w:val="both"/>
        <w:rPr>
          <w:szCs w:val="28"/>
          <w:shd w:val="clear" w:color="auto" w:fill="FFFFFF"/>
        </w:rPr>
      </w:pPr>
    </w:p>
    <w:p w:rsidR="00665BC4" w:rsidRPr="00F85DF3" w:rsidRDefault="00665BC4" w:rsidP="00FF5D60">
      <w:pPr>
        <w:spacing w:after="160" w:line="360" w:lineRule="exact"/>
        <w:ind w:firstLine="709"/>
        <w:jc w:val="both"/>
        <w:rPr>
          <w:szCs w:val="28"/>
          <w:shd w:val="clear" w:color="auto" w:fill="FFFFFF"/>
        </w:rPr>
      </w:pPr>
    </w:p>
    <w:p w:rsidR="009139A8" w:rsidRPr="00F85DF3" w:rsidRDefault="009139A8" w:rsidP="00FF5D60">
      <w:pPr>
        <w:spacing w:after="160" w:line="360" w:lineRule="exact"/>
        <w:ind w:firstLine="709"/>
        <w:jc w:val="both"/>
        <w:rPr>
          <w:szCs w:val="28"/>
          <w:shd w:val="clear" w:color="auto" w:fill="FFFFFF"/>
        </w:rPr>
      </w:pPr>
    </w:p>
    <w:p w:rsidR="00170C2A" w:rsidRPr="00F85DF3" w:rsidRDefault="00170C2A" w:rsidP="00FF5D60">
      <w:pPr>
        <w:spacing w:after="160" w:line="360" w:lineRule="exact"/>
        <w:ind w:firstLine="709"/>
        <w:jc w:val="both"/>
        <w:rPr>
          <w:szCs w:val="28"/>
          <w:shd w:val="clear" w:color="auto" w:fill="FFFFFF"/>
        </w:rPr>
      </w:pPr>
    </w:p>
    <w:p w:rsidR="00EB7BAD" w:rsidRPr="00F85DF3" w:rsidRDefault="00FF7431" w:rsidP="00EB7BAD">
      <w:pPr>
        <w:spacing w:line="360" w:lineRule="exact"/>
        <w:jc w:val="both"/>
        <w:rPr>
          <w:b/>
          <w:szCs w:val="28"/>
          <w:shd w:val="clear" w:color="auto" w:fill="FFFFFF"/>
        </w:rPr>
      </w:pPr>
      <w:r w:rsidRPr="00F85DF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C90A37F" wp14:editId="33DD29D6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828675" cy="828675"/>
            <wp:effectExtent l="0" t="0" r="9525" b="9525"/>
            <wp:wrapSquare wrapText="bothSides"/>
            <wp:docPr id="3" name="Рисунок 3" descr="🧑🏼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🧑🏼‍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60" w:rsidRPr="00F85DF3">
        <w:rPr>
          <w:szCs w:val="28"/>
          <w:shd w:val="clear" w:color="auto" w:fill="FFFFFF"/>
        </w:rPr>
        <w:t>За дополнительными разъяснениями и консультацией Вы можете обращаться по телефон</w:t>
      </w:r>
      <w:r w:rsidRPr="00F85DF3">
        <w:rPr>
          <w:szCs w:val="28"/>
          <w:shd w:val="clear" w:color="auto" w:fill="FFFFFF"/>
        </w:rPr>
        <w:t>ам</w:t>
      </w:r>
      <w:r w:rsidR="00FF5D60" w:rsidRPr="00F85DF3">
        <w:rPr>
          <w:szCs w:val="28"/>
          <w:shd w:val="clear" w:color="auto" w:fill="FFFFFF"/>
        </w:rPr>
        <w:t xml:space="preserve"> горячей линии </w:t>
      </w:r>
      <w:r w:rsidRPr="00F85DF3">
        <w:rPr>
          <w:szCs w:val="28"/>
          <w:shd w:val="clear" w:color="auto" w:fill="FFFFFF"/>
        </w:rPr>
        <w:t>ОСФР по Кемеровской области – Кузбассу:</w:t>
      </w:r>
      <w:r w:rsidRPr="00F85DF3">
        <w:rPr>
          <w:b/>
          <w:szCs w:val="28"/>
          <w:shd w:val="clear" w:color="auto" w:fill="FFFFFF"/>
        </w:rPr>
        <w:t xml:space="preserve"> </w:t>
      </w:r>
    </w:p>
    <w:p w:rsidR="00D2353A" w:rsidRDefault="00FF7431" w:rsidP="00D2353A">
      <w:pPr>
        <w:spacing w:after="160" w:line="360" w:lineRule="exact"/>
        <w:jc w:val="both"/>
        <w:rPr>
          <w:b/>
          <w:szCs w:val="28"/>
          <w:shd w:val="clear" w:color="auto" w:fill="FFFFFF"/>
        </w:rPr>
      </w:pPr>
      <w:r w:rsidRPr="00F85DF3">
        <w:rPr>
          <w:b/>
          <w:szCs w:val="28"/>
          <w:shd w:val="clear" w:color="auto" w:fill="FFFFFF"/>
        </w:rPr>
        <w:t xml:space="preserve">8 (3842) </w:t>
      </w:r>
      <w:r w:rsidR="001030AA">
        <w:rPr>
          <w:b/>
          <w:szCs w:val="28"/>
          <w:shd w:val="clear" w:color="auto" w:fill="FFFFFF"/>
        </w:rPr>
        <w:t>77-67-36</w:t>
      </w:r>
      <w:r w:rsidRPr="00F85DF3">
        <w:rPr>
          <w:b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2353A" w:rsidRDefault="00D2353A" w:rsidP="00EB7BAD">
      <w:pPr>
        <w:spacing w:line="360" w:lineRule="exact"/>
        <w:jc w:val="both"/>
        <w:rPr>
          <w:b/>
          <w:szCs w:val="28"/>
          <w:shd w:val="clear" w:color="auto" w:fill="FFFFFF"/>
        </w:rPr>
      </w:pPr>
    </w:p>
    <w:p w:rsidR="00D2353A" w:rsidRDefault="00D2353A" w:rsidP="00EB7BAD">
      <w:pPr>
        <w:spacing w:line="360" w:lineRule="exact"/>
        <w:jc w:val="both"/>
        <w:rPr>
          <w:b/>
          <w:szCs w:val="28"/>
          <w:shd w:val="clear" w:color="auto" w:fill="FFFFFF"/>
        </w:rPr>
      </w:pPr>
    </w:p>
    <w:p w:rsidR="00D2353A" w:rsidRDefault="00D2353A" w:rsidP="00EB7BAD">
      <w:pPr>
        <w:spacing w:line="360" w:lineRule="exact"/>
        <w:jc w:val="both"/>
        <w:rPr>
          <w:b/>
          <w:szCs w:val="28"/>
          <w:shd w:val="clear" w:color="auto" w:fill="FFFFFF"/>
        </w:rPr>
      </w:pPr>
    </w:p>
    <w:p w:rsidR="00D2353A" w:rsidRPr="00F85DF3" w:rsidRDefault="00D2353A" w:rsidP="00EB7BAD">
      <w:pPr>
        <w:spacing w:line="360" w:lineRule="exact"/>
        <w:jc w:val="both"/>
        <w:rPr>
          <w:b/>
          <w:szCs w:val="28"/>
          <w:shd w:val="clear" w:color="auto" w:fill="FFFFFF"/>
        </w:rPr>
      </w:pPr>
    </w:p>
    <w:sectPr w:rsidR="00D2353A" w:rsidRPr="00F85DF3" w:rsidSect="00665BC4">
      <w:headerReference w:type="default" r:id="rId11"/>
      <w:pgSz w:w="11906" w:h="16838"/>
      <w:pgMar w:top="154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F1" w:rsidRDefault="00C42CF1" w:rsidP="00090154">
      <w:r>
        <w:separator/>
      </w:r>
    </w:p>
  </w:endnote>
  <w:endnote w:type="continuationSeparator" w:id="0">
    <w:p w:rsidR="00C42CF1" w:rsidRDefault="00C42CF1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F1" w:rsidRDefault="00C42CF1" w:rsidP="00090154">
      <w:r>
        <w:separator/>
      </w:r>
    </w:p>
  </w:footnote>
  <w:footnote w:type="continuationSeparator" w:id="0">
    <w:p w:rsidR="00C42CF1" w:rsidRDefault="00C42CF1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7F3BDA" w:rsidP="00090154">
    <w:pPr>
      <w:pStyle w:val="a6"/>
      <w:jc w:val="right"/>
    </w:pP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90BBC" wp14:editId="08B40FA1">
              <wp:simplePos x="0" y="0"/>
              <wp:positionH relativeFrom="column">
                <wp:posOffset>222885</wp:posOffset>
              </wp:positionH>
              <wp:positionV relativeFrom="paragraph">
                <wp:posOffset>491490</wp:posOffset>
              </wp:positionV>
              <wp:extent cx="5179695" cy="0"/>
              <wp:effectExtent l="11430" t="10795" r="9525" b="825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4DD666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38.7pt" to="425.4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5TgIAAFk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89B52C4" wp14:editId="19C2F149">
          <wp:simplePos x="0" y="0"/>
          <wp:positionH relativeFrom="column">
            <wp:posOffset>5394960</wp:posOffset>
          </wp:positionH>
          <wp:positionV relativeFrom="paragraph">
            <wp:posOffset>-193675</wp:posOffset>
          </wp:positionV>
          <wp:extent cx="877570" cy="680085"/>
          <wp:effectExtent l="0" t="0" r="0" b="5715"/>
          <wp:wrapSquare wrapText="bothSides"/>
          <wp:docPr id="9" name="Рисунок 9" descr="Логотип без надпис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без надпис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AF4D51" wp14:editId="6E36076C">
              <wp:simplePos x="0" y="0"/>
              <wp:positionH relativeFrom="column">
                <wp:posOffset>-13335</wp:posOffset>
              </wp:positionH>
              <wp:positionV relativeFrom="paragraph">
                <wp:posOffset>-144780</wp:posOffset>
              </wp:positionV>
              <wp:extent cx="5474970" cy="542925"/>
              <wp:effectExtent l="0" t="0" r="0" b="952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217C60">
                            <w:rPr>
                              <w:w w:val="120"/>
                            </w:rPr>
                            <w:t xml:space="preserve">     </w:t>
                          </w: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Отделение Фонда пенсионного и социального страхования Российской Федерации по Кемеровской области – Кузбассу</w:t>
                          </w:r>
                        </w:p>
                        <w:p w:rsidR="00090154" w:rsidRPr="007B0666" w:rsidRDefault="00090154" w:rsidP="00090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F4D5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.05pt;margin-top:-11.4pt;width:431.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aoyw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" o:allowincell="f" filled="f" stroked="f">
              <v:textbox>
                <w:txbxContent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217C60">
                      <w:rPr>
                        <w:w w:val="120"/>
                      </w:rPr>
                      <w:t xml:space="preserve">     </w:t>
                    </w:r>
                    <w:r w:rsidRPr="00A93A89">
                      <w:rPr>
                        <w:w w:val="120"/>
                        <w:sz w:val="24"/>
                        <w:szCs w:val="24"/>
                      </w:rPr>
                      <w:t>Отделение Фонда пенсионного и социального страхования Российской Федерации по Кемеровской области – Кузбассу</w:t>
                    </w:r>
                  </w:p>
                  <w:p w:rsidR="00090154" w:rsidRPr="007B0666" w:rsidRDefault="00090154" w:rsidP="000901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51586"/>
    <w:rsid w:val="00090154"/>
    <w:rsid w:val="0009028A"/>
    <w:rsid w:val="000B6824"/>
    <w:rsid w:val="000D4187"/>
    <w:rsid w:val="001030AA"/>
    <w:rsid w:val="00166729"/>
    <w:rsid w:val="00170C2A"/>
    <w:rsid w:val="001B16C4"/>
    <w:rsid w:val="00204A76"/>
    <w:rsid w:val="002341E6"/>
    <w:rsid w:val="00266F66"/>
    <w:rsid w:val="00280753"/>
    <w:rsid w:val="00282954"/>
    <w:rsid w:val="00310DA9"/>
    <w:rsid w:val="00376DA7"/>
    <w:rsid w:val="003B7465"/>
    <w:rsid w:val="003C2818"/>
    <w:rsid w:val="004307BC"/>
    <w:rsid w:val="0046226D"/>
    <w:rsid w:val="005427CD"/>
    <w:rsid w:val="00633D2A"/>
    <w:rsid w:val="00665BC4"/>
    <w:rsid w:val="00705E5C"/>
    <w:rsid w:val="00735CBF"/>
    <w:rsid w:val="0076137E"/>
    <w:rsid w:val="007B5238"/>
    <w:rsid w:val="007D719D"/>
    <w:rsid w:val="007F3BDA"/>
    <w:rsid w:val="00807517"/>
    <w:rsid w:val="00811705"/>
    <w:rsid w:val="00821604"/>
    <w:rsid w:val="008408FF"/>
    <w:rsid w:val="00867F89"/>
    <w:rsid w:val="009139A8"/>
    <w:rsid w:val="00967F7D"/>
    <w:rsid w:val="00A002C0"/>
    <w:rsid w:val="00A153A1"/>
    <w:rsid w:val="00A53DFB"/>
    <w:rsid w:val="00A93A89"/>
    <w:rsid w:val="00AA4547"/>
    <w:rsid w:val="00AF05CB"/>
    <w:rsid w:val="00AF1A2F"/>
    <w:rsid w:val="00B22620"/>
    <w:rsid w:val="00B30877"/>
    <w:rsid w:val="00B94454"/>
    <w:rsid w:val="00BC2963"/>
    <w:rsid w:val="00BD7610"/>
    <w:rsid w:val="00C42CF1"/>
    <w:rsid w:val="00C6493B"/>
    <w:rsid w:val="00C74DB9"/>
    <w:rsid w:val="00C86B1B"/>
    <w:rsid w:val="00CA6632"/>
    <w:rsid w:val="00D2353A"/>
    <w:rsid w:val="00D6213F"/>
    <w:rsid w:val="00D65F40"/>
    <w:rsid w:val="00D75415"/>
    <w:rsid w:val="00D81A5E"/>
    <w:rsid w:val="00DB3544"/>
    <w:rsid w:val="00DC31F2"/>
    <w:rsid w:val="00DF4225"/>
    <w:rsid w:val="00E02C82"/>
    <w:rsid w:val="00E2230C"/>
    <w:rsid w:val="00E35B37"/>
    <w:rsid w:val="00E37A79"/>
    <w:rsid w:val="00E91768"/>
    <w:rsid w:val="00EB7BAD"/>
    <w:rsid w:val="00ED70D1"/>
    <w:rsid w:val="00F072FA"/>
    <w:rsid w:val="00F85DF3"/>
    <w:rsid w:val="00F95BCC"/>
    <w:rsid w:val="00FD706A"/>
    <w:rsid w:val="00FF5D6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04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paragraph" w:styleId="aa">
    <w:name w:val="Normal (Web)"/>
    <w:basedOn w:val="a"/>
    <w:uiPriority w:val="99"/>
    <w:unhideWhenUsed/>
    <w:rsid w:val="00FF5D60"/>
    <w:pPr>
      <w:spacing w:before="100" w:beforeAutospacing="1" w:after="100" w:afterAutospacing="1"/>
    </w:pPr>
    <w:rPr>
      <w:sz w:val="24"/>
    </w:rPr>
  </w:style>
  <w:style w:type="character" w:customStyle="1" w:styleId="14">
    <w:name w:val="Стиль 14 пт"/>
    <w:basedOn w:val="a0"/>
    <w:rsid w:val="00204A7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204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04A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204A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76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761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85DF3"/>
    <w:rPr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F85DF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85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4CCD-00DB-4FB1-BFE8-AD754C19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Яукина Татьяна Викторовна</cp:lastModifiedBy>
  <cp:revision>4</cp:revision>
  <cp:lastPrinted>2023-05-18T09:36:00Z</cp:lastPrinted>
  <dcterms:created xsi:type="dcterms:W3CDTF">2024-12-10T03:35:00Z</dcterms:created>
  <dcterms:modified xsi:type="dcterms:W3CDTF">2024-12-10T04:04:00Z</dcterms:modified>
</cp:coreProperties>
</file>