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86" w:rsidRPr="00953E20" w:rsidRDefault="00BC0A61" w:rsidP="00BC0A61">
      <w:pPr>
        <w:tabs>
          <w:tab w:val="left" w:pos="2410"/>
        </w:tabs>
        <w:jc w:val="center"/>
        <w:rPr>
          <w:b/>
        </w:rPr>
      </w:pPr>
      <w:r w:rsidRPr="00DC5979">
        <w:rPr>
          <w:b/>
        </w:rPr>
        <w:t>ИНФОРМАЦИЯ  ДЛЯ ЛИЦ С ИНВАЛИДНОСТЬЮ ПО ОБЕСПЕЧЕНИЮ ТЕХНИЧЕСКИМИ СРЕДСТВАМИ РЕАБИЛИТАЦИИ И ПРОТЕЗНО-</w:t>
      </w:r>
      <w:r w:rsidRPr="00953E20">
        <w:rPr>
          <w:b/>
        </w:rPr>
        <w:t>ОРТОПЕДИЧЕСКИМИ ИЗДЕЛИЯМИ</w:t>
      </w:r>
    </w:p>
    <w:p w:rsidR="000654E9" w:rsidRPr="00C40A8A" w:rsidRDefault="00953E20" w:rsidP="00BC0A61">
      <w:pPr>
        <w:tabs>
          <w:tab w:val="left" w:pos="2410"/>
        </w:tabs>
        <w:jc w:val="center"/>
        <w:rPr>
          <w:color w:val="000000" w:themeColor="text1"/>
          <w:u w:val="single"/>
        </w:rPr>
      </w:pPr>
      <w:r w:rsidRPr="00C40A8A">
        <w:rPr>
          <w:color w:val="000000" w:themeColor="text1"/>
          <w:u w:val="single"/>
        </w:rPr>
        <w:t>ПОРЯДОК ПОЛУЧЕНИЯ</w:t>
      </w:r>
    </w:p>
    <w:p w:rsidR="00B7546B" w:rsidRDefault="00B7546B" w:rsidP="00953E20">
      <w:pPr>
        <w:pStyle w:val="a3"/>
        <w:numPr>
          <w:ilvl w:val="0"/>
          <w:numId w:val="3"/>
        </w:numPr>
        <w:tabs>
          <w:tab w:val="left" w:pos="2410"/>
        </w:tabs>
        <w:spacing w:line="240" w:lineRule="auto"/>
        <w:jc w:val="both"/>
      </w:pPr>
      <w:r w:rsidRPr="00B7546B">
        <w:t>ОБРАЩЕНИЕ В МЕД</w:t>
      </w:r>
      <w:r w:rsidR="00C40A8A">
        <w:t>ИЦИНСКУЮ</w:t>
      </w:r>
      <w:r w:rsidRPr="00B7546B">
        <w:t xml:space="preserve"> ОРГАНИЗАЦИЮ ДЛЯ ПОЛУЧЕНИЯ НАПРАВЛЕНИЯ НА МЕДИКО-СОЦИАЛЬНУЮ ЭКСПЕРТИЗУ (МСЭ), форма 008/у </w:t>
      </w:r>
    </w:p>
    <w:p w:rsidR="00B7546B" w:rsidRDefault="00B7546B" w:rsidP="00953E20">
      <w:pPr>
        <w:pStyle w:val="a3"/>
        <w:numPr>
          <w:ilvl w:val="0"/>
          <w:numId w:val="3"/>
        </w:numPr>
        <w:tabs>
          <w:tab w:val="left" w:pos="2410"/>
        </w:tabs>
        <w:spacing w:line="240" w:lineRule="auto"/>
        <w:jc w:val="both"/>
      </w:pPr>
      <w:r w:rsidRPr="00B7546B">
        <w:t xml:space="preserve">ОБРАЩЕНИЕ В БЮРО МСЭ ДЛЯ РАЗРАБОТКИ ИНДИВИДУАЛЬНОЙ ПРОГРАММЫ РЕАБИЛИТАЦИИ ИЛИ АБИЛИТАЦИИ (ИПРА) </w:t>
      </w:r>
    </w:p>
    <w:p w:rsidR="00B7546B" w:rsidRDefault="00B7546B" w:rsidP="00953E20">
      <w:pPr>
        <w:pStyle w:val="a3"/>
        <w:numPr>
          <w:ilvl w:val="0"/>
          <w:numId w:val="3"/>
        </w:numPr>
        <w:tabs>
          <w:tab w:val="left" w:pos="2410"/>
        </w:tabs>
        <w:spacing w:line="240" w:lineRule="auto"/>
        <w:jc w:val="both"/>
      </w:pPr>
      <w:r w:rsidRPr="00B7546B">
        <w:t xml:space="preserve">РАЗРАБОТКА ИПРА </w:t>
      </w:r>
    </w:p>
    <w:p w:rsidR="000654E9" w:rsidRPr="00125ECB" w:rsidRDefault="00B7546B" w:rsidP="00953E20">
      <w:pPr>
        <w:pStyle w:val="a3"/>
        <w:numPr>
          <w:ilvl w:val="0"/>
          <w:numId w:val="3"/>
        </w:numPr>
        <w:tabs>
          <w:tab w:val="left" w:pos="2410"/>
        </w:tabs>
        <w:spacing w:line="240" w:lineRule="auto"/>
        <w:jc w:val="both"/>
      </w:pPr>
      <w:r w:rsidRPr="00B7546B">
        <w:t>ВЕТЕРАНЫ ОБЕСПЕЧИВАЮТСЯ НА ОСНОВАНИИ ЗАКЛЮЧЕНИЯ ВРАЧЕБНОЙ КОМИССИИ (ЗВК</w:t>
      </w:r>
      <w:r>
        <w:t>)</w:t>
      </w:r>
    </w:p>
    <w:p w:rsidR="00953E20" w:rsidRDefault="00953E20" w:rsidP="00D2319A">
      <w:pPr>
        <w:tabs>
          <w:tab w:val="left" w:pos="2410"/>
        </w:tabs>
        <w:jc w:val="center"/>
      </w:pPr>
    </w:p>
    <w:p w:rsidR="003A0758" w:rsidRDefault="00953E20" w:rsidP="00D2319A">
      <w:pPr>
        <w:tabs>
          <w:tab w:val="left" w:pos="2410"/>
        </w:tabs>
        <w:jc w:val="center"/>
        <w:rPr>
          <w:b/>
        </w:rPr>
      </w:pPr>
      <w:r w:rsidRPr="00953E20">
        <w:rPr>
          <w:b/>
        </w:rPr>
        <w:t>ПОДАЧА ЗЯВЛЕНИЯ В</w:t>
      </w:r>
      <w:r w:rsidR="003A0758">
        <w:rPr>
          <w:b/>
        </w:rPr>
        <w:t xml:space="preserve"> ОТДЕЛЕНИЕ </w:t>
      </w:r>
      <w:r w:rsidRPr="00953E20">
        <w:rPr>
          <w:b/>
        </w:rPr>
        <w:t xml:space="preserve">СФР НА ПОЛУЧЕНИЕ ТСР, РЕКОМЕНДОВАННЫХ В ИПРА, </w:t>
      </w:r>
    </w:p>
    <w:p w:rsidR="00953E20" w:rsidRPr="00953E20" w:rsidRDefault="00953E20" w:rsidP="00D2319A">
      <w:pPr>
        <w:tabs>
          <w:tab w:val="left" w:pos="2410"/>
        </w:tabs>
        <w:jc w:val="center"/>
        <w:rPr>
          <w:b/>
        </w:rPr>
      </w:pPr>
      <w:r w:rsidRPr="00953E20">
        <w:rPr>
          <w:b/>
        </w:rPr>
        <w:t>ЗА СЧЕТ СРЕДСТВ ФЕДЕРАЛЬНОГО БЮДЖЕТА</w:t>
      </w:r>
    </w:p>
    <w:p w:rsidR="00953E20" w:rsidRPr="007B0418" w:rsidRDefault="00953E20" w:rsidP="00953E20">
      <w:pPr>
        <w:tabs>
          <w:tab w:val="left" w:pos="2410"/>
        </w:tabs>
        <w:spacing w:after="0"/>
        <w:jc w:val="center"/>
        <w:rPr>
          <w:b/>
          <w:u w:val="single"/>
        </w:rPr>
      </w:pPr>
      <w:r>
        <w:rPr>
          <w:b/>
          <w:u w:val="single"/>
        </w:rPr>
        <w:t>ГДЕ</w:t>
      </w:r>
      <w:r w:rsidRPr="007B0418">
        <w:rPr>
          <w:b/>
          <w:u w:val="single"/>
        </w:rPr>
        <w:t xml:space="preserve"> ПОДАТЬ ЗА</w:t>
      </w:r>
      <w:r>
        <w:rPr>
          <w:b/>
          <w:u w:val="single"/>
        </w:rPr>
        <w:t>ЯВ</w:t>
      </w:r>
      <w:r w:rsidRPr="007B0418">
        <w:rPr>
          <w:b/>
          <w:u w:val="single"/>
        </w:rPr>
        <w:t>ЛЕНИЕ НА ТСР</w:t>
      </w:r>
    </w:p>
    <w:p w:rsidR="00953E20" w:rsidRDefault="00953E20" w:rsidP="00953E20">
      <w:pPr>
        <w:pStyle w:val="a3"/>
        <w:numPr>
          <w:ilvl w:val="0"/>
          <w:numId w:val="4"/>
        </w:numPr>
        <w:spacing w:after="0"/>
      </w:pPr>
      <w:r>
        <w:t xml:space="preserve">В </w:t>
      </w:r>
      <w:r w:rsidR="00C40A8A">
        <w:t xml:space="preserve">Клиентской службе </w:t>
      </w:r>
      <w:r>
        <w:t>СФР</w:t>
      </w:r>
    </w:p>
    <w:p w:rsidR="00953E20" w:rsidRDefault="00953E20" w:rsidP="00953E20">
      <w:pPr>
        <w:pStyle w:val="a3"/>
        <w:numPr>
          <w:ilvl w:val="0"/>
          <w:numId w:val="4"/>
        </w:numPr>
        <w:spacing w:after="0"/>
      </w:pPr>
      <w:r>
        <w:t xml:space="preserve">На портале </w:t>
      </w:r>
      <w:proofErr w:type="spellStart"/>
      <w:r>
        <w:t>Госуслуг</w:t>
      </w:r>
      <w:proofErr w:type="spellEnd"/>
    </w:p>
    <w:p w:rsidR="00953E20" w:rsidRDefault="00953E20" w:rsidP="00953E20">
      <w:pPr>
        <w:pStyle w:val="a3"/>
        <w:numPr>
          <w:ilvl w:val="0"/>
          <w:numId w:val="4"/>
        </w:numPr>
        <w:spacing w:after="0"/>
      </w:pPr>
      <w:r>
        <w:t>В МФЦ</w:t>
      </w:r>
    </w:p>
    <w:p w:rsidR="00953E20" w:rsidRDefault="00953E20" w:rsidP="00953E20">
      <w:pPr>
        <w:pStyle w:val="a3"/>
        <w:numPr>
          <w:ilvl w:val="0"/>
          <w:numId w:val="4"/>
        </w:numPr>
        <w:spacing w:after="0"/>
      </w:pPr>
      <w:r>
        <w:t>По почте</w:t>
      </w:r>
    </w:p>
    <w:p w:rsidR="00134DAD" w:rsidRPr="00134DAD" w:rsidRDefault="00134DAD" w:rsidP="00D2319A">
      <w:pPr>
        <w:tabs>
          <w:tab w:val="left" w:pos="2410"/>
        </w:tabs>
        <w:jc w:val="center"/>
        <w:rPr>
          <w:b/>
          <w:u w:val="single"/>
        </w:rPr>
      </w:pPr>
      <w:r w:rsidRPr="00134DAD">
        <w:rPr>
          <w:b/>
          <w:u w:val="single"/>
        </w:rPr>
        <w:t>СПОСОБЫ ОБЕСПЕЧЕНИЯ ТСР</w:t>
      </w:r>
    </w:p>
    <w:p w:rsidR="00D27438" w:rsidRPr="00D27438" w:rsidRDefault="00D27438" w:rsidP="00953E20">
      <w:pPr>
        <w:spacing w:after="0"/>
        <w:rPr>
          <w:b/>
        </w:rPr>
      </w:pPr>
      <w:r w:rsidRPr="00D27438">
        <w:rPr>
          <w:b/>
        </w:rPr>
        <w:t xml:space="preserve">! </w:t>
      </w:r>
      <w:r w:rsidR="00953E20">
        <w:rPr>
          <w:b/>
        </w:rPr>
        <w:t>ЗАЯВЛЕНИЕ ПОДАЕТСЯ  ПО МЕСТУ ЖИТЕЛЬСТВА</w:t>
      </w:r>
      <w:r w:rsidR="00953E20" w:rsidRPr="00D27438">
        <w:rPr>
          <w:b/>
        </w:rPr>
        <w:t xml:space="preserve"> (</w:t>
      </w:r>
      <w:r w:rsidRPr="00D27438">
        <w:rPr>
          <w:b/>
        </w:rPr>
        <w:t>месту пребывания, фактического проживания)</w:t>
      </w:r>
    </w:p>
    <w:p w:rsidR="002B17AC" w:rsidRPr="00D2319A" w:rsidRDefault="00D2319A" w:rsidP="00D2319A">
      <w:pPr>
        <w:tabs>
          <w:tab w:val="left" w:pos="2410"/>
        </w:tabs>
        <w:jc w:val="center"/>
        <w:rPr>
          <w:b/>
          <w:u w:val="single"/>
        </w:rPr>
      </w:pPr>
      <w:r w:rsidRPr="00D2319A">
        <w:rPr>
          <w:b/>
          <w:u w:val="single"/>
        </w:rPr>
        <w:t>ПЕРЕЧЕНЬ ДОКУМЕНТОВ</w:t>
      </w:r>
      <w:r>
        <w:rPr>
          <w:b/>
          <w:u w:val="single"/>
        </w:rPr>
        <w:t>*</w:t>
      </w:r>
    </w:p>
    <w:p w:rsidR="002B17AC" w:rsidRPr="002B17AC" w:rsidRDefault="00D2319A" w:rsidP="00953E20">
      <w:pPr>
        <w:pStyle w:val="a3"/>
        <w:tabs>
          <w:tab w:val="left" w:pos="2410"/>
        </w:tabs>
        <w:ind w:left="502"/>
        <w:rPr>
          <w:b/>
        </w:rPr>
      </w:pPr>
      <w:r>
        <w:rPr>
          <w:b/>
        </w:rPr>
        <w:t>НАТУРАЛЬНОЕ ОБЕСПЕЧЕНИЕ</w:t>
      </w:r>
    </w:p>
    <w:p w:rsidR="00415E8F" w:rsidRDefault="00415E8F" w:rsidP="00415E8F">
      <w:pPr>
        <w:pStyle w:val="a3"/>
        <w:tabs>
          <w:tab w:val="left" w:pos="2410"/>
        </w:tabs>
      </w:pPr>
      <w:r>
        <w:t>ЗАЯВЛЕНИЕ</w:t>
      </w:r>
    </w:p>
    <w:p w:rsidR="00415E8F" w:rsidRDefault="00415E8F" w:rsidP="00415E8F">
      <w:pPr>
        <w:pStyle w:val="a3"/>
        <w:tabs>
          <w:tab w:val="left" w:pos="2410"/>
        </w:tabs>
      </w:pPr>
      <w:r>
        <w:t>ПАСПОРТ (ПРИ ЛИЧНОМ ПРИЕМЕ)</w:t>
      </w:r>
    </w:p>
    <w:p w:rsidR="00415E8F" w:rsidRDefault="00415E8F" w:rsidP="00415E8F">
      <w:pPr>
        <w:pStyle w:val="a3"/>
        <w:tabs>
          <w:tab w:val="left" w:pos="2410"/>
        </w:tabs>
      </w:pPr>
      <w:r>
        <w:t>ИПРА, СНИЛС (ПО ЖЕЛАНИЮ)/ЗВК</w:t>
      </w:r>
    </w:p>
    <w:p w:rsidR="002B17AC" w:rsidRDefault="002B17AC" w:rsidP="002B17AC">
      <w:pPr>
        <w:pStyle w:val="a3"/>
        <w:tabs>
          <w:tab w:val="left" w:pos="2410"/>
        </w:tabs>
      </w:pPr>
    </w:p>
    <w:p w:rsidR="002B17AC" w:rsidRPr="002B17AC" w:rsidRDefault="00D2319A" w:rsidP="00953E20">
      <w:pPr>
        <w:pStyle w:val="a3"/>
        <w:tabs>
          <w:tab w:val="left" w:pos="2410"/>
        </w:tabs>
        <w:ind w:left="502"/>
        <w:rPr>
          <w:b/>
        </w:rPr>
      </w:pPr>
      <w:r>
        <w:rPr>
          <w:b/>
        </w:rPr>
        <w:t>КОМПЕНСАЦИЯ</w:t>
      </w:r>
    </w:p>
    <w:p w:rsidR="00F56FB9" w:rsidRDefault="008233B7">
      <w:pPr>
        <w:pStyle w:val="a3"/>
        <w:tabs>
          <w:tab w:val="left" w:pos="2410"/>
        </w:tabs>
      </w:pPr>
      <w:r>
        <w:t>ЗАЯВЛЕНИЕ</w:t>
      </w:r>
    </w:p>
    <w:p w:rsidR="008233B7" w:rsidRDefault="008233B7">
      <w:pPr>
        <w:pStyle w:val="a3"/>
        <w:tabs>
          <w:tab w:val="left" w:pos="2410"/>
        </w:tabs>
      </w:pPr>
      <w:r>
        <w:t>ПАСПОРТ (ПРИ</w:t>
      </w:r>
      <w:r w:rsidR="00465EE7">
        <w:t xml:space="preserve"> </w:t>
      </w:r>
      <w:r>
        <w:t>ЛИЧНОМ ПРИЕМЕ)</w:t>
      </w:r>
    </w:p>
    <w:p w:rsidR="008233B7" w:rsidRDefault="008233B7">
      <w:pPr>
        <w:pStyle w:val="a3"/>
        <w:tabs>
          <w:tab w:val="left" w:pos="2410"/>
        </w:tabs>
      </w:pPr>
      <w:r>
        <w:t>ИПРА, СНИЛС (ПО ЖЕЛАНИЮ)</w:t>
      </w:r>
      <w:r w:rsidR="00465EE7">
        <w:t>/ЗВК</w:t>
      </w:r>
    </w:p>
    <w:p w:rsidR="00465EE7" w:rsidRPr="00465EE7" w:rsidRDefault="00465EE7" w:rsidP="00465EE7">
      <w:pPr>
        <w:pStyle w:val="a3"/>
        <w:tabs>
          <w:tab w:val="left" w:pos="2410"/>
        </w:tabs>
        <w:rPr>
          <w:b/>
        </w:rPr>
      </w:pPr>
      <w:r>
        <w:t>ДОКУМЕНТЫ О РАСХОДАХ (ЧЕКИ,</w:t>
      </w:r>
      <w:r w:rsidR="002C2120">
        <w:t xml:space="preserve"> </w:t>
      </w:r>
      <w:r>
        <w:t>ТОВАРНЫЕ НАКЛАДНЫЕ И ТД)</w:t>
      </w:r>
    </w:p>
    <w:p w:rsidR="00465EE7" w:rsidRPr="00465EE7" w:rsidRDefault="00465EE7" w:rsidP="00465EE7">
      <w:pPr>
        <w:pStyle w:val="a3"/>
        <w:tabs>
          <w:tab w:val="left" w:pos="2410"/>
        </w:tabs>
      </w:pPr>
      <w:r>
        <w:t>РЕКВИЗИТЫ РАСЧЕТНОГО СЧЕТА ЛИБО НОМЕР КАРТЫ МИР ДЛЯ ПЕРЕЧИСЛЕНИЯ СРЕДСТВ (СРЕДСТВА ТАКЖЕ ПЕРЕЧИСЛЯЮТСЯ ПОЧТОВЫМ ПЕРЕВОДОМ)</w:t>
      </w:r>
    </w:p>
    <w:p w:rsidR="00465EE7" w:rsidRDefault="00465EE7">
      <w:pPr>
        <w:pStyle w:val="a3"/>
        <w:tabs>
          <w:tab w:val="left" w:pos="2410"/>
        </w:tabs>
      </w:pPr>
    </w:p>
    <w:p w:rsidR="00F56FB9" w:rsidRDefault="00F56FB9" w:rsidP="00953E20">
      <w:pPr>
        <w:pStyle w:val="a3"/>
        <w:tabs>
          <w:tab w:val="left" w:pos="2410"/>
        </w:tabs>
        <w:spacing w:after="0"/>
        <w:ind w:left="502"/>
        <w:rPr>
          <w:b/>
        </w:rPr>
      </w:pPr>
      <w:r w:rsidRPr="00125ECB">
        <w:rPr>
          <w:b/>
        </w:rPr>
        <w:t xml:space="preserve"> ЭЛЕКТРОНН</w:t>
      </w:r>
      <w:r w:rsidR="00D2319A">
        <w:rPr>
          <w:b/>
        </w:rPr>
        <w:t>ЫЙ</w:t>
      </w:r>
      <w:r w:rsidRPr="00125ECB">
        <w:rPr>
          <w:b/>
        </w:rPr>
        <w:t xml:space="preserve"> СЕРТИФИКАТ</w:t>
      </w:r>
      <w:r w:rsidR="00D2319A">
        <w:rPr>
          <w:b/>
        </w:rPr>
        <w:t xml:space="preserve"> </w:t>
      </w:r>
      <w:r w:rsidRPr="00125ECB">
        <w:rPr>
          <w:b/>
        </w:rPr>
        <w:t xml:space="preserve"> (ЭС)</w:t>
      </w:r>
    </w:p>
    <w:p w:rsidR="00F56FB9" w:rsidRDefault="00156EBC" w:rsidP="0035552E">
      <w:pPr>
        <w:spacing w:after="0"/>
      </w:pPr>
      <w:r>
        <w:tab/>
      </w:r>
      <w:r w:rsidR="00B7546B">
        <w:t>ЗА</w:t>
      </w:r>
      <w:r w:rsidR="00465EE7">
        <w:t>Я</w:t>
      </w:r>
      <w:r w:rsidR="00B7546B">
        <w:t>ВЛЕНИЕ</w:t>
      </w:r>
    </w:p>
    <w:p w:rsidR="00B7546B" w:rsidRDefault="00B7546B" w:rsidP="0035552E">
      <w:pPr>
        <w:spacing w:after="0"/>
        <w:ind w:left="709"/>
      </w:pPr>
      <w:r>
        <w:t>ПАСПОРТ (при личном приеме)</w:t>
      </w:r>
    </w:p>
    <w:p w:rsidR="00B7546B" w:rsidRDefault="00B7546B" w:rsidP="0035552E">
      <w:pPr>
        <w:spacing w:after="0"/>
        <w:ind w:left="709"/>
      </w:pPr>
      <w:r>
        <w:t>ИПРА, СНИЛС (ПО ЖЕЛАНИЮ)/</w:t>
      </w:r>
      <w:r w:rsidR="008233B7">
        <w:t>ЗВК</w:t>
      </w:r>
    </w:p>
    <w:p w:rsidR="00B7546B" w:rsidRDefault="00B7546B" w:rsidP="0035552E">
      <w:pPr>
        <w:spacing w:after="0"/>
        <w:ind w:left="709"/>
      </w:pPr>
      <w:r>
        <w:t xml:space="preserve">НОМЕР КАРТЫ </w:t>
      </w:r>
      <w:r w:rsidR="00156EBC">
        <w:t>МИ</w:t>
      </w:r>
      <w:r>
        <w:t>Р</w:t>
      </w:r>
    </w:p>
    <w:p w:rsidR="00E65135" w:rsidRPr="00E65135" w:rsidRDefault="006F07D6" w:rsidP="00E65135">
      <w:pPr>
        <w:tabs>
          <w:tab w:val="left" w:pos="2410"/>
        </w:tabs>
        <w:rPr>
          <w:b/>
        </w:rPr>
      </w:pPr>
      <w:r>
        <w:rPr>
          <w:b/>
        </w:rPr>
        <w:t>*</w:t>
      </w:r>
      <w:r w:rsidR="00E65135" w:rsidRPr="00E65135">
        <w:rPr>
          <w:b/>
        </w:rPr>
        <w:t>ПРИ ОБРАЩЕНИИ ПРЕДСТАВИТЕЛЯ ИНВАЛИДА (ВЕТЕРАНА) НЕОБХОДИМО ПРЕДОСТАВИТЬ ДОКУМЕНТ</w:t>
      </w:r>
      <w:r w:rsidR="002C2120">
        <w:rPr>
          <w:b/>
        </w:rPr>
        <w:t>,</w:t>
      </w:r>
      <w:r w:rsidR="00E65135" w:rsidRPr="00E65135">
        <w:rPr>
          <w:b/>
        </w:rPr>
        <w:t xml:space="preserve"> ПОДТВЕРЖДАЮЩИЙ ПОЛНОМОЧИЯ ПРЕДСТАВИТЕЛЯ</w:t>
      </w:r>
    </w:p>
    <w:p w:rsidR="007636DA" w:rsidRPr="00D2319A" w:rsidRDefault="007636DA" w:rsidP="00953E20">
      <w:pPr>
        <w:tabs>
          <w:tab w:val="left" w:pos="2410"/>
        </w:tabs>
        <w:ind w:left="284"/>
        <w:jc w:val="center"/>
        <w:rPr>
          <w:b/>
          <w:u w:val="single"/>
        </w:rPr>
      </w:pPr>
      <w:r w:rsidRPr="00D2319A">
        <w:rPr>
          <w:b/>
          <w:u w:val="single"/>
        </w:rPr>
        <w:t>РЕЗУЛЬТАТ</w:t>
      </w:r>
    </w:p>
    <w:p w:rsidR="007636DA" w:rsidRDefault="00304ADE" w:rsidP="00F56FB9">
      <w:pPr>
        <w:tabs>
          <w:tab w:val="left" w:pos="2410"/>
        </w:tabs>
        <w:rPr>
          <w:b/>
        </w:rPr>
      </w:pPr>
      <w:r>
        <w:rPr>
          <w:b/>
        </w:rPr>
        <w:t>1.ВЫДАЧА НАПРАВЛЕНИЯ НА ПОЛУЧЕ</w:t>
      </w:r>
      <w:r w:rsidR="002C2120">
        <w:rPr>
          <w:b/>
        </w:rPr>
        <w:t>Н</w:t>
      </w:r>
      <w:r>
        <w:rPr>
          <w:b/>
        </w:rPr>
        <w:t>ИЕ/ИЗГОТОВЛЕНИЕ ТСР</w:t>
      </w:r>
    </w:p>
    <w:p w:rsidR="00304ADE" w:rsidRDefault="009733FB" w:rsidP="001B3CE3">
      <w:pPr>
        <w:tabs>
          <w:tab w:val="left" w:pos="2410"/>
        </w:tabs>
        <w:spacing w:after="0" w:line="240" w:lineRule="auto"/>
      </w:pPr>
      <w:r>
        <w:t>При необходимости проезда к месту получения ТСР, проводится выдача талонов на право бесплатного проезда</w:t>
      </w:r>
      <w:r w:rsidR="00304ADE" w:rsidRPr="009733FB">
        <w:t xml:space="preserve"> (при самостоятельно оплаченном проезде   к месту получени</w:t>
      </w:r>
      <w:r>
        <w:t>я</w:t>
      </w:r>
      <w:r w:rsidR="00304ADE" w:rsidRPr="009733FB">
        <w:t xml:space="preserve"> ТСР по направлению, выплачивается компенсация)</w:t>
      </w:r>
      <w:r w:rsidR="003728F4">
        <w:t>.</w:t>
      </w:r>
    </w:p>
    <w:p w:rsidR="001B3CE3" w:rsidRPr="009733FB" w:rsidRDefault="001B3CE3" w:rsidP="001B3CE3">
      <w:pPr>
        <w:tabs>
          <w:tab w:val="left" w:pos="2410"/>
        </w:tabs>
        <w:spacing w:after="0" w:line="240" w:lineRule="auto"/>
      </w:pPr>
    </w:p>
    <w:p w:rsidR="007636DA" w:rsidRDefault="00CC2F8B" w:rsidP="001B3CE3">
      <w:pPr>
        <w:tabs>
          <w:tab w:val="left" w:pos="2410"/>
        </w:tabs>
        <w:spacing w:after="0" w:line="240" w:lineRule="auto"/>
        <w:rPr>
          <w:b/>
        </w:rPr>
      </w:pPr>
      <w:r>
        <w:rPr>
          <w:b/>
        </w:rPr>
        <w:lastRenderedPageBreak/>
        <w:t>2.</w:t>
      </w:r>
      <w:r w:rsidR="009733FB">
        <w:rPr>
          <w:b/>
        </w:rPr>
        <w:t xml:space="preserve"> </w:t>
      </w:r>
      <w:r w:rsidR="002C2120">
        <w:rPr>
          <w:b/>
        </w:rPr>
        <w:t>ВЫПЛАТА КОМПЕНСАЦИИ ЗА САМОСТОЯ</w:t>
      </w:r>
      <w:r w:rsidR="00225C74">
        <w:rPr>
          <w:b/>
        </w:rPr>
        <w:t>ТЕЛЬНО ПРИОБРЕТЕННОЕ ТСР</w:t>
      </w:r>
    </w:p>
    <w:p w:rsidR="009733FB" w:rsidRDefault="009733FB" w:rsidP="001B3CE3">
      <w:pPr>
        <w:tabs>
          <w:tab w:val="left" w:pos="2410"/>
        </w:tabs>
        <w:spacing w:after="0" w:line="240" w:lineRule="auto"/>
      </w:pPr>
      <w:r w:rsidRPr="00225C74">
        <w:t xml:space="preserve">Размер компенсации определяется </w:t>
      </w:r>
      <w:r w:rsidR="0067730E">
        <w:t>на основании средневзвешенной цены однородного ТСР, рассчитанной по результатам исполненных государственных контрактов в предыдущем году на территории Федерального округа</w:t>
      </w:r>
      <w:r w:rsidR="003728F4">
        <w:t>.</w:t>
      </w:r>
    </w:p>
    <w:p w:rsidR="001B3CE3" w:rsidRDefault="001B3CE3" w:rsidP="001B3CE3">
      <w:pPr>
        <w:tabs>
          <w:tab w:val="left" w:pos="2410"/>
        </w:tabs>
        <w:spacing w:after="0" w:line="240" w:lineRule="auto"/>
      </w:pPr>
    </w:p>
    <w:p w:rsidR="00CC2F8B" w:rsidRPr="003728F4" w:rsidRDefault="00CC2F8B" w:rsidP="001B3CE3">
      <w:pPr>
        <w:tabs>
          <w:tab w:val="left" w:pos="2410"/>
        </w:tabs>
        <w:spacing w:after="0" w:line="240" w:lineRule="auto"/>
        <w:rPr>
          <w:b/>
        </w:rPr>
      </w:pPr>
      <w:r w:rsidRPr="003728F4">
        <w:rPr>
          <w:b/>
        </w:rPr>
        <w:t>3.ЗАПИСЬ НА КАРТУ МИР ЭЛЕКТРОННОГО СЕРТИФИКАТА ДЛЯ ПРИОБРЕТЕНИЯ ТСР В МАГАЗИНЕ</w:t>
      </w:r>
    </w:p>
    <w:p w:rsidR="00CC2F8B" w:rsidRDefault="003728F4" w:rsidP="001B3CE3">
      <w:pPr>
        <w:tabs>
          <w:tab w:val="left" w:pos="2410"/>
        </w:tabs>
        <w:spacing w:after="0" w:line="240" w:lineRule="auto"/>
      </w:pPr>
      <w:r>
        <w:t>Стоимость электронного сертификата определяется стоимостью последнего исполненного государственного контракта на поставку аналогичного ТСР.</w:t>
      </w:r>
    </w:p>
    <w:p w:rsidR="001B3CE3" w:rsidRPr="00225C74" w:rsidRDefault="001B3CE3" w:rsidP="001B3CE3">
      <w:pPr>
        <w:tabs>
          <w:tab w:val="left" w:pos="2410"/>
        </w:tabs>
        <w:spacing w:after="0" w:line="240" w:lineRule="auto"/>
      </w:pPr>
    </w:p>
    <w:p w:rsidR="00F56FB9" w:rsidRPr="00D2319A" w:rsidRDefault="00F56FB9" w:rsidP="001B3CE3">
      <w:pPr>
        <w:tabs>
          <w:tab w:val="left" w:pos="2410"/>
        </w:tabs>
        <w:spacing w:after="0" w:line="240" w:lineRule="auto"/>
        <w:jc w:val="center"/>
        <w:rPr>
          <w:b/>
          <w:u w:val="single"/>
        </w:rPr>
      </w:pPr>
      <w:r w:rsidRPr="00D2319A">
        <w:rPr>
          <w:b/>
          <w:u w:val="single"/>
        </w:rPr>
        <w:t>РЕМОНТ И ДОСРОЧНАЯ ЗАМЕНА ТСР/ПОИ</w:t>
      </w:r>
    </w:p>
    <w:p w:rsidR="0069194E" w:rsidRDefault="00C3626C" w:rsidP="001B3CE3">
      <w:pPr>
        <w:tabs>
          <w:tab w:val="left" w:pos="567"/>
        </w:tabs>
        <w:spacing w:after="0" w:line="240" w:lineRule="auto"/>
      </w:pPr>
      <w:r>
        <w:tab/>
      </w:r>
      <w:r w:rsidR="00F56FB9">
        <w:t xml:space="preserve">Ремонт ТСР/ПОИ осуществляется на основании заявления, поданного инвалидом или его законным представителем в региональное отделение </w:t>
      </w:r>
      <w:r w:rsidR="0069194E">
        <w:t xml:space="preserve">СФР </w:t>
      </w:r>
      <w:r w:rsidR="00F56FB9">
        <w:t>по месту жительства (месту пребывания или фактического пребывания)</w:t>
      </w:r>
    </w:p>
    <w:p w:rsidR="0069194E" w:rsidRDefault="00C3626C" w:rsidP="001B3CE3">
      <w:pPr>
        <w:tabs>
          <w:tab w:val="left" w:pos="0"/>
        </w:tabs>
        <w:spacing w:after="0" w:line="240" w:lineRule="auto"/>
      </w:pPr>
      <w:r>
        <w:tab/>
      </w:r>
      <w:r w:rsidR="0069194E">
        <w:t>Решение о ремонте принимается  после проведения комиссии медико-технической экспертизы (МТЭ)</w:t>
      </w:r>
      <w:r w:rsidR="00FC4D03">
        <w:t xml:space="preserve">. </w:t>
      </w:r>
      <w:r w:rsidR="0069194E">
        <w:t xml:space="preserve"> </w:t>
      </w:r>
      <w:r w:rsidR="00FC4D03">
        <w:t>П</w:t>
      </w:r>
      <w:r w:rsidR="0069194E">
        <w:t xml:space="preserve">ри невозможности ремонта выносится </w:t>
      </w:r>
      <w:bookmarkStart w:id="0" w:name="_GoBack"/>
      <w:bookmarkEnd w:id="0"/>
      <w:r w:rsidR="0069194E">
        <w:t xml:space="preserve">решение о необходимости  досрочной замены </w:t>
      </w:r>
      <w:r w:rsidR="00F73CCA">
        <w:t>ТСР</w:t>
      </w:r>
      <w:r w:rsidR="0069194E">
        <w:t xml:space="preserve">  </w:t>
      </w:r>
    </w:p>
    <w:p w:rsidR="0069194E" w:rsidRDefault="00C3626C" w:rsidP="001B3CE3">
      <w:pPr>
        <w:spacing w:after="0" w:line="240" w:lineRule="auto"/>
      </w:pPr>
      <w:r>
        <w:tab/>
      </w:r>
      <w:r w:rsidR="0069194E">
        <w:t xml:space="preserve">После проведения МТЭ выдается направление на осуществление ремонта или на досрочное получение </w:t>
      </w:r>
      <w:r w:rsidR="00F73CCA">
        <w:t>ТСР</w:t>
      </w:r>
      <w:r w:rsidR="0069194E">
        <w:t xml:space="preserve">, либо возможно самостоятельно оплатить </w:t>
      </w:r>
      <w:r w:rsidR="00F73CCA">
        <w:t>услуги</w:t>
      </w:r>
      <w:r w:rsidR="0069194E">
        <w:t xml:space="preserve"> по </w:t>
      </w:r>
      <w:r w:rsidR="00F73CCA">
        <w:t>ремонту</w:t>
      </w:r>
      <w:r w:rsidR="0069194E">
        <w:t xml:space="preserve"> </w:t>
      </w:r>
      <w:r w:rsidR="00F73CCA">
        <w:t xml:space="preserve">ТСР </w:t>
      </w:r>
      <w:r w:rsidR="0069194E">
        <w:t xml:space="preserve"> или покупке </w:t>
      </w:r>
      <w:r w:rsidR="00F73CCA">
        <w:t>нового средства</w:t>
      </w:r>
      <w:r w:rsidR="00FC4D03">
        <w:t xml:space="preserve"> </w:t>
      </w:r>
      <w:r w:rsidR="0069194E">
        <w:t xml:space="preserve"> с </w:t>
      </w:r>
      <w:r w:rsidR="00F73CCA">
        <w:t>последующей</w:t>
      </w:r>
      <w:r w:rsidR="0069194E">
        <w:t xml:space="preserve"> выплатой компенсации</w:t>
      </w:r>
      <w:r w:rsidR="002C2120">
        <w:t>.</w:t>
      </w:r>
    </w:p>
    <w:sectPr w:rsidR="0069194E" w:rsidSect="00953E2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03083"/>
    <w:multiLevelType w:val="hybridMultilevel"/>
    <w:tmpl w:val="C2BC25B6"/>
    <w:lvl w:ilvl="0" w:tplc="484E6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02B94"/>
    <w:multiLevelType w:val="hybridMultilevel"/>
    <w:tmpl w:val="899E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420CB"/>
    <w:multiLevelType w:val="hybridMultilevel"/>
    <w:tmpl w:val="C620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3719F"/>
    <w:multiLevelType w:val="hybridMultilevel"/>
    <w:tmpl w:val="2F4033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5D"/>
    <w:rsid w:val="000654E9"/>
    <w:rsid w:val="00125ECB"/>
    <w:rsid w:val="00134DAD"/>
    <w:rsid w:val="00156EBC"/>
    <w:rsid w:val="001A16FB"/>
    <w:rsid w:val="001B0A3C"/>
    <w:rsid w:val="001B3CE3"/>
    <w:rsid w:val="00225C74"/>
    <w:rsid w:val="002B17AC"/>
    <w:rsid w:val="002C2120"/>
    <w:rsid w:val="00304ADE"/>
    <w:rsid w:val="0035552E"/>
    <w:rsid w:val="003728F4"/>
    <w:rsid w:val="003A0758"/>
    <w:rsid w:val="00415E8F"/>
    <w:rsid w:val="00465EE7"/>
    <w:rsid w:val="0067730E"/>
    <w:rsid w:val="0069194E"/>
    <w:rsid w:val="006F07D6"/>
    <w:rsid w:val="007636DA"/>
    <w:rsid w:val="007B0418"/>
    <w:rsid w:val="008233B7"/>
    <w:rsid w:val="008C66BD"/>
    <w:rsid w:val="00953E20"/>
    <w:rsid w:val="009733FB"/>
    <w:rsid w:val="00974003"/>
    <w:rsid w:val="0099190E"/>
    <w:rsid w:val="00B7546B"/>
    <w:rsid w:val="00BC0A61"/>
    <w:rsid w:val="00C176DA"/>
    <w:rsid w:val="00C26A36"/>
    <w:rsid w:val="00C3626C"/>
    <w:rsid w:val="00C40A8A"/>
    <w:rsid w:val="00C51B5D"/>
    <w:rsid w:val="00CB261A"/>
    <w:rsid w:val="00CC2F8B"/>
    <w:rsid w:val="00CF0386"/>
    <w:rsid w:val="00D2319A"/>
    <w:rsid w:val="00D27438"/>
    <w:rsid w:val="00D9244E"/>
    <w:rsid w:val="00DA6CC3"/>
    <w:rsid w:val="00DC5979"/>
    <w:rsid w:val="00E65135"/>
    <w:rsid w:val="00F56FB9"/>
    <w:rsid w:val="00F73CCA"/>
    <w:rsid w:val="00FC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B37BB-E9A3-47C1-976F-AC6E025A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F5784-9902-49CD-93FC-15E98043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Мамыкина Оксана Александровна</dc:creator>
  <cp:keywords/>
  <dc:description/>
  <cp:lastModifiedBy>Лазарева Ирина Викторовна</cp:lastModifiedBy>
  <cp:revision>4</cp:revision>
  <dcterms:created xsi:type="dcterms:W3CDTF">2023-10-31T08:59:00Z</dcterms:created>
  <dcterms:modified xsi:type="dcterms:W3CDTF">2023-11-01T04:48:00Z</dcterms:modified>
</cp:coreProperties>
</file>