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E0" w:rsidRDefault="00F245E0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23 июля 2013 г. N 29126</w:t>
      </w:r>
    </w:p>
    <w:p w:rsidR="00F245E0" w:rsidRDefault="00F245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5E0" w:rsidRDefault="00F245E0">
      <w:pPr>
        <w:pStyle w:val="ConsPlusNormal"/>
        <w:jc w:val="center"/>
      </w:pPr>
    </w:p>
    <w:p w:rsidR="00F245E0" w:rsidRDefault="00F245E0">
      <w:pPr>
        <w:pStyle w:val="ConsPlusTitle"/>
        <w:jc w:val="center"/>
      </w:pPr>
      <w:r>
        <w:t>ПРАВЛЕНИЕ ПЕНСИОННОГО ФОНДА РОССИЙСКОЙ ФЕДЕРАЦИИ</w:t>
      </w:r>
    </w:p>
    <w:p w:rsidR="00F245E0" w:rsidRDefault="00F245E0">
      <w:pPr>
        <w:pStyle w:val="ConsPlusTitle"/>
        <w:jc w:val="center"/>
      </w:pPr>
    </w:p>
    <w:p w:rsidR="00F245E0" w:rsidRDefault="00F245E0">
      <w:pPr>
        <w:pStyle w:val="ConsPlusTitle"/>
        <w:jc w:val="center"/>
      </w:pPr>
      <w:r>
        <w:t>ПОСТАНОВЛЕНИЕ</w:t>
      </w:r>
    </w:p>
    <w:p w:rsidR="00F245E0" w:rsidRDefault="00F245E0">
      <w:pPr>
        <w:pStyle w:val="ConsPlusTitle"/>
        <w:jc w:val="center"/>
      </w:pPr>
      <w:r>
        <w:t>от 5 июня 2013 г. N 133п</w:t>
      </w:r>
    </w:p>
    <w:p w:rsidR="00F245E0" w:rsidRDefault="00F245E0">
      <w:pPr>
        <w:pStyle w:val="ConsPlusTitle"/>
        <w:jc w:val="center"/>
      </w:pPr>
    </w:p>
    <w:p w:rsidR="00F245E0" w:rsidRDefault="00F245E0">
      <w:pPr>
        <w:pStyle w:val="ConsPlusTitle"/>
        <w:jc w:val="center"/>
      </w:pPr>
      <w:r>
        <w:t>ОБ УТВЕРЖДЕНИИ ПОЛОЖЕНИЯ</w:t>
      </w:r>
    </w:p>
    <w:p w:rsidR="00F245E0" w:rsidRDefault="00F245E0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F245E0" w:rsidRDefault="00F245E0">
      <w:pPr>
        <w:pStyle w:val="ConsPlusTitle"/>
        <w:jc w:val="center"/>
      </w:pPr>
      <w:r>
        <w:t>ГРАЖДАНАМИ, ПРЕТЕНДУЮЩИМИ НА НАЗНАЧЕНИЕ НА ДОЛЖНОСТИ</w:t>
      </w:r>
    </w:p>
    <w:p w:rsidR="00F245E0" w:rsidRDefault="00F245E0">
      <w:pPr>
        <w:pStyle w:val="ConsPlusTitle"/>
        <w:jc w:val="center"/>
      </w:pPr>
      <w:r>
        <w:t>В ПЕНСИОННОМ ФОНДЕ РОССИЙСКОЙ ФЕДЕРАЦИИ, И РАБОТНИКАМИ</w:t>
      </w:r>
    </w:p>
    <w:p w:rsidR="00F245E0" w:rsidRDefault="00F245E0">
      <w:pPr>
        <w:pStyle w:val="ConsPlusTitle"/>
        <w:jc w:val="center"/>
      </w:pPr>
      <w:r>
        <w:t>ПЕНСИОННОГО ФОНДА РОССИЙСКОЙ ФЕДЕРАЦИИ, И СОБЛЮДЕНИЯ</w:t>
      </w:r>
    </w:p>
    <w:p w:rsidR="00F245E0" w:rsidRDefault="00F245E0">
      <w:pPr>
        <w:pStyle w:val="ConsPlusTitle"/>
        <w:jc w:val="center"/>
      </w:pPr>
      <w:r>
        <w:t>РАБОТНИКАМИ ПЕНСИОННОГО ФОНДА РОССИЙСКОЙ ФЕДЕРАЦИИ</w:t>
      </w:r>
    </w:p>
    <w:p w:rsidR="00F245E0" w:rsidRDefault="00F245E0">
      <w:pPr>
        <w:pStyle w:val="ConsPlusTitle"/>
        <w:jc w:val="center"/>
      </w:pPr>
      <w:r>
        <w:t>ТРЕБОВАНИЙ К СЛУЖЕБНОМУ ПОВЕДЕНИЮ</w:t>
      </w:r>
    </w:p>
    <w:p w:rsidR="00F245E0" w:rsidRDefault="00F245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45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45E0" w:rsidRDefault="00F24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45E0" w:rsidRDefault="00F245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5" w:history="1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45E0" w:rsidRDefault="00F24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6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7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8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45E0" w:rsidRDefault="00F245E0">
      <w:pPr>
        <w:pStyle w:val="ConsPlusNormal"/>
        <w:jc w:val="center"/>
      </w:pPr>
    </w:p>
    <w:p w:rsidR="00F245E0" w:rsidRDefault="00F245E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(Собрание законодательства Российской Федерации, 2008, N 52 (ч I), ст. 6228; 2011, N 29, ст. 4291; N 48, ст. 6730; 2012, N 50 (ч. IV), ст. 6954;</w:t>
      </w:r>
      <w:proofErr w:type="gramEnd"/>
      <w:r>
        <w:t xml:space="preserve"> N 53 (ч. I), ст. 7605),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Правление Пенсионного фонда Российской Федерации постановляет: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назначение на должности в Пенсионном фонде Российской Федерации, и работниками Пенсионного фонда Российской Федерации, и соблюдения работниками Пенсионного фонда Российской Федерации требований к служебному поведению.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Правления Пенсионного фонда Российской Федерации А.В. Дроздова.</w:t>
      </w:r>
    </w:p>
    <w:p w:rsidR="00F245E0" w:rsidRDefault="00F245E0">
      <w:pPr>
        <w:pStyle w:val="ConsPlusNormal"/>
        <w:jc w:val="right"/>
      </w:pPr>
    </w:p>
    <w:p w:rsidR="00F245E0" w:rsidRDefault="00F245E0">
      <w:pPr>
        <w:pStyle w:val="ConsPlusNormal"/>
        <w:jc w:val="right"/>
      </w:pPr>
      <w:r>
        <w:t>Председатель</w:t>
      </w:r>
    </w:p>
    <w:p w:rsidR="00F245E0" w:rsidRDefault="00F245E0">
      <w:pPr>
        <w:pStyle w:val="ConsPlusNormal"/>
        <w:jc w:val="right"/>
      </w:pPr>
      <w:r>
        <w:t>А.ДРОЗДОВ</w:t>
      </w:r>
    </w:p>
    <w:p w:rsidR="00F245E0" w:rsidRDefault="00F245E0">
      <w:pPr>
        <w:pStyle w:val="ConsPlusNormal"/>
        <w:ind w:firstLine="540"/>
        <w:jc w:val="both"/>
      </w:pPr>
    </w:p>
    <w:p w:rsidR="00F245E0" w:rsidRDefault="00F245E0">
      <w:pPr>
        <w:pStyle w:val="ConsPlusNormal"/>
        <w:ind w:firstLine="540"/>
        <w:jc w:val="both"/>
      </w:pPr>
    </w:p>
    <w:p w:rsidR="00F245E0" w:rsidRDefault="00F245E0">
      <w:pPr>
        <w:pStyle w:val="ConsPlusNormal"/>
        <w:ind w:firstLine="540"/>
        <w:jc w:val="both"/>
      </w:pPr>
    </w:p>
    <w:p w:rsidR="00F245E0" w:rsidRDefault="00F245E0">
      <w:pPr>
        <w:pStyle w:val="ConsPlusNormal"/>
        <w:ind w:firstLine="540"/>
        <w:jc w:val="both"/>
      </w:pPr>
    </w:p>
    <w:p w:rsidR="00F245E0" w:rsidRDefault="00F245E0">
      <w:pPr>
        <w:pStyle w:val="ConsPlusNormal"/>
        <w:jc w:val="right"/>
      </w:pPr>
    </w:p>
    <w:p w:rsidR="00F245E0" w:rsidRDefault="00F245E0">
      <w:pPr>
        <w:pStyle w:val="ConsPlusNormal"/>
        <w:jc w:val="right"/>
        <w:outlineLvl w:val="0"/>
      </w:pPr>
      <w:r>
        <w:t>Приложение</w:t>
      </w:r>
    </w:p>
    <w:p w:rsidR="00F245E0" w:rsidRDefault="00F245E0">
      <w:pPr>
        <w:pStyle w:val="ConsPlusNormal"/>
        <w:jc w:val="right"/>
      </w:pPr>
    </w:p>
    <w:p w:rsidR="00F245E0" w:rsidRDefault="00F245E0">
      <w:pPr>
        <w:pStyle w:val="ConsPlusNormal"/>
        <w:jc w:val="right"/>
      </w:pPr>
      <w:r>
        <w:t>Утверждено</w:t>
      </w:r>
    </w:p>
    <w:p w:rsidR="00F245E0" w:rsidRDefault="00F245E0">
      <w:pPr>
        <w:pStyle w:val="ConsPlusNormal"/>
        <w:jc w:val="right"/>
      </w:pPr>
      <w:r>
        <w:t>постановлением Правления ПФР</w:t>
      </w:r>
    </w:p>
    <w:p w:rsidR="00F245E0" w:rsidRDefault="00F245E0">
      <w:pPr>
        <w:pStyle w:val="ConsPlusNormal"/>
        <w:jc w:val="right"/>
      </w:pPr>
      <w:r>
        <w:t>от 5 июня 2013 г. N 133п</w:t>
      </w:r>
    </w:p>
    <w:p w:rsidR="00F245E0" w:rsidRDefault="00F245E0">
      <w:pPr>
        <w:pStyle w:val="ConsPlusNormal"/>
        <w:jc w:val="right"/>
      </w:pPr>
    </w:p>
    <w:p w:rsidR="00F245E0" w:rsidRDefault="00F245E0">
      <w:pPr>
        <w:pStyle w:val="ConsPlusTitle"/>
        <w:jc w:val="center"/>
      </w:pPr>
      <w:bookmarkStart w:id="1" w:name="P37"/>
      <w:bookmarkEnd w:id="1"/>
      <w:r>
        <w:t>ПОЛОЖЕНИЕ</w:t>
      </w:r>
    </w:p>
    <w:p w:rsidR="00F245E0" w:rsidRDefault="00F245E0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F245E0" w:rsidRDefault="00F245E0">
      <w:pPr>
        <w:pStyle w:val="ConsPlusTitle"/>
        <w:jc w:val="center"/>
      </w:pPr>
      <w:r>
        <w:t>ГРАЖДАНАМИ, ПРЕТЕНДУЮЩИМИ НА НАЗНАЧЕНИЕ НА ДОЛЖНОСТИ</w:t>
      </w:r>
    </w:p>
    <w:p w:rsidR="00F245E0" w:rsidRDefault="00F245E0">
      <w:pPr>
        <w:pStyle w:val="ConsPlusTitle"/>
        <w:jc w:val="center"/>
      </w:pPr>
      <w:r>
        <w:lastRenderedPageBreak/>
        <w:t>В ПЕНСИОННОМ ФОНДЕ РОССИЙСКОЙ ФЕДЕРАЦИИ, И РАБОТНИКАМИ</w:t>
      </w:r>
    </w:p>
    <w:p w:rsidR="00F245E0" w:rsidRDefault="00F245E0">
      <w:pPr>
        <w:pStyle w:val="ConsPlusTitle"/>
        <w:jc w:val="center"/>
      </w:pPr>
      <w:r>
        <w:t>ПЕНСИОННОГО ФОНДА РОССИЙСКОЙ ФЕДЕРАЦИИ, И СОБЛЮДЕНИЯ</w:t>
      </w:r>
    </w:p>
    <w:p w:rsidR="00F245E0" w:rsidRDefault="00F245E0">
      <w:pPr>
        <w:pStyle w:val="ConsPlusTitle"/>
        <w:jc w:val="center"/>
      </w:pPr>
      <w:r>
        <w:t>РАБОТНИКАМИ ПЕНСИОННОГО ФОНДА РОССИЙСКОЙ ФЕДЕРАЦИИ</w:t>
      </w:r>
    </w:p>
    <w:p w:rsidR="00F245E0" w:rsidRDefault="00F245E0">
      <w:pPr>
        <w:pStyle w:val="ConsPlusTitle"/>
        <w:jc w:val="center"/>
      </w:pPr>
      <w:r>
        <w:t>ТРЕБОВАНИЙ К СЛУЖЕБНОМУ ПОВЕДЕНИЮ</w:t>
      </w:r>
    </w:p>
    <w:p w:rsidR="00F245E0" w:rsidRDefault="00F245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45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45E0" w:rsidRDefault="00F24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45E0" w:rsidRDefault="00F245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11" w:history="1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245E0" w:rsidRDefault="00F24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12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13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14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45E0" w:rsidRDefault="00F245E0">
      <w:pPr>
        <w:pStyle w:val="ConsPlusNormal"/>
        <w:jc w:val="center"/>
      </w:pPr>
    </w:p>
    <w:p w:rsidR="00F245E0" w:rsidRDefault="00F245E0">
      <w:pPr>
        <w:pStyle w:val="ConsPlusNormal"/>
        <w:ind w:firstLine="540"/>
        <w:jc w:val="both"/>
      </w:pPr>
      <w:r>
        <w:t>1. Настоящим Положением определяется порядок осуществления проверки: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представленных работниками Пенсионного фонда Российской Федерации (далее - ПФР) и его территориальных органов (далее - работники ПФР), замещающими должности, включенные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</w:t>
      </w:r>
      <w:proofErr w:type="gramEnd"/>
      <w:r>
        <w:t xml:space="preserve"> </w:t>
      </w:r>
      <w:proofErr w:type="gramStart"/>
      <w:r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Правления ПФР от 4 декабря 2017 г. N 772п "Об утверждении Перечня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</w:t>
      </w:r>
      <w:proofErr w:type="gramEnd"/>
      <w:r>
        <w:t xml:space="preserve"> </w:t>
      </w:r>
      <w:proofErr w:type="gramStart"/>
      <w: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(зарегистрировано Минюстом России 6 марта 2018 г., регистрационный N 50275) (далее - Перечень должностей), за отчетный период и за два года, предшествующие отчетному периоду, а также гражданами, претендующими на назначение на такие должности, на отчетную дату;</w:t>
      </w:r>
      <w:proofErr w:type="gramEnd"/>
    </w:p>
    <w:p w:rsidR="00F245E0" w:rsidRDefault="00F245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&lt;1&gt; Сноска исключена.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Правления ПФ РФ от 06.12.2018 N 508п.</w:t>
      </w:r>
    </w:p>
    <w:p w:rsidR="00F245E0" w:rsidRDefault="00F245E0">
      <w:pPr>
        <w:pStyle w:val="ConsPlusNormal"/>
        <w:jc w:val="both"/>
      </w:pPr>
    </w:p>
    <w:p w:rsidR="00F245E0" w:rsidRDefault="00F245E0">
      <w:pPr>
        <w:pStyle w:val="ConsPlusNormal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назначении на должности в ПФР, его территориальных органах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245E0" w:rsidRDefault="00F245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3" w:name="P56"/>
      <w:bookmarkEnd w:id="3"/>
      <w:proofErr w:type="gramStart"/>
      <w:r>
        <w:t xml:space="preserve">в) соблюдения работниками ПФР, замещающими должности, включенные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должностей,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нормативными правовыми актами Российской Федерации (далее - требования</w:t>
      </w:r>
      <w:proofErr w:type="gramEnd"/>
      <w:r>
        <w:t xml:space="preserve"> к служебному поведению);</w:t>
      </w:r>
    </w:p>
    <w:p w:rsidR="00F245E0" w:rsidRDefault="00F245E0">
      <w:pPr>
        <w:pStyle w:val="ConsPlusNormal"/>
        <w:jc w:val="both"/>
      </w:pPr>
      <w:r>
        <w:t xml:space="preserve">(в ред. Постановлений Правления ПФ РФ от 17.09.2014 </w:t>
      </w:r>
      <w:hyperlink r:id="rId21" w:history="1">
        <w:r>
          <w:rPr>
            <w:color w:val="0000FF"/>
          </w:rPr>
          <w:t>N 375п</w:t>
        </w:r>
      </w:hyperlink>
      <w:r>
        <w:t xml:space="preserve">, от 06.12.2018 </w:t>
      </w:r>
      <w:hyperlink r:id="rId22" w:history="1">
        <w:r>
          <w:rPr>
            <w:color w:val="0000FF"/>
          </w:rPr>
          <w:t>N 508п</w:t>
        </w:r>
      </w:hyperlink>
      <w:r>
        <w:t>)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4" w:name="P58"/>
      <w:bookmarkEnd w:id="4"/>
      <w:proofErr w:type="gramStart"/>
      <w:r>
        <w:t xml:space="preserve">г) контроля за расходами работника ПФР, замещавшего должность в ПФР или в его территориальном органе, а также за расходами его супруги (супруга) и несовершеннолетних детей (в течение шести месяцев со дня освобождения данного работника от замещаемой должности или его увольнения) в отношении каждой сделки по приобретению земельного участка, другого </w:t>
      </w:r>
      <w:r>
        <w:lastRenderedPageBreak/>
        <w:t>объекта недвижимости, транспортного средства, ценных бумаг, акций (долей участия, паев в</w:t>
      </w:r>
      <w:proofErr w:type="gramEnd"/>
      <w:r>
        <w:t xml:space="preserve"> </w:t>
      </w:r>
      <w:proofErr w:type="gramStart"/>
      <w:r>
        <w:t>уставных (складочных) капиталах организаций), совершенной в период замещения данным работником указанной должности, если общая сумма таких сделок превышает общий доход данного лица и его супруги (супруга) за три последних года, предшествующих году совершения сделок.</w:t>
      </w:r>
      <w:proofErr w:type="gramEnd"/>
    </w:p>
    <w:p w:rsidR="00F245E0" w:rsidRDefault="00F245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2. Проверка достоверности и полноты сведений о доходах, об имуществе и обязательствах имущественного характера, представляемых работником ПФР, замещающим должность, не предусмотренную </w:t>
      </w:r>
      <w:hyperlink r:id="rId25" w:history="1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 в ПФР, предусмотренной </w:t>
      </w:r>
      <w:hyperlink r:id="rId26" w:history="1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F245E0" w:rsidRDefault="00F245E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3. Проверка осуществляется: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а) Департаментом обеспечения безопасности по решению Председателя Правления ПФР либо уполномоченного им должностного лица в отношении граждан при назначении на должности, назначение на которые осуществляется Председателем Правления ПФР, заместителем Председателя Правления ПФР (за исключением главного бухгалтера - начальника Департамента казначейства), а также работников ПФР, замещающих такие должности;</w:t>
      </w:r>
    </w:p>
    <w:p w:rsidR="00F245E0" w:rsidRDefault="00F245E0">
      <w:pPr>
        <w:pStyle w:val="ConsPlusNormal"/>
        <w:jc w:val="both"/>
      </w:pPr>
      <w:r>
        <w:t xml:space="preserve">(в ред. Постановлений Правления ПФ РФ от 11.05.2016 </w:t>
      </w:r>
      <w:hyperlink r:id="rId28" w:history="1">
        <w:r>
          <w:rPr>
            <w:color w:val="0000FF"/>
          </w:rPr>
          <w:t>N 420п</w:t>
        </w:r>
      </w:hyperlink>
      <w:r>
        <w:t xml:space="preserve">, от 06.12.2018 </w:t>
      </w:r>
      <w:hyperlink r:id="rId29" w:history="1">
        <w:r>
          <w:rPr>
            <w:color w:val="0000FF"/>
          </w:rPr>
          <w:t>N 508п</w:t>
        </w:r>
      </w:hyperlink>
      <w:r>
        <w:t>)</w:t>
      </w:r>
    </w:p>
    <w:p w:rsidR="00F245E0" w:rsidRDefault="00F245E0">
      <w:pPr>
        <w:pStyle w:val="ConsPlusNormal"/>
        <w:spacing w:before="220"/>
        <w:ind w:firstLine="540"/>
        <w:jc w:val="both"/>
      </w:pPr>
      <w:proofErr w:type="gramStart"/>
      <w:r>
        <w:t>б) ответственными за профилактику коррупционных и иных правонарушений подразделениями (работниками) отделений ПФР по решению управляющего отделением ПФР либо уполномоченного им должностного лица в отношении граждан при назначении на должности, назначение на которые осуществляется управляющим отделением ПФР, а также работников отделений ПФР, работников территориальных органов ПФР, подведомственных отделению ПФР, замещающих такие должности;</w:t>
      </w:r>
      <w:proofErr w:type="gramEnd"/>
    </w:p>
    <w:p w:rsidR="00F245E0" w:rsidRDefault="00F245E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proofErr w:type="gramStart"/>
      <w:r>
        <w:t>в) ответственными за профилактику коррупционных и иных правонарушений подразделениями (работниками) территориальных органов ПФР, подведомственных отделению ПФР, по решению руководителя территориального органа ПФР, подведомственного отделению ПФР, либо уполномоченного им должностного лица в отношении граждан при назначении на должности, назначение на которые осуществляется руководителем территориального органа ПФР, подведомственного отделению ПФР, а также работников территориальных органов ПФР, подведомственных отделению ПФР, замещающих такие должности.</w:t>
      </w:r>
      <w:proofErr w:type="gramEnd"/>
    </w:p>
    <w:p w:rsidR="00F245E0" w:rsidRDefault="00F245E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jc w:val="both"/>
      </w:pPr>
      <w:r>
        <w:t xml:space="preserve">(п. 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Правления ПФ РФ от 17.09.2014 N 375п)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5" w:name="P71"/>
      <w:bookmarkEnd w:id="5"/>
      <w:r>
        <w:t>4. Решение в отношении каждого гражданина или работника ПФР принимается отдельно и оформляется в письменной форме.</w:t>
      </w:r>
    </w:p>
    <w:p w:rsidR="00F245E0" w:rsidRDefault="00F245E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5. Основанием для осуществления проверки, предусмотренной </w:t>
      </w:r>
      <w:hyperlink w:anchor="P4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56" w:history="1">
        <w:r>
          <w:rPr>
            <w:color w:val="0000FF"/>
          </w:rPr>
          <w:t>"в" пункта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245E0" w:rsidRDefault="00F245E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б) Департаментом обеспечения безопасности и ответственными за профилактику </w:t>
      </w:r>
      <w:r>
        <w:lastRenderedPageBreak/>
        <w:t>коррупционных и иных правонарушений подразделениями (работниками) территориальных органов ПФР;</w:t>
      </w:r>
    </w:p>
    <w:p w:rsidR="00F245E0" w:rsidRDefault="00F245E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информации;</w:t>
      </w:r>
    </w:p>
    <w:p w:rsidR="00F245E0" w:rsidRDefault="00F245E0">
      <w:pPr>
        <w:pStyle w:val="ConsPlusNormal"/>
        <w:spacing w:before="220"/>
        <w:ind w:firstLine="540"/>
        <w:jc w:val="both"/>
      </w:pPr>
      <w:proofErr w:type="gramStart"/>
      <w:r>
        <w:t xml:space="preserve">е) основанием для осуществления проверки, предусмотренной </w:t>
      </w:r>
      <w:hyperlink w:anchor="P58" w:history="1">
        <w:r>
          <w:rPr>
            <w:color w:val="0000FF"/>
          </w:rPr>
          <w:t>подпунктом "г" пункта 1</w:t>
        </w:r>
      </w:hyperlink>
      <w:r>
        <w:t xml:space="preserve"> настоящего Положения, является получение запроса от Генерального прокурора Российской Федерации или подчиненных ему прокуроров, осуществляющих контроль за расходами лиц, замещавших должности, указанные в </w:t>
      </w:r>
      <w:hyperlink r:id="rId36" w:history="1">
        <w:r>
          <w:rPr>
            <w:color w:val="0000FF"/>
          </w:rPr>
          <w:t>пункте 1 части 1 статьи 2</w:t>
        </w:r>
      </w:hyperlink>
      <w:r>
        <w:t xml:space="preserve"> Федерального закона от 3 декабря 2012 г. N 230-ФЗ "О контроле за соответствием расходов лиц, замещавших государственные должности, и иных лиц</w:t>
      </w:r>
      <w:proofErr w:type="gramEnd"/>
      <w:r>
        <w:t xml:space="preserve"> их доходам" (Собрание законодательства Российской Федерации, 2012, N 50, ст. 6953; 2014, N 52, ст. 7542; 2015, N 45, ст. 6204; 2018, N 24, ст. 3400; N 32, ст. 5100), а также за расходами его супруги (супруга) и несовершеннолетних детей.</w:t>
      </w:r>
    </w:p>
    <w:p w:rsidR="00F245E0" w:rsidRDefault="00F245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 в соответствии с </w:t>
      </w:r>
      <w:hyperlink w:anchor="P71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8. Департамент обеспечения безопасности осуществляет проверку:</w:t>
      </w:r>
    </w:p>
    <w:p w:rsidR="00F245E0" w:rsidRDefault="00F245E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6" w:name="P87"/>
      <w:bookmarkEnd w:id="6"/>
      <w:r>
        <w:t>а) самостоятельно;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7" w:name="P88"/>
      <w:bookmarkEnd w:id="7"/>
      <w:proofErr w:type="gramStart"/>
      <w:r>
        <w:t>б) путем подготовки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в соответствии с </w:t>
      </w:r>
      <w:hyperlink r:id="rId39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12.08.1995 N 144-ФЗ "Об оперативно-розыскной деятельности", кредитные организации, налоговые органы и органы, осуществляющие государственную регистрацию прав на недвижимое имущество и сделок с ним;</w:t>
      </w:r>
      <w:proofErr w:type="gramEnd"/>
    </w:p>
    <w:p w:rsidR="00F245E0" w:rsidRDefault="00F245E0">
      <w:pPr>
        <w:pStyle w:val="ConsPlusNormal"/>
        <w:spacing w:before="220"/>
        <w:ind w:firstLine="540"/>
        <w:jc w:val="both"/>
      </w:pPr>
      <w:bookmarkStart w:id="8" w:name="P89"/>
      <w:bookmarkEnd w:id="8"/>
      <w:proofErr w:type="gramStart"/>
      <w:r>
        <w:t>в) путем направления запросов в установленном порядке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 (кроме запросов в налоговые органы и органы, осуществляющие государственную регистрацию прав на недвижимое имущество и сделок с ним, Федеральную службу по финансовому мониторингу), органы местного</w:t>
      </w:r>
      <w:proofErr w:type="gramEnd"/>
      <w:r>
        <w:t xml:space="preserve"> </w:t>
      </w:r>
      <w:proofErr w:type="gramStart"/>
      <w:r>
        <w:t>самоуправления, на предприятия, в учреждения, организации (кроме запросов в кредитные организации)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работника ПФР,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proofErr w:type="gramEnd"/>
      <w:r>
        <w:t xml:space="preserve"> о соблюдении работником ПФР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а также об иных сведениях в случаях, предусмотренных нормативными правовыми актами Российской Федерации;</w:t>
      </w:r>
    </w:p>
    <w:p w:rsidR="00F245E0" w:rsidRDefault="00F245E0">
      <w:pPr>
        <w:pStyle w:val="ConsPlusNormal"/>
        <w:jc w:val="both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9. Ответственные за профилактику коррупционных и иных правонарушений подразделения (работники) территориальных органов ПФР осуществляют проверку, предусмотренную </w:t>
      </w:r>
      <w:hyperlink w:anchor="P87" w:history="1">
        <w:r>
          <w:rPr>
            <w:color w:val="0000FF"/>
          </w:rPr>
          <w:t>подпунктом "а" пункта 8</w:t>
        </w:r>
      </w:hyperlink>
      <w:r>
        <w:t xml:space="preserve"> настоящего Положения.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88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89" w:history="1">
        <w:r>
          <w:rPr>
            <w:color w:val="0000FF"/>
          </w:rPr>
          <w:t>"в" пункта 8</w:t>
        </w:r>
      </w:hyperlink>
      <w:r>
        <w:t xml:space="preserve"> настоящего Положения, в интересах территориальных органов ПФР осуществляет Департамент обеспечения безопасности.</w:t>
      </w:r>
    </w:p>
    <w:p w:rsidR="00F245E0" w:rsidRDefault="00F245E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10. При осуществлении проверки, предусмотренной </w:t>
      </w:r>
      <w:hyperlink w:anchor="P87" w:history="1">
        <w:r>
          <w:rPr>
            <w:color w:val="0000FF"/>
          </w:rPr>
          <w:t>подпунктом "а" пункта 8</w:t>
        </w:r>
      </w:hyperlink>
      <w:r>
        <w:t xml:space="preserve"> настоящего Положения, работники Департамента обеспечения безопасности вправе:</w:t>
      </w:r>
    </w:p>
    <w:p w:rsidR="00F245E0" w:rsidRDefault="00F245E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9" w:name="P96"/>
      <w:bookmarkEnd w:id="9"/>
      <w:r>
        <w:t>а) проводить беседу с гражданином или работником ПФР с их согласия;</w:t>
      </w:r>
    </w:p>
    <w:p w:rsidR="00F245E0" w:rsidRDefault="00F245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ПФР сведения о доходах, об имуществе и обязательствах имущественного характера и дополнительные материалы;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>в) получать от гражданина или работника ПФР с их согласия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F245E0" w:rsidRDefault="00F245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г) направлять в установленном порядке запросы, предусмотренные </w:t>
      </w:r>
      <w:hyperlink w:anchor="P89" w:history="1">
        <w:r>
          <w:rPr>
            <w:color w:val="0000FF"/>
          </w:rPr>
          <w:t>подпунктом "в" пункта 8</w:t>
        </w:r>
      </w:hyperlink>
      <w:r>
        <w:t xml:space="preserve"> настоящего Положения;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12" w:name="P102"/>
      <w:bookmarkEnd w:id="12"/>
      <w:r>
        <w:t>д) наводить справки у физических лиц и получать от них информацию с их согласия;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13" w:name="P103"/>
      <w:bookmarkEnd w:id="13"/>
      <w:r>
        <w:t xml:space="preserve">е) осуществлять анализ сведений, полученных на основании указанных в </w:t>
      </w:r>
      <w:hyperlink w:anchor="P88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 запросов.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11. Ответственные за профилактику коррупционных и иных правонарушений подразделения (работники) территориальных органов ПФР при осуществлении проверки, предусмотренной </w:t>
      </w:r>
      <w:hyperlink w:anchor="P87" w:history="1">
        <w:r>
          <w:rPr>
            <w:color w:val="0000FF"/>
          </w:rPr>
          <w:t>подпунктом "а" пункта 8</w:t>
        </w:r>
      </w:hyperlink>
      <w:r>
        <w:t xml:space="preserve">, обладают правами, указанными в </w:t>
      </w:r>
      <w:hyperlink w:anchor="P9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99" w:history="1">
        <w:r>
          <w:rPr>
            <w:color w:val="0000FF"/>
          </w:rPr>
          <w:t>"в"</w:t>
        </w:r>
      </w:hyperlink>
      <w:r>
        <w:t xml:space="preserve">, </w:t>
      </w:r>
      <w:hyperlink w:anchor="P102" w:history="1">
        <w:r>
          <w:rPr>
            <w:color w:val="0000FF"/>
          </w:rPr>
          <w:t>"д"</w:t>
        </w:r>
      </w:hyperlink>
      <w:r>
        <w:t xml:space="preserve"> - </w:t>
      </w:r>
      <w:hyperlink w:anchor="P103" w:history="1">
        <w:r>
          <w:rPr>
            <w:color w:val="0000FF"/>
          </w:rPr>
          <w:t>"е" пункта 10</w:t>
        </w:r>
      </w:hyperlink>
      <w:r>
        <w:t xml:space="preserve"> настоящего Положения.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 xml:space="preserve">12. В запросе, предусмотренном </w:t>
      </w:r>
      <w:hyperlink w:anchor="P101" w:history="1">
        <w:r>
          <w:rPr>
            <w:color w:val="0000FF"/>
          </w:rPr>
          <w:t>подпунктом "г" пункта 10</w:t>
        </w:r>
      </w:hyperlink>
      <w:r>
        <w:t xml:space="preserve"> настоящего Положения, указываются: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F245E0" w:rsidRDefault="00F245E0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работы, сведения о доходах, об имуществе и обязательствах имущественного характера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 ПФР, в отношении которого имеются сведения о несоблюдении им требований к служебному поведению, а также</w:t>
      </w:r>
      <w:proofErr w:type="gramEnd"/>
      <w:r>
        <w:t xml:space="preserve"> сведения о доходах, об имуществе и обязательствах имущественного характера его супруги (супруга) и несовершеннолетних детей;</w:t>
      </w:r>
    </w:p>
    <w:p w:rsidR="00F245E0" w:rsidRDefault="00F245E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Правления ПФ РФ от 17.09.2014 N 375п)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lastRenderedPageBreak/>
        <w:t>д) срок представления запрашиваемых сведений;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е) фамилия, инициалы и номер телефона работника ПФР, подготовившего запрос;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ж) другие необходимые сведения;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з) при направлении запроса в налоговые органы также указывается идентификационный номер налогоплательщика.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13. В запросе о проведении оперативно-розыскных мероприятий, помимо сведений, перечисленных в </w:t>
      </w:r>
      <w:hyperlink w:anchor="P105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12.08.1995 N 144-ФЗ "Об оперативно-розыскной деятельности".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14. Начальник Департамента обеспечения безопасности обеспечивает:</w:t>
      </w:r>
    </w:p>
    <w:p w:rsidR="00F245E0" w:rsidRDefault="00F245E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работника ПФР о начале в отношении его проверки и разъяснение ему содержания </w:t>
      </w:r>
      <w:hyperlink w:anchor="P119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15" w:name="P119"/>
      <w:bookmarkEnd w:id="15"/>
      <w:proofErr w:type="gramStart"/>
      <w:r>
        <w:t>б) проведение в случае обращения работника ПФР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 ПФР, а при наличии уважительной причины - в срок, согласованный с работником ПФР.</w:t>
      </w:r>
      <w:proofErr w:type="gramEnd"/>
    </w:p>
    <w:p w:rsidR="00F245E0" w:rsidRDefault="00F245E0">
      <w:pPr>
        <w:pStyle w:val="ConsPlusNormal"/>
        <w:spacing w:before="220"/>
        <w:ind w:firstLine="540"/>
        <w:jc w:val="both"/>
      </w:pPr>
      <w:r>
        <w:t>15. Руководитель территориального органа ПФР обеспечивает: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работника территориального органа ПФР о начале в отношении него проверки и разъяснение ему содержания </w:t>
      </w:r>
      <w:hyperlink w:anchor="P12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16" w:name="P122"/>
      <w:bookmarkEnd w:id="16"/>
      <w:proofErr w:type="gramStart"/>
      <w:r>
        <w:t>б) проведение в случае обращения работника территориального органа ПФР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 территориального органа ПФР, а при наличии уважительной причины - в срок, согласованный с</w:t>
      </w:r>
      <w:proofErr w:type="gramEnd"/>
      <w:r>
        <w:t xml:space="preserve"> работником территориального органа ПФР.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16. По окончании проверки Департамент обеспечения безопасности (руководитель территориального органа ПФР) обязан ознакомить работника ПФР (работника территориального органа ПФР) с результатами проверки с соблюдением законодательства Российской Федерации о государственной тайне.</w:t>
      </w:r>
    </w:p>
    <w:p w:rsidR="00F245E0" w:rsidRDefault="00F245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245E0" w:rsidRDefault="00F245E0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>17. Работник ПФР вправе: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19" w:history="1">
        <w:r>
          <w:rPr>
            <w:color w:val="0000FF"/>
          </w:rPr>
          <w:t>подпункте "б" пункта 14</w:t>
        </w:r>
      </w:hyperlink>
      <w:r>
        <w:t xml:space="preserve"> и </w:t>
      </w:r>
      <w:hyperlink w:anchor="P122" w:history="1">
        <w:r>
          <w:rPr>
            <w:color w:val="0000FF"/>
          </w:rPr>
          <w:t>подпункте "б" пункта 15</w:t>
        </w:r>
      </w:hyperlink>
      <w:r>
        <w:t xml:space="preserve"> настоящего Положения; по результатам проверки;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lastRenderedPageBreak/>
        <w:t xml:space="preserve">в) обращаться в Департамент обеспечения безопасности, к руководителю соответствующего территориального органа ПФР с подлежащим удовлетворению ходатайством о проведении с ним беседы по вопросам, указанным в </w:t>
      </w:r>
      <w:hyperlink w:anchor="P119" w:history="1">
        <w:r>
          <w:rPr>
            <w:color w:val="0000FF"/>
          </w:rPr>
          <w:t>подпункте "б" пункта 14</w:t>
        </w:r>
      </w:hyperlink>
      <w:r>
        <w:t xml:space="preserve"> и </w:t>
      </w:r>
      <w:hyperlink w:anchor="P122" w:history="1">
        <w:r>
          <w:rPr>
            <w:color w:val="0000FF"/>
          </w:rPr>
          <w:t>подпункте "б" пункта 15</w:t>
        </w:r>
      </w:hyperlink>
      <w:r>
        <w:t xml:space="preserve"> настоящего Положения.</w:t>
      </w:r>
    </w:p>
    <w:p w:rsidR="00F245E0" w:rsidRDefault="00F245E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18. Пояснения, указанные в </w:t>
      </w:r>
      <w:hyperlink w:anchor="P125" w:history="1">
        <w:r>
          <w:rPr>
            <w:color w:val="0000FF"/>
          </w:rPr>
          <w:t>пункте 17</w:t>
        </w:r>
      </w:hyperlink>
      <w:r>
        <w:t xml:space="preserve"> настоящего Положения, приобщаются к материалам проверки.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19. На период проведения проверки работник ПФР может быть отстранен от исполнения должностных обязанностей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71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На период отстранения работника ПФР от исполнения должностных обязанностей средний месячный заработок сохраняется.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20. Департаментом обеспечения безопасности, ответственным за профилактику коррупционных и иных правонарушений подразделением (работником) территориального органа ПФР представляются лицу, принявшему решение о проведении проверки в соответствии с </w:t>
      </w:r>
      <w:hyperlink w:anchor="P71" w:history="1">
        <w:r>
          <w:rPr>
            <w:color w:val="0000FF"/>
          </w:rPr>
          <w:t>пунктом 4</w:t>
        </w:r>
      </w:hyperlink>
      <w:r>
        <w:t xml:space="preserve"> настоящего Положения, результаты проверки. При этом вместе с результатами проверки представляется одно из следующих предложений:</w:t>
      </w:r>
    </w:p>
    <w:p w:rsidR="00F245E0" w:rsidRDefault="00F245E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а) о назначении гражданина на должность в ПФР;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в ПФР;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в) о представлении результатов проверки в Комиссию по соблюдению работниками ПФР требований к служебному поведению и урегулированию конфликта интересов.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ходе осуществления контроля за расходами в соответствии с </w:t>
      </w:r>
      <w:hyperlink w:anchor="P58" w:history="1">
        <w:r>
          <w:rPr>
            <w:color w:val="0000FF"/>
          </w:rPr>
          <w:t>подпунктом "г" пункта 1</w:t>
        </w:r>
      </w:hyperlink>
      <w:r>
        <w:t xml:space="preserve"> настоящего Положения работник ПФР был освобожден от замещаемой должности или уволен из ПФР или его территориального органа, Департамент обеспечения безопасности представляет доклад о невозможности завершить такой контроль в связи с освобождением от замещаемой должности или увольнением данного работника лицу, принявшему решение об осуществлении контроля за расходами.</w:t>
      </w:r>
    </w:p>
    <w:p w:rsidR="00F245E0" w:rsidRDefault="00F245E0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Сведения о результатах проверки с письменного согласия лица, принявшего решение о ее проведении, представляются Департаментом обеспечения безопасности ПФР, ответственным за профилактику коррупционных и иных правонарушений подразделением (работником) территориального органа ПФР с одновременным уведомлением об этом гражданина или работника ПФР,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</w:t>
      </w:r>
      <w:proofErr w:type="gramEnd"/>
      <w:r>
        <w:t xml:space="preserve">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245E0" w:rsidRDefault="00F245E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245E0" w:rsidRDefault="00F245E0">
      <w:pPr>
        <w:pStyle w:val="ConsPlusNormal"/>
        <w:spacing w:before="220"/>
        <w:ind w:firstLine="540"/>
        <w:jc w:val="both"/>
      </w:pPr>
      <w:proofErr w:type="gramStart"/>
      <w:r>
        <w:t xml:space="preserve">Материалы, полученные в ходе осуществления контроля за расходами в соответствии с </w:t>
      </w:r>
      <w:hyperlink w:anchor="P58" w:history="1">
        <w:r>
          <w:rPr>
            <w:color w:val="0000FF"/>
          </w:rPr>
          <w:t>подпунктом "г" пункта 1</w:t>
        </w:r>
      </w:hyperlink>
      <w:r>
        <w:t xml:space="preserve"> настоящего Положения, в том числе доклад о невозможности завершить такой контроль в связи с освобождением данного лица от замещаемой должности или его увольнением, в тридцатидневный срок после его освобождения от замещаемой должности или </w:t>
      </w:r>
      <w:r>
        <w:lastRenderedPageBreak/>
        <w:t>увольнения направляются лицом, принявшим решение об осуществлении этого контроля, в органы прокуратуры</w:t>
      </w:r>
      <w:proofErr w:type="gramEnd"/>
      <w:r>
        <w:t xml:space="preserve"> Российской Федерации.</w:t>
      </w:r>
    </w:p>
    <w:p w:rsidR="00F245E0" w:rsidRDefault="00F245E0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245E0" w:rsidRDefault="00F245E0">
      <w:pPr>
        <w:pStyle w:val="ConsPlusNormal"/>
        <w:spacing w:before="220"/>
        <w:ind w:firstLine="540"/>
        <w:jc w:val="both"/>
      </w:pPr>
      <w:r>
        <w:t xml:space="preserve">23. Материалы проверки хранятся в Департаменте обеспечения безопасности, ответственном за профилактику коррупционных и иных правонарушений, подразделении территориального органа ПФР или у лица, принявшего решение о проведении проверки в соответствии с </w:t>
      </w:r>
      <w:hyperlink w:anchor="P71" w:history="1">
        <w:r>
          <w:rPr>
            <w:color w:val="0000FF"/>
          </w:rPr>
          <w:t>пунктом 4</w:t>
        </w:r>
      </w:hyperlink>
      <w:r>
        <w:t xml:space="preserve"> настоящего Положения, в течение трех лет со дня ее окончания, после чего передаются в архив.</w:t>
      </w:r>
    </w:p>
    <w:p w:rsidR="00F245E0" w:rsidRDefault="00F245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F245E0" w:rsidRDefault="00F245E0">
      <w:pPr>
        <w:pStyle w:val="ConsPlusNormal"/>
        <w:ind w:firstLine="540"/>
        <w:jc w:val="both"/>
      </w:pPr>
    </w:p>
    <w:p w:rsidR="00F245E0" w:rsidRDefault="00F245E0">
      <w:pPr>
        <w:pStyle w:val="ConsPlusNormal"/>
        <w:ind w:firstLine="540"/>
        <w:jc w:val="both"/>
      </w:pPr>
    </w:p>
    <w:p w:rsidR="00F245E0" w:rsidRDefault="00F245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C54" w:rsidRDefault="00BB4C54"/>
    <w:sectPr w:rsidR="00BB4C54" w:rsidSect="004C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E0"/>
    <w:rsid w:val="00BB4C54"/>
    <w:rsid w:val="00F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18" Type="http://schemas.openxmlformats.org/officeDocument/2006/relationships/hyperlink" Target="consultantplus://offline/ref=C67DF7708F6F85D4436A7D2E41D7052FA10D93458D1E8F268A827E2473C4F7B85EE5B546297F36245B9317073E8301789AA6293F6640B166G6RCL" TargetMode="External"/><Relationship Id="rId26" Type="http://schemas.openxmlformats.org/officeDocument/2006/relationships/hyperlink" Target="consultantplus://offline/ref=C67DF7708F6F85D4436A7D2E41D7052FA0059646811C8F268A827E2473C4F7B85EE5B546297F3624589317073E8301789AA6293F6640B166G6RCL" TargetMode="External"/><Relationship Id="rId39" Type="http://schemas.openxmlformats.org/officeDocument/2006/relationships/hyperlink" Target="consultantplus://offline/ref=C67DF7708F6F85D4436A7D2E41D7052FA10B9740851C8F268A827E2473C4F7B85EE5B5462D7462741BCD4E5478C80C7C86BA293BG7R9L" TargetMode="External"/><Relationship Id="rId21" Type="http://schemas.openxmlformats.org/officeDocument/2006/relationships/hyperlink" Target="consultantplus://offline/ref=C67DF7708F6F85D4436A7D2E41D7052FA10C904783188F268A827E2473C4F7B85EE5B546297F3627569317073E8301789AA6293F6640B166G6RCL" TargetMode="External"/><Relationship Id="rId34" Type="http://schemas.openxmlformats.org/officeDocument/2006/relationships/hyperlink" Target="consultantplus://offline/ref=C67DF7708F6F85D4436A7D2E41D7052FA10D93458D1E8F268A827E2473C4F7B85EE5B546297F36275D9317073E8301789AA6293F6640B166G6RCL" TargetMode="External"/><Relationship Id="rId42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47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50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12" Type="http://schemas.openxmlformats.org/officeDocument/2006/relationships/hyperlink" Target="consultantplus://offline/ref=C67DF7708F6F85D4436A7D2E41D7052FA10C904783188F268A827E2473C4F7B85EE5B546297F36275E9317073E8301789AA6293F6640B166G6RCL" TargetMode="External"/><Relationship Id="rId17" Type="http://schemas.openxmlformats.org/officeDocument/2006/relationships/hyperlink" Target="consultantplus://offline/ref=C67DF7708F6F85D4436A7D2E41D7052FA10D93458D1E8F268A827E2473C4F7B85EE5B546297F36245D9317073E8301789AA6293F6640B166G6RCL" TargetMode="External"/><Relationship Id="rId25" Type="http://schemas.openxmlformats.org/officeDocument/2006/relationships/hyperlink" Target="consultantplus://offline/ref=C67DF7708F6F85D4436A7D2E41D7052FA0059646811C8F268A827E2473C4F7B85EE5B546297F3624589317073E8301789AA6293F6640B166G6RCL" TargetMode="External"/><Relationship Id="rId33" Type="http://schemas.openxmlformats.org/officeDocument/2006/relationships/hyperlink" Target="consultantplus://offline/ref=C67DF7708F6F85D4436A7D2E41D7052FA10C9047801E8F268A827E2473C4F7B85EE5B546297F36225F9317073E8301789AA6293F6640B166G6RCL" TargetMode="External"/><Relationship Id="rId38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46" Type="http://schemas.openxmlformats.org/officeDocument/2006/relationships/hyperlink" Target="consultantplus://offline/ref=C67DF7708F6F85D4436A7D2E41D7052FA10B9740851C8F268A827E2473C4F7B84CE5ED4A2B7D28255986415678GDR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7DF7708F6F85D4436A7D2E41D7052FA10D93458D1E8F268A827E2473C4F7B85EE5B546297F36245D9317073E8301789AA6293F6640B166G6RCL" TargetMode="External"/><Relationship Id="rId20" Type="http://schemas.openxmlformats.org/officeDocument/2006/relationships/hyperlink" Target="consultantplus://offline/ref=C67DF7708F6F85D4436A7D2E41D7052FA1049140861B8F268A827E2473C4F7B84CE5ED4A2B7D28255986415678GDR7L" TargetMode="External"/><Relationship Id="rId29" Type="http://schemas.openxmlformats.org/officeDocument/2006/relationships/hyperlink" Target="consultantplus://offline/ref=C67DF7708F6F85D4436A7D2E41D7052FA10D93458D1E8F268A827E2473C4F7B85EE5B546297F36275E9317073E8301789AA6293F6640B166G6RCL" TargetMode="External"/><Relationship Id="rId41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54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7DF7708F6F85D4436A7D2E41D7052FA10C904783188F268A827E2473C4F7B85EE5B546297F36275E9317073E8301789AA6293F6640B166G6RCL" TargetMode="External"/><Relationship Id="rId11" Type="http://schemas.openxmlformats.org/officeDocument/2006/relationships/hyperlink" Target="consultantplus://offline/ref=C67DF7708F6F85D4436A7D2E41D7052FA10C9047801E8F268A827E2473C4F7B85EE5B546297F36205D9317073E8301789AA6293F6640B166G6RCL" TargetMode="External"/><Relationship Id="rId24" Type="http://schemas.openxmlformats.org/officeDocument/2006/relationships/hyperlink" Target="consultantplus://offline/ref=C67DF7708F6F85D4436A7D2E41D7052FA10C9047801E8F268A827E2473C4F7B85EE5B546297F36205D9317073E8301789AA6293F6640B166G6RCL" TargetMode="External"/><Relationship Id="rId32" Type="http://schemas.openxmlformats.org/officeDocument/2006/relationships/hyperlink" Target="consultantplus://offline/ref=C67DF7708F6F85D4436A7D2E41D7052FA10C904783188F268A827E2473C4F7B85EE5B546297F36265E9317073E8301789AA6293F6640B166G6RCL" TargetMode="External"/><Relationship Id="rId37" Type="http://schemas.openxmlformats.org/officeDocument/2006/relationships/hyperlink" Target="consultantplus://offline/ref=C67DF7708F6F85D4436A7D2E41D7052FA10D93458D1E8F268A827E2473C4F7B85EE5B546297F36275C9317073E8301789AA6293F6640B166G6RCL" TargetMode="External"/><Relationship Id="rId40" Type="http://schemas.openxmlformats.org/officeDocument/2006/relationships/hyperlink" Target="consultantplus://offline/ref=C67DF7708F6F85D4436A7D2E41D7052FA10D93458D1E8F268A827E2473C4F7B85EE5B546297F36275A9317073E8301789AA6293F6640B166G6RCL" TargetMode="External"/><Relationship Id="rId45" Type="http://schemas.openxmlformats.org/officeDocument/2006/relationships/hyperlink" Target="consultantplus://offline/ref=C67DF7708F6F85D4436A7D2E41D7052FA10C904783188F268A827E2473C4F7B85EE5B546297F3626599317073E8301789AA6293F6640B166G6RCL" TargetMode="External"/><Relationship Id="rId53" Type="http://schemas.openxmlformats.org/officeDocument/2006/relationships/hyperlink" Target="consultantplus://offline/ref=C67DF7708F6F85D4436A7D2E41D7052FA10D93458D1E8F268A827E2473C4F7B85EE5B546297F36265D9317073E8301789AA6293F6640B166G6RCL" TargetMode="External"/><Relationship Id="rId5" Type="http://schemas.openxmlformats.org/officeDocument/2006/relationships/hyperlink" Target="consultantplus://offline/ref=C67DF7708F6F85D4436A7D2E41D7052FA10C9047801E8F268A827E2473C4F7B85EE5B546297F36205D9317073E8301789AA6293F6640B166G6RCL" TargetMode="External"/><Relationship Id="rId15" Type="http://schemas.openxmlformats.org/officeDocument/2006/relationships/hyperlink" Target="consultantplus://offline/ref=C67DF7708F6F85D4436A7D2E41D7052FA0059646811C8F268A827E2473C4F7B85EE5B546297F3624589317073E8301789AA6293F6640B166G6RCL" TargetMode="External"/><Relationship Id="rId23" Type="http://schemas.openxmlformats.org/officeDocument/2006/relationships/hyperlink" Target="consultantplus://offline/ref=C67DF7708F6F85D4436A7D2E41D7052FA10D93458D1E8F268A827E2473C4F7B85EE5B546297F3624589317073E8301789AA6293F6640B166G6RCL" TargetMode="External"/><Relationship Id="rId28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36" Type="http://schemas.openxmlformats.org/officeDocument/2006/relationships/hyperlink" Target="consultantplus://offline/ref=C67DF7708F6F85D4436A7D2E41D7052FA1099C48821E8F268A827E2473C4F7B85EE5B546297F36245D9317073E8301789AA6293F6640B166G6RCL" TargetMode="External"/><Relationship Id="rId49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10" Type="http://schemas.openxmlformats.org/officeDocument/2006/relationships/hyperlink" Target="consultantplus://offline/ref=C67DF7708F6F85D4436A7D2E41D7052FA10490428D118F268A827E2473C4F7B85EE5B546297F36225F9317073E8301789AA6293F6640B166G6RCL" TargetMode="External"/><Relationship Id="rId19" Type="http://schemas.openxmlformats.org/officeDocument/2006/relationships/hyperlink" Target="consultantplus://offline/ref=C67DF7708F6F85D4436A7D2E41D7052FA0059646811C8F268A827E2473C4F7B85EE5B546297F3624589317073E8301789AA6293F6640B166G6RCL" TargetMode="External"/><Relationship Id="rId31" Type="http://schemas.openxmlformats.org/officeDocument/2006/relationships/hyperlink" Target="consultantplus://offline/ref=C67DF7708F6F85D4436A7D2E41D7052FA10D93458D1E8F268A827E2473C4F7B85EE5B546297F36275E9317073E8301789AA6293F6640B166G6RCL" TargetMode="External"/><Relationship Id="rId44" Type="http://schemas.openxmlformats.org/officeDocument/2006/relationships/hyperlink" Target="consultantplus://offline/ref=C67DF7708F6F85D4436A7D2E41D7052FA10D93458D1E8F268A827E2473C4F7B85EE5B546297F3627579317073E8301789AA6293F6640B166G6RCL" TargetMode="External"/><Relationship Id="rId52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7DF7708F6F85D4436A7D2E41D7052FA1049140861B8F268A827E2473C4F7B85EE5B546297F37275C9317073E8301789AA6293F6640B166G6RCL" TargetMode="External"/><Relationship Id="rId14" Type="http://schemas.openxmlformats.org/officeDocument/2006/relationships/hyperlink" Target="consultantplus://offline/ref=C67DF7708F6F85D4436A7D2E41D7052FA10D93458D1E8F268A827E2473C4F7B85EE5B546297F36245E9317073E8301789AA6293F6640B166G6RCL" TargetMode="External"/><Relationship Id="rId22" Type="http://schemas.openxmlformats.org/officeDocument/2006/relationships/hyperlink" Target="consultantplus://offline/ref=C67DF7708F6F85D4436A7D2E41D7052FA10D93458D1E8F268A827E2473C4F7B85EE5B546297F3624599317073E8301789AA6293F6640B166G6RCL" TargetMode="External"/><Relationship Id="rId27" Type="http://schemas.openxmlformats.org/officeDocument/2006/relationships/hyperlink" Target="consultantplus://offline/ref=C67DF7708F6F85D4436A7D2E41D7052FA10D93458D1E8F268A827E2473C4F7B85EE5B546297F3624569317073E8301789AA6293F6640B166G6RCL" TargetMode="External"/><Relationship Id="rId30" Type="http://schemas.openxmlformats.org/officeDocument/2006/relationships/hyperlink" Target="consultantplus://offline/ref=C67DF7708F6F85D4436A7D2E41D7052FA10D93458D1E8F268A827E2473C4F7B85EE5B546297F36275E9317073E8301789AA6293F6640B166G6RCL" TargetMode="External"/><Relationship Id="rId35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43" Type="http://schemas.openxmlformats.org/officeDocument/2006/relationships/hyperlink" Target="consultantplus://offline/ref=C67DF7708F6F85D4436A7D2E41D7052FA10D93458D1E8F268A827E2473C4F7B85EE5B546297F3627599317073E8301789AA6293F6640B166G6RCL" TargetMode="External"/><Relationship Id="rId48" Type="http://schemas.openxmlformats.org/officeDocument/2006/relationships/hyperlink" Target="consultantplus://offline/ref=C67DF7708F6F85D4436A7D2E41D7052FA0049242831A8F268A827E2473C4F7B85EE5B546297F3626589317073E8301789AA6293F6640B166G6RC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C67DF7708F6F85D4436A7D2E41D7052FA10D93458D1E8F268A827E2473C4F7B85EE5B546297F36245E9317073E8301789AA6293F6640B166G6RCL" TargetMode="External"/><Relationship Id="rId51" Type="http://schemas.openxmlformats.org/officeDocument/2006/relationships/hyperlink" Target="consultantplus://offline/ref=C67DF7708F6F85D4436A7D2E41D7052FA10D93458D1E8F268A827E2473C4F7B85EE5B546297F36265F9317073E8301789AA6293F6640B166G6RC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4582</Words>
  <Characters>26119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Светлана Васильевна</dc:creator>
  <cp:lastModifiedBy>Ведерникова Светлана Васильевна</cp:lastModifiedBy>
  <cp:revision>1</cp:revision>
  <dcterms:created xsi:type="dcterms:W3CDTF">2021-06-22T11:17:00Z</dcterms:created>
  <dcterms:modified xsi:type="dcterms:W3CDTF">2021-06-22T11:18:00Z</dcterms:modified>
</cp:coreProperties>
</file>