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D8" w:rsidRDefault="00225E4D">
      <w:pPr>
        <w:spacing w:before="60"/>
        <w:ind w:left="11482"/>
      </w:pPr>
      <w:bookmarkStart w:id="0" w:name="_GoBack"/>
      <w:bookmarkEnd w:id="0"/>
      <w:r>
        <w:t>УТВЕРЖДЕНО</w:t>
      </w:r>
    </w:p>
    <w:p w:rsidR="00386ED8" w:rsidRPr="00225E4D" w:rsidRDefault="00225E4D">
      <w:pPr>
        <w:spacing w:after="240"/>
        <w:ind w:left="11482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737"/>
        <w:gridCol w:w="340"/>
        <w:gridCol w:w="227"/>
        <w:gridCol w:w="114"/>
        <w:gridCol w:w="907"/>
        <w:gridCol w:w="879"/>
        <w:gridCol w:w="5840"/>
        <w:gridCol w:w="2892"/>
        <w:gridCol w:w="1758"/>
      </w:tblGrid>
      <w:tr w:rsidR="00386ED8"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ED8"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ED8">
        <w:trPr>
          <w:cantSplit/>
        </w:trPr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</w:tc>
      </w:tr>
      <w:tr w:rsidR="00386ED8">
        <w:trPr>
          <w:cantSplit/>
        </w:trPr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</w:tr>
      <w:tr w:rsidR="00386ED8">
        <w:tblPrEx>
          <w:jc w:val="right"/>
        </w:tblPrEx>
        <w:trPr>
          <w:gridAfter w:val="3"/>
          <w:wAfter w:w="10490" w:type="dxa"/>
          <w:cantSplit/>
          <w:trHeight w:hRule="exact" w:val="430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 от 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г.</w:t>
            </w:r>
          </w:p>
        </w:tc>
      </w:tr>
      <w:tr w:rsidR="00386ED8">
        <w:tblPrEx>
          <w:jc w:val="right"/>
        </w:tblPrEx>
        <w:trPr>
          <w:gridAfter w:val="3"/>
          <w:wAfter w:w="10490" w:type="dxa"/>
          <w:cantSplit/>
          <w:trHeight w:val="20"/>
          <w:jc w:val="right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</w:tr>
    </w:tbl>
    <w:p w:rsidR="00386ED8" w:rsidRDefault="00225E4D">
      <w:pPr>
        <w:spacing w:before="7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КАРТА УЧЕТА</w:t>
      </w:r>
      <w:r>
        <w:rPr>
          <w:b/>
          <w:bCs/>
          <w:sz w:val="24"/>
          <w:szCs w:val="24"/>
        </w:rPr>
        <w:br/>
        <w:t>профессионального заболевания (отравления)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43"/>
        <w:gridCol w:w="851"/>
        <w:gridCol w:w="284"/>
        <w:gridCol w:w="284"/>
        <w:gridCol w:w="284"/>
        <w:gridCol w:w="284"/>
        <w:gridCol w:w="284"/>
        <w:gridCol w:w="284"/>
        <w:gridCol w:w="2948"/>
        <w:gridCol w:w="2693"/>
        <w:gridCol w:w="851"/>
        <w:gridCol w:w="284"/>
        <w:gridCol w:w="283"/>
        <w:gridCol w:w="284"/>
        <w:gridCol w:w="283"/>
        <w:gridCol w:w="284"/>
        <w:gridCol w:w="283"/>
        <w:gridCol w:w="284"/>
      </w:tblGrid>
      <w:tr w:rsidR="00386ED8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1"/>
        <w:gridCol w:w="850"/>
        <w:gridCol w:w="284"/>
        <w:gridCol w:w="284"/>
        <w:gridCol w:w="284"/>
        <w:gridCol w:w="284"/>
        <w:gridCol w:w="284"/>
        <w:gridCol w:w="284"/>
        <w:gridCol w:w="284"/>
      </w:tblGrid>
      <w:tr w:rsidR="00386ED8">
        <w:trPr>
          <w:cantSplit/>
          <w:trHeight w:hRule="exact" w:val="400"/>
        </w:trPr>
        <w:tc>
          <w:tcPr>
            <w:tcW w:w="12361" w:type="dxa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  <w:lang w:val="en-US"/>
              </w:rPr>
              <w:softHyphen/>
            </w:r>
            <w:proofErr w:type="spellStart"/>
            <w:r>
              <w:rPr>
                <w:sz w:val="24"/>
                <w:szCs w:val="24"/>
              </w:rPr>
              <w:t>жа</w:t>
            </w:r>
            <w:proofErr w:type="spellEnd"/>
            <w:r>
              <w:rPr>
                <w:sz w:val="24"/>
                <w:szCs w:val="24"/>
                <w:lang w:val="en-US"/>
              </w:rPr>
              <w:softHyphen/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  <w:lang w:val="en-US"/>
              </w:rPr>
              <w:softHyphen/>
            </w: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850" w:type="dxa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стр.</w:t>
            </w:r>
          </w:p>
        </w:tc>
        <w:tc>
          <w:tcPr>
            <w:tcW w:w="1985" w:type="dxa"/>
            <w:gridSpan w:val="7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Районы субъекта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Отрасль предприятий промышленности и народного хозяйства Российской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Предприятие, учреждение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Цех, отделение, участок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получения извещения о </w:t>
            </w:r>
            <w:proofErr w:type="spellStart"/>
            <w:r>
              <w:rPr>
                <w:sz w:val="24"/>
                <w:szCs w:val="24"/>
              </w:rPr>
              <w:t>заключ</w:t>
            </w:r>
            <w:proofErr w:type="spellEnd"/>
            <w:r>
              <w:rPr>
                <w:sz w:val="24"/>
                <w:szCs w:val="24"/>
              </w:rPr>
              <w:t>. диагнозе профзаболевания (отравления)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одновременно пострадавших, включая данное лицо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пострадавшего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 мужской – 1, женский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(число лет)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p w:rsidR="00386ED8" w:rsidRDefault="00225E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52"/>
        <w:gridCol w:w="510"/>
        <w:gridCol w:w="539"/>
        <w:gridCol w:w="8250"/>
        <w:gridCol w:w="142"/>
        <w:gridCol w:w="850"/>
        <w:gridCol w:w="284"/>
        <w:gridCol w:w="284"/>
        <w:gridCol w:w="284"/>
        <w:gridCol w:w="284"/>
        <w:gridCol w:w="284"/>
        <w:gridCol w:w="284"/>
        <w:gridCol w:w="284"/>
      </w:tblGrid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Профессия, должность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данной профессии, должности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контакте с вредным производственным фактором, вызвавшим профзаболевание (отравление)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производственные факторы, послужившие причиной профзаболевания (отравления)</w:t>
            </w:r>
          </w:p>
        </w:tc>
        <w:tc>
          <w:tcPr>
            <w:tcW w:w="850" w:type="dxa"/>
            <w:vMerge w:val="restart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Основной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292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Сопутствующий</w:t>
            </w:r>
          </w:p>
        </w:tc>
        <w:tc>
          <w:tcPr>
            <w:tcW w:w="9299" w:type="dxa"/>
            <w:gridSpan w:val="3"/>
            <w:tcBorders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  <w:trHeight w:hRule="exact" w:val="60"/>
        </w:trPr>
        <w:tc>
          <w:tcPr>
            <w:tcW w:w="2920" w:type="dxa"/>
            <w:gridSpan w:val="2"/>
            <w:tcBorders>
              <w:top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92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 основного фактора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сопутствующих факторов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34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Обстоятельства возникновения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50" w:type="dxa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34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профзаболевания (отравления)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50" w:type="dxa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  <w:trHeight w:hRule="exact" w:val="60"/>
        </w:trPr>
        <w:tc>
          <w:tcPr>
            <w:tcW w:w="12361" w:type="dxa"/>
            <w:gridSpan w:val="6"/>
            <w:tcBorders>
              <w:top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профзаболевания: заболевание – 1, отравление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профзаболевания: острое – 1, хроническое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Диагнозы: 1. Основной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Профзаболевание (отравление) выявлено: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медосмотре – 1, при обращении – 2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 установлен: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top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ЛПУ – 1, профцентром – 2, НИИ – 3</w:t>
            </w:r>
          </w:p>
        </w:tc>
        <w:tc>
          <w:tcPr>
            <w:tcW w:w="850" w:type="dxa"/>
            <w:vMerge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 профзаболевания: без утраты трудоспособности – 1, с утратой трудоспособности – 2, смерть – 3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Меры, принятые ЦГСЭН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санитарного врача (полностью, подпись)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sectPr w:rsidR="00386ED8"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A2" w:rsidRDefault="00FA47A2">
      <w:r>
        <w:separator/>
      </w:r>
    </w:p>
  </w:endnote>
  <w:endnote w:type="continuationSeparator" w:id="0">
    <w:p w:rsidR="00FA47A2" w:rsidRDefault="00FA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A2" w:rsidRDefault="00FA47A2">
      <w:r>
        <w:separator/>
      </w:r>
    </w:p>
  </w:footnote>
  <w:footnote w:type="continuationSeparator" w:id="0">
    <w:p w:rsidR="00FA47A2" w:rsidRDefault="00FA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4D"/>
    <w:rsid w:val="0009131B"/>
    <w:rsid w:val="00225E4D"/>
    <w:rsid w:val="00386ED8"/>
    <w:rsid w:val="00835E48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0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0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1769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NPO VMI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ConsultantPlus</dc:creator>
  <cp:lastModifiedBy>Волторнист Светлана Марсовна</cp:lastModifiedBy>
  <cp:revision>2</cp:revision>
  <cp:lastPrinted>2003-05-12T08:17:00Z</cp:lastPrinted>
  <dcterms:created xsi:type="dcterms:W3CDTF">2024-01-18T10:49:00Z</dcterms:created>
  <dcterms:modified xsi:type="dcterms:W3CDTF">2024-01-18T10:49:00Z</dcterms:modified>
</cp:coreProperties>
</file>