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7F" w:rsidRPr="005A437F" w:rsidRDefault="005A437F" w:rsidP="005A437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437F" w:rsidRPr="005A437F" w:rsidRDefault="005A437F" w:rsidP="005A43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СОГЛАШЕНИЕ</w:t>
      </w:r>
    </w:p>
    <w:p w:rsidR="005A437F" w:rsidRPr="005A437F" w:rsidRDefault="005A437F" w:rsidP="005A43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О ВЗАИМНОМ ПРИЗНАНИИ ПРАВ НА ВОЗМЕЩЕНИЕ ВРЕДА,</w:t>
      </w:r>
    </w:p>
    <w:p w:rsidR="005A437F" w:rsidRPr="005A437F" w:rsidRDefault="005A437F" w:rsidP="005A43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437F">
        <w:rPr>
          <w:rFonts w:ascii="Times New Roman" w:hAnsi="Times New Roman" w:cs="Times New Roman"/>
          <w:sz w:val="24"/>
          <w:szCs w:val="24"/>
        </w:rPr>
        <w:t>ПРИЧИНЕННОГО</w:t>
      </w:r>
      <w:proofErr w:type="gramEnd"/>
      <w:r w:rsidRPr="005A437F">
        <w:rPr>
          <w:rFonts w:ascii="Times New Roman" w:hAnsi="Times New Roman" w:cs="Times New Roman"/>
          <w:sz w:val="24"/>
          <w:szCs w:val="24"/>
        </w:rPr>
        <w:t xml:space="preserve"> РАБОТНИКАМ УВЕЧЬЕМ, ПРОФЕССИОНАЛЬНЫМ</w:t>
      </w:r>
    </w:p>
    <w:p w:rsidR="005A437F" w:rsidRPr="005A437F" w:rsidRDefault="005A437F" w:rsidP="005A43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ЗАБОЛЕВАНИЕМ ЛИБО ИНЫМ ПОВРЕЖДЕНИЕМ ЗДОРОВЬЯ,</w:t>
      </w:r>
    </w:p>
    <w:p w:rsidR="005A437F" w:rsidRPr="005A437F" w:rsidRDefault="005A437F" w:rsidP="005A43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 xml:space="preserve">СВЯЗАННЫМ С ИСПОЛНЕНИЕМ ИМИ </w:t>
      </w:r>
      <w:proofErr w:type="gramStart"/>
      <w:r w:rsidRPr="005A437F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5A437F" w:rsidRPr="005A437F" w:rsidRDefault="005A437F" w:rsidP="005A43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ОБЯЗАННОСТЕЙ</w:t>
      </w:r>
    </w:p>
    <w:p w:rsidR="005A437F" w:rsidRPr="005A437F" w:rsidRDefault="005A437F" w:rsidP="005A43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(Москва, 9 сентября 1994 года)</w:t>
      </w:r>
    </w:p>
    <w:p w:rsidR="005A437F" w:rsidRPr="005A437F" w:rsidRDefault="005A437F" w:rsidP="005A43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Государства - участники настоящего Соглашения в лице правительств, именуемые в дальнейшем Сторонами,</w:t>
      </w: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сознавая особую важность социальной защиты лиц, получивших трудовое увечье, профессиональное заболевание либо иное повреждение здоровья, связанные с исполнением ими трудовых обязанностей,</w:t>
      </w: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исходя из необходимости урегулирования вопросов в области социальной защиты граждан своих государств,</w:t>
      </w: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согласились о нижеследующем: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1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Настоящее Соглашение распространяется на предприятия, учреждения и организации Сторон (в том числе бывшего Союза ССР) независимо от форм собственности (далее - предприятия).</w:t>
      </w:r>
    </w:p>
    <w:p w:rsid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37F">
        <w:rPr>
          <w:rFonts w:ascii="Times New Roman" w:hAnsi="Times New Roman" w:cs="Times New Roman"/>
          <w:sz w:val="24"/>
          <w:szCs w:val="24"/>
        </w:rPr>
        <w:t>Выплаты по возмещению вреда, причиненного работникам увечьем, профессиональным заболеванием либо иным повреждением здоровья, связанными с исполнением ими трудовых обязанностей (далее - возмещение вреда), производятся работникам, ранее работавшим на предприятиях, а в случае их смерти - лицам, имеющим право на возмещение вреда, являющимся гражданами и имеющим постоянное место жительства на территории любой из Сторон.</w:t>
      </w:r>
      <w:proofErr w:type="gramEnd"/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Возмещение вреда, причиненного работникам вследствие катастрофы на Чернобыльской АЭС и других радиационных катастроф, осуществляется в соответствии с принятым национальным законодательством и специальными соглашениями.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2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37F">
        <w:rPr>
          <w:rFonts w:ascii="Times New Roman" w:hAnsi="Times New Roman" w:cs="Times New Roman"/>
          <w:sz w:val="24"/>
          <w:szCs w:val="24"/>
        </w:rPr>
        <w:t>Возмещение вреда, причиненного работнику вследствие трудового увечья, иного повреждения здоровья (в том числе при наступлении потери трудоспособности в результате несчастного случая на производстве, связанного с исполнением работниками трудовых обязанностей, после переезда пострадавшего на территорию другой Стороны), смерти производится работодателем Стороны, законодательство которой распространялось на работника в момент получения увечья, иного повреждения здоровья, смерти.</w:t>
      </w:r>
      <w:proofErr w:type="gramEnd"/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Работодатель, ответственный за причинение вреда, производит его возмещение в соответствии со своим национальным законодательством.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3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Возмещение вреда производится работодателем Стороны, законодательство которой распространялось на работника во время его трудовой деятельности, вызвавшей профессиональное заболевание, и в том случае, если указанное заболевание впервые было выявлено на территории другой Стороны.</w:t>
      </w: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 xml:space="preserve">В тех случаях, когда работник, получивший профессиональное заболевание, работал на </w:t>
      </w:r>
      <w:r w:rsidRPr="005A437F">
        <w:rPr>
          <w:rFonts w:ascii="Times New Roman" w:hAnsi="Times New Roman" w:cs="Times New Roman"/>
          <w:sz w:val="24"/>
          <w:szCs w:val="24"/>
        </w:rPr>
        <w:lastRenderedPageBreak/>
        <w:t>территории нескольких Сторон в условиях и областях деятельности, которые могли вызвать профессиональное заболевание, возмещение вреда осуществляется работодателем Стороны, на территории которой в последний раз выполнялась указанная работа.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4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Пересмотр степени тяжести трудового увечья и профессионального заболевания работника осуществляется в соответствии с законодательством Стороны, на территории которой он проживает.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5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Документы, выданные в целях реализации настоящего Соглашения на территории одной из Сторон по установленной форме, или их заверенные копии принимаются другими Сторонами без легализации.</w:t>
      </w:r>
    </w:p>
    <w:p w:rsid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Решение соответствующей медицинской экспертной комиссии любой Стороны о степени утраты профессиональной трудоспособности в процентах и необходимости в дополнительных видах помощи имеет юридическую силу для возмещения вреда, причиненного здоровью работника независимо от его места жительства, на территории Сторон, подписавших настоящее Соглашение.</w:t>
      </w:r>
    </w:p>
    <w:p w:rsid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6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Стороны обеспечивают в приоритетном порядке свободный перевод и выплату денежных средств по возмещению вреда работникам (а в случае их смерти - лицам, имеющим право на возмещение вреда), постоянно или временно пребывающим на их территории, через банки и (или) учреждения почтовой связи.</w:t>
      </w: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 xml:space="preserve">Перевод денежных средств по возмещению вреда осуществляется в порядке, устанавливаемом межправительственным </w:t>
      </w:r>
      <w:hyperlink r:id="rId5">
        <w:r w:rsidRPr="005A437F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5A437F">
        <w:rPr>
          <w:rFonts w:ascii="Times New Roman" w:hAnsi="Times New Roman" w:cs="Times New Roman"/>
          <w:sz w:val="24"/>
          <w:szCs w:val="24"/>
        </w:rPr>
        <w:t xml:space="preserve"> о переводе денежных сре</w:t>
      </w:r>
      <w:proofErr w:type="gramStart"/>
      <w:r w:rsidRPr="005A437F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5A437F">
        <w:rPr>
          <w:rFonts w:ascii="Times New Roman" w:hAnsi="Times New Roman" w:cs="Times New Roman"/>
          <w:sz w:val="24"/>
          <w:szCs w:val="24"/>
        </w:rPr>
        <w:t>ажданам по социально значимым неторговым платежам, за счет работодателя.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7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В случае ликвидации предприятия, ответственного за вред, причиненный работникам, и отсутствия его правопреемника Сторона, на территории которой ликвидировано предприятие, гарантирует возмещение вреда этим работникам в соответствии с национальным законодательством.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8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По делам, предусмотренным в настоящем Соглашении, компетентен суд Стороны, на территории которой имело место действие, послужившее основанием для требования о возмещении вреда, или суд Стороны, на территории которой проживают лица, имеющие право на возмещение вреда, по выбору пострадавшего.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9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По взаимной договоренности Стороны могут вносить в настоящее Соглашение необходимые дополнения и изменения, которые оформляются соответствующими протоколами и являются неотъемлемой частью настоящего Соглашения.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10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Споры относительно толкования или применения настоящего Соглашения решаются путем переговоров заинтересованных Сторон и иными общепринятыми средствами, включая согласительные комиссии, создаваемые по просьбе одной из Сторон.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11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Вопросы, не урегулированные настоящим Соглашением, а также связанные с его применением, рассматриваются уполномоченными органами Сторон.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12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будут:</w:t>
      </w:r>
    </w:p>
    <w:p w:rsid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проводить политику сближения национального законодательства путем сотрудничества;</w:t>
      </w: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информировать друг друга о действующем в их государствах социальном законодательстве и его изменениях, в том числе через Консультативный Совет по труду, миграции и социальной защите населения.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13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Настоящее Соглашение вступает в силу со дня сдачи депозитарию от трех Сторон уведомлений, подтверждающих выполнение государствами - участниками внутригосударственных процедур, необходимых для вступления его в силу.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14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Настоящее Соглашение открыто для присоединения к нему других государств, разделяющих его цели и принципы, путем передачи депозитарию документов о присоединении.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15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Настоящее Соглашение заключается сроком на пять лет и будет автоматически продлеваться каждый раз на один год.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периода.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Статья 16</w:t>
      </w:r>
    </w:p>
    <w:p w:rsidR="005A437F" w:rsidRP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Назначенные лицам выплаты по возмещению вреда в период участия Стороны в настоящем Соглашении сохраняют свою силу и после выхода Стороны из него.</w:t>
      </w:r>
    </w:p>
    <w:p w:rsidR="005A437F" w:rsidRPr="005A437F" w:rsidRDefault="005A437F" w:rsidP="005A43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4"/>
          <w:szCs w:val="24"/>
        </w:rPr>
        <w:t>Совершено в г. Москве 9 сентября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</w:t>
      </w:r>
    </w:p>
    <w:p w:rsid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Default="005A437F" w:rsidP="005A43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*</w:t>
      </w:r>
      <w:r w:rsidRPr="005A437F">
        <w:rPr>
          <w:rFonts w:ascii="Times New Roman" w:hAnsi="Times New Roman" w:cs="Times New Roman"/>
          <w:b/>
          <w:bCs/>
          <w:sz w:val="20"/>
          <w:szCs w:val="20"/>
        </w:rPr>
        <w:t>СВЕДЕНИЯ О ВЫПОЛНЕНИИ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437F">
        <w:rPr>
          <w:rFonts w:ascii="Times New Roman" w:hAnsi="Times New Roman" w:cs="Times New Roman"/>
          <w:b/>
          <w:bCs/>
          <w:sz w:val="20"/>
          <w:szCs w:val="20"/>
        </w:rPr>
        <w:t xml:space="preserve">ВНУТРИГОСУДАРСТВЕННЫХ ПРОЦЕДУР ПО </w:t>
      </w:r>
      <w:hyperlink r:id="rId6" w:history="1">
        <w:r w:rsidRPr="005A437F">
          <w:rPr>
            <w:rFonts w:ascii="Times New Roman" w:hAnsi="Times New Roman" w:cs="Times New Roman"/>
            <w:b/>
            <w:bCs/>
            <w:sz w:val="20"/>
            <w:szCs w:val="20"/>
          </w:rPr>
          <w:t>СОГЛАШЕНИЮ</w:t>
        </w:r>
      </w:hyperlink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437F">
        <w:rPr>
          <w:rFonts w:ascii="Times New Roman" w:hAnsi="Times New Roman" w:cs="Times New Roman"/>
          <w:b/>
          <w:bCs/>
          <w:sz w:val="20"/>
          <w:szCs w:val="20"/>
        </w:rPr>
        <w:t>О ВЗАИМНОМ ПРИЗНАНИИ ПРАВ НА ВОЗМЕЩЕНИЕ ВРЕДА,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5A437F">
        <w:rPr>
          <w:rFonts w:ascii="Times New Roman" w:hAnsi="Times New Roman" w:cs="Times New Roman"/>
          <w:b/>
          <w:bCs/>
          <w:sz w:val="20"/>
          <w:szCs w:val="20"/>
        </w:rPr>
        <w:t>ПРИЧИНЕННОГО</w:t>
      </w:r>
      <w:proofErr w:type="gramEnd"/>
      <w:r w:rsidRPr="005A437F">
        <w:rPr>
          <w:rFonts w:ascii="Times New Roman" w:hAnsi="Times New Roman" w:cs="Times New Roman"/>
          <w:b/>
          <w:bCs/>
          <w:sz w:val="20"/>
          <w:szCs w:val="20"/>
        </w:rPr>
        <w:t xml:space="preserve"> РАБОТНИКАМ УВЕЧЬЕМ, ПРОФЕССИОНАЛЬНЫМ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437F">
        <w:rPr>
          <w:rFonts w:ascii="Times New Roman" w:hAnsi="Times New Roman" w:cs="Times New Roman"/>
          <w:b/>
          <w:bCs/>
          <w:sz w:val="20"/>
          <w:szCs w:val="20"/>
        </w:rPr>
        <w:t>ЗАБОЛЕВАНИЕМ ЛИБО ИНЫМ ПОВРЕЖДЕНИЕМ ЗДОРОВЬЯ, СВЯЗАННЫМ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437F">
        <w:rPr>
          <w:rFonts w:ascii="Times New Roman" w:hAnsi="Times New Roman" w:cs="Times New Roman"/>
          <w:b/>
          <w:bCs/>
          <w:sz w:val="20"/>
          <w:szCs w:val="20"/>
        </w:rPr>
        <w:t>С ИСПОЛНЕНИЕМ ИМИ ТРУДОВЫХ ОБЯЗАННОСТЕЙ,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437F">
        <w:rPr>
          <w:rFonts w:ascii="Times New Roman" w:hAnsi="Times New Roman" w:cs="Times New Roman"/>
          <w:b/>
          <w:bCs/>
          <w:sz w:val="20"/>
          <w:szCs w:val="20"/>
        </w:rPr>
        <w:t>ОТ 9 СЕНТЯБРЯ 1994 ГОДА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437F">
        <w:rPr>
          <w:rFonts w:ascii="Times New Roman" w:hAnsi="Times New Roman" w:cs="Times New Roman"/>
          <w:b/>
          <w:bCs/>
          <w:sz w:val="20"/>
          <w:szCs w:val="20"/>
        </w:rPr>
        <w:t>(по состоянию на 25 августа 2023 года)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437F">
        <w:rPr>
          <w:rFonts w:ascii="Times New Roman" w:hAnsi="Times New Roman" w:cs="Times New Roman"/>
          <w:sz w:val="20"/>
          <w:szCs w:val="20"/>
        </w:rPr>
        <w:t xml:space="preserve">Соглашение вступает в силу в соответствии со </w:t>
      </w:r>
      <w:hyperlink r:id="rId7" w:history="1">
        <w:r w:rsidRPr="005A437F">
          <w:rPr>
            <w:rFonts w:ascii="Times New Roman" w:hAnsi="Times New Roman" w:cs="Times New Roman"/>
            <w:sz w:val="20"/>
            <w:szCs w:val="20"/>
          </w:rPr>
          <w:t>ст. 13</w:t>
        </w:r>
      </w:hyperlink>
      <w:r w:rsidRPr="005A437F">
        <w:rPr>
          <w:rFonts w:ascii="Times New Roman" w:hAnsi="Times New Roman" w:cs="Times New Roman"/>
          <w:sz w:val="20"/>
          <w:szCs w:val="20"/>
        </w:rPr>
        <w:t>.</w:t>
      </w:r>
    </w:p>
    <w:p w:rsidR="005A437F" w:rsidRPr="005A437F" w:rsidRDefault="005A437F" w:rsidP="005A43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437F">
        <w:rPr>
          <w:rFonts w:ascii="Times New Roman" w:hAnsi="Times New Roman" w:cs="Times New Roman"/>
          <w:sz w:val="20"/>
          <w:szCs w:val="20"/>
        </w:rPr>
        <w:t xml:space="preserve">Подписали: </w:t>
      </w:r>
      <w:proofErr w:type="gramStart"/>
      <w:r w:rsidRPr="005A437F">
        <w:rPr>
          <w:rFonts w:ascii="Times New Roman" w:hAnsi="Times New Roman" w:cs="Times New Roman"/>
          <w:sz w:val="20"/>
          <w:szCs w:val="20"/>
        </w:rPr>
        <w:t xml:space="preserve">Азербайджанская Республика, Республика Армения, Республика Беларусь, Грузия </w:t>
      </w:r>
      <w:hyperlink w:anchor="Par57" w:history="1">
        <w:r w:rsidRPr="005A437F">
          <w:rPr>
            <w:rFonts w:ascii="Times New Roman" w:hAnsi="Times New Roman" w:cs="Times New Roman"/>
            <w:sz w:val="20"/>
            <w:szCs w:val="20"/>
          </w:rPr>
          <w:t>&lt;*&gt;</w:t>
        </w:r>
      </w:hyperlink>
      <w:r w:rsidRPr="005A437F">
        <w:rPr>
          <w:rFonts w:ascii="Times New Roman" w:hAnsi="Times New Roman" w:cs="Times New Roman"/>
          <w:sz w:val="20"/>
          <w:szCs w:val="20"/>
        </w:rPr>
        <w:t>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</w:t>
      </w:r>
      <w:proofErr w:type="gramEnd"/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437F">
        <w:rPr>
          <w:rFonts w:ascii="Times New Roman" w:hAnsi="Times New Roman" w:cs="Times New Roman"/>
          <w:sz w:val="20"/>
          <w:szCs w:val="20"/>
        </w:rPr>
        <w:t>Соглашение вступило в силу 06.10.1995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437F">
        <w:rPr>
          <w:rFonts w:ascii="Times New Roman" w:hAnsi="Times New Roman" w:cs="Times New Roman"/>
          <w:sz w:val="20"/>
          <w:szCs w:val="20"/>
        </w:rPr>
        <w:t>Выполнение внутригосударственных процедур</w:t>
      </w:r>
    </w:p>
    <w:p w:rsidR="005A437F" w:rsidRPr="005A437F" w:rsidRDefault="005A437F" w:rsidP="005A43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437F">
        <w:rPr>
          <w:rFonts w:ascii="Times New Roman" w:hAnsi="Times New Roman" w:cs="Times New Roman"/>
          <w:sz w:val="20"/>
          <w:szCs w:val="20"/>
        </w:rPr>
        <w:t>Депонирование уведомления о ВГП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Российская Федерация       02.08.1995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Республика Таджикистан     08.08.1995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Украина                    06.10.1995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Республика Узбекистан      12.10.1995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Республика Беларусь        28.12.1995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Кыргызская Республика      28.12.1995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Республика Казахстан       29.01.1996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Азербайджанская Республика 22.07.1996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 xml:space="preserve">Грузия </w:t>
      </w:r>
      <w:hyperlink w:anchor="Par57" w:history="1">
        <w:r w:rsidRPr="005A437F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5A437F">
        <w:rPr>
          <w:rFonts w:ascii="Courier New" w:hAnsi="Courier New" w:cs="Courier New"/>
          <w:sz w:val="20"/>
          <w:szCs w:val="20"/>
        </w:rPr>
        <w:t xml:space="preserve">                 29.01.2004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437F">
        <w:rPr>
          <w:rFonts w:ascii="Times New Roman" w:hAnsi="Times New Roman" w:cs="Times New Roman"/>
          <w:sz w:val="20"/>
          <w:szCs w:val="20"/>
        </w:rPr>
        <w:t>Депонирование уведомления о ратификации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Республика Молдова         07.10.1995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Республика Армения         27.10.1995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437F">
        <w:rPr>
          <w:rFonts w:ascii="Times New Roman" w:hAnsi="Times New Roman" w:cs="Times New Roman"/>
          <w:sz w:val="20"/>
          <w:szCs w:val="20"/>
        </w:rPr>
        <w:t>Процедуры не выполнены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Туркменистан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437F">
        <w:rPr>
          <w:rFonts w:ascii="Times New Roman" w:hAnsi="Times New Roman" w:cs="Times New Roman"/>
          <w:sz w:val="20"/>
          <w:szCs w:val="20"/>
        </w:rPr>
        <w:t>Вступление в силу документа</w:t>
      </w:r>
    </w:p>
    <w:p w:rsidR="005A437F" w:rsidRPr="005A437F" w:rsidRDefault="005A437F" w:rsidP="005A43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437F">
        <w:rPr>
          <w:rFonts w:ascii="Times New Roman" w:hAnsi="Times New Roman" w:cs="Times New Roman"/>
          <w:sz w:val="20"/>
          <w:szCs w:val="20"/>
        </w:rPr>
        <w:t>Документ вступил в силу для государств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Российская Федерация       06.10.1995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Республика Таджикистан     06.10.1995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Украина                    06.10.1995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Республика Молдова         07.10.1995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lastRenderedPageBreak/>
        <w:t>Республика Узбекистан      12.10.1995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Республика Армения         27.10.1995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Республика Беларусь        28.12.1995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Кыргызская Республика      28.12.1995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Республика Казахстан       29.01.1996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Азербайджанская Республика 22.07.1996</w:t>
      </w: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 xml:space="preserve">Грузия </w:t>
      </w:r>
      <w:hyperlink w:anchor="Par57" w:history="1">
        <w:r w:rsidRPr="005A437F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5A437F">
        <w:rPr>
          <w:rFonts w:ascii="Courier New" w:hAnsi="Courier New" w:cs="Courier New"/>
          <w:sz w:val="20"/>
          <w:szCs w:val="20"/>
        </w:rPr>
        <w:t xml:space="preserve">                 29.01.2004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437F">
        <w:rPr>
          <w:rFonts w:ascii="Times New Roman" w:hAnsi="Times New Roman" w:cs="Times New Roman"/>
          <w:sz w:val="20"/>
          <w:szCs w:val="20"/>
        </w:rPr>
        <w:t>Документ не вступил в силу для государств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437F" w:rsidRPr="005A437F" w:rsidRDefault="005A437F" w:rsidP="005A43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437F">
        <w:rPr>
          <w:rFonts w:ascii="Courier New" w:hAnsi="Courier New" w:cs="Courier New"/>
          <w:sz w:val="20"/>
          <w:szCs w:val="20"/>
        </w:rPr>
        <w:t>Туркменистан</w:t>
      </w:r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437F" w:rsidRDefault="005A437F" w:rsidP="005A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37F">
        <w:rPr>
          <w:rFonts w:ascii="Times New Roman" w:hAnsi="Times New Roman" w:cs="Times New Roman"/>
          <w:sz w:val="20"/>
          <w:szCs w:val="20"/>
        </w:rPr>
        <w:t>--------------------------------</w:t>
      </w:r>
      <w:bookmarkStart w:id="1" w:name="Par57"/>
      <w:bookmarkEnd w:id="1"/>
    </w:p>
    <w:p w:rsidR="005A437F" w:rsidRPr="005A437F" w:rsidRDefault="005A437F" w:rsidP="005A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7F">
        <w:rPr>
          <w:rFonts w:ascii="Times New Roman" w:hAnsi="Times New Roman" w:cs="Times New Roman"/>
          <w:sz w:val="20"/>
          <w:szCs w:val="20"/>
        </w:rPr>
        <w:t xml:space="preserve">&lt;*&gt; Грузия не является участником СНГ в соответствии с </w:t>
      </w:r>
      <w:hyperlink r:id="rId8" w:history="1">
        <w:r w:rsidRPr="005A437F">
          <w:rPr>
            <w:rFonts w:ascii="Times New Roman" w:hAnsi="Times New Roman" w:cs="Times New Roman"/>
            <w:sz w:val="20"/>
            <w:szCs w:val="20"/>
          </w:rPr>
          <w:t>Решением</w:t>
        </w:r>
      </w:hyperlink>
      <w:r w:rsidRPr="005A437F">
        <w:rPr>
          <w:rFonts w:ascii="Times New Roman" w:hAnsi="Times New Roman" w:cs="Times New Roman"/>
          <w:sz w:val="20"/>
          <w:szCs w:val="20"/>
        </w:rPr>
        <w:t xml:space="preserve"> СГГ от 09.10.2009.</w:t>
      </w:r>
    </w:p>
    <w:sectPr w:rsidR="005A437F" w:rsidRPr="005A437F" w:rsidSect="004B61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7F"/>
    <w:rsid w:val="0014520F"/>
    <w:rsid w:val="00160273"/>
    <w:rsid w:val="002247E9"/>
    <w:rsid w:val="005A437F"/>
    <w:rsid w:val="00690729"/>
    <w:rsid w:val="007F2F6E"/>
    <w:rsid w:val="009713B8"/>
    <w:rsid w:val="009B544B"/>
    <w:rsid w:val="00A56E15"/>
    <w:rsid w:val="00B56546"/>
    <w:rsid w:val="00B82285"/>
    <w:rsid w:val="00D5614F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3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43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43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3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43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43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DFC69EDB7FF9A6BC545F9971D2F09CDBC3C6480A942F6C3C492299FFDDEB878114D95BC456A5D53EB89235o5E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DFC69EDB7FF9A6BC545F9971D2F09CDCC1C7475AC32D3D69472791AF95FBDBC441D45BCE41AF8071FEC73A5DE16BCCACC136E40Ao4E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DFC69EDB7FF9A6BC545F9971D2F09CDCC1C7475AC32D3D69472791AF87FB83C841DD45CC49BAD620B8o9E1M" TargetMode="External"/><Relationship Id="rId5" Type="http://schemas.openxmlformats.org/officeDocument/2006/relationships/hyperlink" Target="consultantplus://offline/ref=9077602DBF6F8D4822A21AFCAF2CC2CAAE2E97BD46B503300C29CC64114575B18996DFECDE2308CBEEgAC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1372</Words>
  <Characters>7823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Волторнист Светлана Марсовна</cp:lastModifiedBy>
  <cp:revision>2</cp:revision>
  <dcterms:created xsi:type="dcterms:W3CDTF">2024-01-18T10:09:00Z</dcterms:created>
  <dcterms:modified xsi:type="dcterms:W3CDTF">2024-01-18T10:09:00Z</dcterms:modified>
</cp:coreProperties>
</file>