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76" w:rsidRPr="009D673B" w:rsidRDefault="00226376" w:rsidP="00226376">
      <w:pPr>
        <w:jc w:val="center"/>
        <w:rPr>
          <w:b/>
          <w:sz w:val="28"/>
          <w:szCs w:val="28"/>
        </w:rPr>
      </w:pPr>
      <w:r w:rsidRPr="009D673B">
        <w:rPr>
          <w:b/>
          <w:sz w:val="28"/>
          <w:szCs w:val="28"/>
        </w:rPr>
        <w:t>ПАМЯТКА</w:t>
      </w:r>
    </w:p>
    <w:p w:rsidR="00226376" w:rsidRPr="009D673B" w:rsidRDefault="00226376" w:rsidP="00226376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>о порядке и усл</w:t>
      </w:r>
      <w:r w:rsidR="00C5531B">
        <w:rPr>
          <w:sz w:val="28"/>
          <w:szCs w:val="28"/>
        </w:rPr>
        <w:t xml:space="preserve">овиях финансового обеспечения </w:t>
      </w:r>
    </w:p>
    <w:p w:rsidR="00226376" w:rsidRDefault="00016662" w:rsidP="00226376">
      <w:pPr>
        <w:jc w:val="center"/>
        <w:rPr>
          <w:b/>
          <w:sz w:val="28"/>
          <w:szCs w:val="28"/>
          <w:u w:val="single"/>
        </w:rPr>
      </w:pPr>
      <w:r w:rsidRPr="00016662">
        <w:rPr>
          <w:b/>
          <w:sz w:val="28"/>
          <w:szCs w:val="28"/>
          <w:u w:val="single"/>
        </w:rPr>
        <w:t>приобретени</w:t>
      </w:r>
      <w:r w:rsidR="002B7B74">
        <w:rPr>
          <w:b/>
          <w:sz w:val="28"/>
          <w:szCs w:val="28"/>
          <w:u w:val="single"/>
        </w:rPr>
        <w:t>я</w:t>
      </w:r>
      <w:r w:rsidRPr="00016662">
        <w:rPr>
          <w:b/>
          <w:sz w:val="28"/>
          <w:szCs w:val="28"/>
          <w:u w:val="single"/>
        </w:rPr>
        <w:t xml:space="preserve"> приборов, устройств, оборудования, обеспечивающих безопасное ведение горных работ, в рамках модернизации основных производств</w:t>
      </w:r>
      <w:r w:rsidR="002B7B74">
        <w:rPr>
          <w:b/>
          <w:sz w:val="28"/>
          <w:szCs w:val="28"/>
          <w:u w:val="single"/>
        </w:rPr>
        <w:t>.</w:t>
      </w:r>
    </w:p>
    <w:p w:rsidR="002B7B74" w:rsidRPr="009D673B" w:rsidRDefault="002B7B74" w:rsidP="00226376">
      <w:pPr>
        <w:jc w:val="center"/>
        <w:rPr>
          <w:sz w:val="28"/>
          <w:szCs w:val="28"/>
        </w:rPr>
      </w:pPr>
    </w:p>
    <w:p w:rsidR="00A07382" w:rsidRPr="00B82CC4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</w:t>
      </w:r>
      <w:r>
        <w:rPr>
          <w:b/>
          <w:i/>
          <w:sz w:val="28"/>
          <w:szCs w:val="28"/>
          <w:u w:val="single"/>
        </w:rPr>
        <w:t>)</w:t>
      </w:r>
      <w:r w:rsidRPr="00B82CC4">
        <w:rPr>
          <w:b/>
          <w:i/>
          <w:sz w:val="28"/>
          <w:szCs w:val="28"/>
          <w:u w:val="single"/>
        </w:rPr>
        <w:t>, заверенные печатью</w:t>
      </w:r>
      <w:r>
        <w:rPr>
          <w:b/>
          <w:i/>
          <w:sz w:val="28"/>
          <w:szCs w:val="28"/>
          <w:u w:val="single"/>
        </w:rPr>
        <w:t xml:space="preserve"> (при наличии печати</w:t>
      </w:r>
      <w:r w:rsidRPr="00B82CC4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.</w:t>
      </w:r>
    </w:p>
    <w:p w:rsidR="00ED67D3" w:rsidRDefault="00ED67D3" w:rsidP="00ED67D3">
      <w:pPr>
        <w:ind w:firstLine="708"/>
        <w:jc w:val="both"/>
        <w:rPr>
          <w:sz w:val="16"/>
          <w:szCs w:val="16"/>
        </w:rPr>
      </w:pPr>
      <w:r>
        <w:t>(</w:t>
      </w:r>
      <w:r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14.07.2021 № 467н </w:t>
      </w:r>
      <w:r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>
        <w:rPr>
          <w:sz w:val="16"/>
          <w:szCs w:val="16"/>
        </w:rPr>
        <w:t>)</w:t>
      </w:r>
    </w:p>
    <w:p w:rsidR="00ED67D3" w:rsidRDefault="00ED67D3" w:rsidP="00ED67D3">
      <w:pPr>
        <w:ind w:firstLine="708"/>
        <w:jc w:val="both"/>
        <w:rPr>
          <w:sz w:val="16"/>
          <w:szCs w:val="16"/>
        </w:rPr>
      </w:pPr>
    </w:p>
    <w:p w:rsidR="00E83667" w:rsidRPr="00531B9A" w:rsidRDefault="00E83667" w:rsidP="00E83667">
      <w:pPr>
        <w:numPr>
          <w:ilvl w:val="0"/>
          <w:numId w:val="1"/>
        </w:numPr>
        <w:jc w:val="both"/>
      </w:pPr>
      <w:r w:rsidRPr="00531B9A">
        <w:t>Заявление</w:t>
      </w:r>
      <w:r>
        <w:t xml:space="preserve"> (</w:t>
      </w:r>
      <w:r w:rsidRPr="00712F19">
        <w:rPr>
          <w:i/>
          <w:sz w:val="16"/>
          <w:szCs w:val="16"/>
        </w:rPr>
        <w:t xml:space="preserve">утв. Приказом </w:t>
      </w:r>
      <w:r>
        <w:rPr>
          <w:i/>
          <w:sz w:val="16"/>
          <w:szCs w:val="16"/>
        </w:rPr>
        <w:t>Фонда социального страхования РФ</w:t>
      </w:r>
      <w:r w:rsidRPr="00712F19">
        <w:rPr>
          <w:i/>
          <w:sz w:val="16"/>
          <w:szCs w:val="16"/>
        </w:rPr>
        <w:t xml:space="preserve"> от </w:t>
      </w:r>
      <w:r>
        <w:rPr>
          <w:i/>
          <w:sz w:val="16"/>
          <w:szCs w:val="16"/>
        </w:rPr>
        <w:t>07.05.2021 № 237</w:t>
      </w:r>
      <w:r w:rsidRPr="00712F19">
        <w:rPr>
          <w:sz w:val="16"/>
          <w:szCs w:val="16"/>
        </w:rPr>
        <w:t>)</w:t>
      </w:r>
      <w:r w:rsidRPr="00531B9A">
        <w:t>.</w:t>
      </w:r>
    </w:p>
    <w:p w:rsidR="00E83667" w:rsidRPr="00D96610" w:rsidRDefault="00E83667" w:rsidP="00E83667">
      <w:pPr>
        <w:ind w:left="720"/>
        <w:jc w:val="both"/>
        <w:rPr>
          <w:sz w:val="16"/>
          <w:szCs w:val="16"/>
        </w:rPr>
      </w:pPr>
    </w:p>
    <w:p w:rsidR="00E83667" w:rsidRPr="008F7DF8" w:rsidRDefault="00E83667" w:rsidP="00952B01">
      <w:pPr>
        <w:numPr>
          <w:ilvl w:val="0"/>
          <w:numId w:val="1"/>
        </w:numPr>
        <w:jc w:val="both"/>
        <w:rPr>
          <w:sz w:val="16"/>
          <w:szCs w:val="16"/>
        </w:rPr>
      </w:pPr>
      <w:r w:rsidRPr="00531B9A">
        <w:t>План финансового обеспечения предупредительных мер в текущем календарном году, 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</w:t>
      </w:r>
      <w:r>
        <w:t xml:space="preserve"> и (или) перечня реализуемых страхователем мероприятий по улучшению условий и охраны труда, утвержденного локальным нормативным актом</w:t>
      </w:r>
      <w:r w:rsidRPr="00531B9A">
        <w:t>, с указанием суммы финансирования.</w:t>
      </w:r>
    </w:p>
    <w:p w:rsidR="008F7DF8" w:rsidRDefault="00E83667" w:rsidP="00025466">
      <w:pPr>
        <w:numPr>
          <w:ilvl w:val="0"/>
          <w:numId w:val="1"/>
        </w:numPr>
        <w:spacing w:before="220"/>
        <w:ind w:hanging="294"/>
        <w:jc w:val="both"/>
      </w:pPr>
      <w:r w:rsidRPr="00531B9A">
        <w:t>Копия</w:t>
      </w:r>
      <w:r>
        <w:t xml:space="preserve"> </w:t>
      </w:r>
      <w:r w:rsidRPr="00531B9A">
        <w:t>или выписка из коллективного договора (соглашения по охране труда между работодателем и представительным органом работников</w:t>
      </w:r>
      <w:r>
        <w:t>) и (или) копия или выписка из локального нормативного акта о реализуемых страхователем мероприятиях по улучшению условий и охраны труда</w:t>
      </w:r>
      <w:r w:rsidRPr="00531B9A">
        <w:t>.</w:t>
      </w:r>
    </w:p>
    <w:p w:rsidR="008F7DF8" w:rsidRDefault="008F7DF8" w:rsidP="00133AA5">
      <w:pPr>
        <w:numPr>
          <w:ilvl w:val="0"/>
          <w:numId w:val="1"/>
        </w:numPr>
        <w:spacing w:before="220"/>
        <w:ind w:hanging="294"/>
        <w:jc w:val="both"/>
      </w:pPr>
      <w:r>
        <w:t>К</w:t>
      </w:r>
      <w:r w:rsidR="001E2259">
        <w:t>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</w:t>
      </w:r>
      <w:r>
        <w:t>иборов, устройств, оборудования.</w:t>
      </w:r>
    </w:p>
    <w:p w:rsidR="001E2259" w:rsidRDefault="008F7DF8" w:rsidP="008F7DF8">
      <w:pPr>
        <w:numPr>
          <w:ilvl w:val="0"/>
          <w:numId w:val="1"/>
        </w:numPr>
        <w:spacing w:before="220"/>
        <w:ind w:hanging="294"/>
        <w:jc w:val="both"/>
      </w:pPr>
      <w:r>
        <w:t>К</w:t>
      </w:r>
      <w:r w:rsidR="001E2259">
        <w:t>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</w:t>
      </w:r>
      <w:r>
        <w:t>иборов, устройств, оборудования.</w:t>
      </w:r>
    </w:p>
    <w:p w:rsidR="00016662" w:rsidRDefault="00016662" w:rsidP="008F7DF8">
      <w:pPr>
        <w:pStyle w:val="a9"/>
        <w:ind w:hanging="294"/>
        <w:rPr>
          <w:rFonts w:ascii="Times New Roman CYR" w:eastAsiaTheme="minorEastAsia" w:hAnsi="Times New Roman CYR" w:cs="Times New Roman CYR"/>
        </w:rPr>
      </w:pPr>
    </w:p>
    <w:p w:rsidR="00B521A0" w:rsidRDefault="00B521A0" w:rsidP="00B521A0">
      <w:pPr>
        <w:jc w:val="center"/>
      </w:pPr>
      <w:r>
        <w:t xml:space="preserve">Документы на финансовое обеспечение предупредительных мер предоставлять в срок </w:t>
      </w:r>
    </w:p>
    <w:p w:rsidR="00B521A0" w:rsidRDefault="00B521A0" w:rsidP="00B521A0">
      <w:pPr>
        <w:jc w:val="center"/>
      </w:pPr>
      <w:r>
        <w:t xml:space="preserve"> </w:t>
      </w:r>
      <w:r>
        <w:rPr>
          <w:b/>
          <w:sz w:val="28"/>
          <w:szCs w:val="28"/>
          <w:u w:val="single"/>
        </w:rPr>
        <w:t>до 01 августа текущего финансового года</w:t>
      </w:r>
      <w:r>
        <w:t>:</w:t>
      </w:r>
    </w:p>
    <w:p w:rsidR="00B521A0" w:rsidRDefault="00B521A0" w:rsidP="00B521A0">
      <w:pPr>
        <w:jc w:val="center"/>
      </w:pPr>
    </w:p>
    <w:p w:rsidR="00B521A0" w:rsidRDefault="00B521A0" w:rsidP="00B521A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в форме электронного документа, посредством Единого портала государственных и муниципальных услуг (функций);</w:t>
      </w:r>
    </w:p>
    <w:p w:rsidR="00B521A0" w:rsidRDefault="00B521A0" w:rsidP="00B521A0">
      <w:pPr>
        <w:numPr>
          <w:ilvl w:val="0"/>
          <w:numId w:val="16"/>
        </w:numPr>
        <w:jc w:val="both"/>
      </w:pPr>
      <w:r>
        <w:t>на бумажном носителе лично;</w:t>
      </w:r>
    </w:p>
    <w:p w:rsidR="00B521A0" w:rsidRDefault="00B521A0" w:rsidP="00B521A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>на бумажном носителе с использованием средств почтовой связи</w:t>
      </w:r>
      <w:r>
        <w:rPr>
          <w:sz w:val="28"/>
          <w:szCs w:val="28"/>
        </w:rPr>
        <w:t>.</w:t>
      </w:r>
    </w:p>
    <w:p w:rsidR="00A07382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 xml:space="preserve">Для возмещения произведенных расходов </w:t>
      </w:r>
      <w:r>
        <w:t xml:space="preserve">страхователь обращается с заявлением и пакетом документов   </w:t>
      </w:r>
      <w:r>
        <w:rPr>
          <w:b/>
          <w:sz w:val="28"/>
          <w:szCs w:val="28"/>
          <w:u w:val="single"/>
        </w:rPr>
        <w:t>не позднее 15 декабря текущего финансового года.</w:t>
      </w:r>
    </w:p>
    <w:p w:rsidR="00A07382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A07382" w:rsidRPr="00B82CC4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Для возмещения расходов </w:t>
      </w:r>
      <w:r w:rsidRPr="00B82CC4">
        <w:rPr>
          <w:b/>
          <w:i/>
          <w:sz w:val="28"/>
          <w:szCs w:val="28"/>
          <w:u w:val="single"/>
        </w:rPr>
        <w:t xml:space="preserve">необходимо предоставить </w:t>
      </w:r>
      <w:r>
        <w:rPr>
          <w:b/>
          <w:i/>
          <w:sz w:val="28"/>
          <w:szCs w:val="28"/>
          <w:u w:val="single"/>
        </w:rPr>
        <w:t xml:space="preserve">следующие документы: </w:t>
      </w:r>
    </w:p>
    <w:p w:rsidR="00A07382" w:rsidRPr="00B82CC4" w:rsidRDefault="00A07382" w:rsidP="00A07382">
      <w:pPr>
        <w:jc w:val="both"/>
        <w:rPr>
          <w:sz w:val="16"/>
          <w:szCs w:val="16"/>
        </w:rPr>
      </w:pPr>
    </w:p>
    <w:p w:rsidR="00A07382" w:rsidRPr="00D96610" w:rsidRDefault="00FC64DC" w:rsidP="00A07382">
      <w:pPr>
        <w:numPr>
          <w:ilvl w:val="0"/>
          <w:numId w:val="4"/>
        </w:numPr>
        <w:ind w:hanging="436"/>
        <w:jc w:val="both"/>
      </w:pPr>
      <w:r>
        <w:t>Заявление о возмещении произведенных расходов</w:t>
      </w:r>
      <w:r w:rsidR="00A07382">
        <w:rPr>
          <w:sz w:val="16"/>
          <w:szCs w:val="16"/>
        </w:rPr>
        <w:t>.</w:t>
      </w:r>
    </w:p>
    <w:p w:rsidR="00A07382" w:rsidRPr="00D96610" w:rsidRDefault="00A07382" w:rsidP="00A07382">
      <w:pPr>
        <w:jc w:val="both"/>
        <w:rPr>
          <w:sz w:val="16"/>
          <w:szCs w:val="16"/>
        </w:rPr>
      </w:pPr>
    </w:p>
    <w:p w:rsidR="00A07382" w:rsidRDefault="00A07382" w:rsidP="00A07382">
      <w:pPr>
        <w:pStyle w:val="a4"/>
        <w:numPr>
          <w:ilvl w:val="0"/>
          <w:numId w:val="14"/>
        </w:numPr>
        <w:tabs>
          <w:tab w:val="clear" w:pos="604"/>
          <w:tab w:val="num" w:pos="709"/>
        </w:tabs>
        <w:autoSpaceDE w:val="0"/>
        <w:jc w:val="both"/>
      </w:pPr>
      <w:r>
        <w:t>Копии платежных документов, подтверждающих произведенные расходы.</w:t>
      </w:r>
    </w:p>
    <w:p w:rsidR="00A07382" w:rsidRDefault="00A07382" w:rsidP="00A07382">
      <w:pPr>
        <w:pStyle w:val="a4"/>
        <w:numPr>
          <w:ilvl w:val="0"/>
          <w:numId w:val="5"/>
        </w:numPr>
        <w:autoSpaceDE w:val="0"/>
        <w:spacing w:after="0"/>
        <w:ind w:hanging="436"/>
        <w:jc w:val="both"/>
      </w:pPr>
      <w:r>
        <w:t>Результаты фото – или видео фиксации (на электронном носителе) (при наличии).</w:t>
      </w:r>
    </w:p>
    <w:p w:rsidR="00A07382" w:rsidRPr="00D96610" w:rsidRDefault="00A07382" w:rsidP="00A07382">
      <w:pPr>
        <w:pStyle w:val="a4"/>
        <w:autoSpaceDE w:val="0"/>
        <w:spacing w:after="0"/>
        <w:ind w:left="720"/>
        <w:jc w:val="both"/>
        <w:rPr>
          <w:sz w:val="16"/>
          <w:szCs w:val="16"/>
        </w:rPr>
      </w:pPr>
    </w:p>
    <w:p w:rsidR="00C41C3E" w:rsidRDefault="00C41C3E" w:rsidP="00C41C3E">
      <w:pPr>
        <w:pStyle w:val="a4"/>
        <w:numPr>
          <w:ilvl w:val="0"/>
          <w:numId w:val="5"/>
        </w:numPr>
        <w:tabs>
          <w:tab w:val="left" w:pos="0"/>
        </w:tabs>
        <w:autoSpaceDE w:val="0"/>
        <w:spacing w:after="0"/>
        <w:ind w:right="-270"/>
        <w:jc w:val="both"/>
      </w:pPr>
      <w:r w:rsidRPr="009D673B">
        <w:t xml:space="preserve">Отчет </w:t>
      </w:r>
      <w:r w:rsidRPr="00295EEC">
        <w:t>о произведенных расходах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ind w:right="-270"/>
        <w:jc w:val="both"/>
      </w:pPr>
    </w:p>
    <w:p w:rsidR="00A07382" w:rsidRPr="0060214E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  <w:r w:rsidRPr="0060214E">
        <w:rPr>
          <w:b/>
          <w:sz w:val="32"/>
          <w:szCs w:val="32"/>
          <w:u w:val="single"/>
        </w:rPr>
        <w:t>Обращаем внимание</w:t>
      </w:r>
      <w:r w:rsidRPr="0060214E">
        <w:rPr>
          <w:sz w:val="32"/>
          <w:szCs w:val="32"/>
        </w:rPr>
        <w:t xml:space="preserve">: </w:t>
      </w:r>
    </w:p>
    <w:p w:rsidR="00A07382" w:rsidRPr="0060214E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 xml:space="preserve"> - в случае неполного использования средств Фонда, страхователь сообщает об этом в </w:t>
      </w:r>
      <w:r w:rsidR="00FC64DC">
        <w:t>О</w:t>
      </w:r>
      <w:r>
        <w:t xml:space="preserve">тделение Фонда в срок </w:t>
      </w:r>
      <w:r>
        <w:rPr>
          <w:b/>
          <w:sz w:val="28"/>
          <w:szCs w:val="28"/>
          <w:u w:val="single"/>
        </w:rPr>
        <w:t>до 10 октября текущего финансового года.</w:t>
      </w: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 w:rsidRPr="0060214E">
        <w:rPr>
          <w:sz w:val="22"/>
          <w:szCs w:val="22"/>
        </w:rPr>
        <w:t>-  в случае</w:t>
      </w:r>
      <w:r w:rsidRPr="0060214E">
        <w:rPr>
          <w:sz w:val="28"/>
          <w:szCs w:val="28"/>
        </w:rPr>
        <w:t xml:space="preserve"> </w:t>
      </w:r>
      <w:r w:rsidRPr="0060214E">
        <w:rPr>
          <w:w w:val="105"/>
          <w:sz w:val="22"/>
          <w:szCs w:val="22"/>
        </w:rPr>
        <w:t>в</w:t>
      </w:r>
      <w:r w:rsidRPr="00E251BE">
        <w:rPr>
          <w:w w:val="105"/>
          <w:sz w:val="22"/>
          <w:szCs w:val="22"/>
        </w:rPr>
        <w:t>несени</w:t>
      </w:r>
      <w:r>
        <w:rPr>
          <w:w w:val="105"/>
          <w:sz w:val="22"/>
          <w:szCs w:val="22"/>
        </w:rPr>
        <w:t>я</w:t>
      </w:r>
      <w:r w:rsidRPr="00E251BE">
        <w:rPr>
          <w:w w:val="105"/>
          <w:sz w:val="22"/>
          <w:szCs w:val="22"/>
        </w:rPr>
        <w:t xml:space="preserve"> изменений в план финансового обеспечения</w:t>
      </w:r>
      <w:r>
        <w:rPr>
          <w:w w:val="105"/>
          <w:sz w:val="22"/>
          <w:szCs w:val="22"/>
        </w:rPr>
        <w:t xml:space="preserve"> (</w:t>
      </w:r>
      <w:r w:rsidRPr="00E251BE">
        <w:rPr>
          <w:w w:val="105"/>
          <w:sz w:val="22"/>
          <w:szCs w:val="22"/>
        </w:rPr>
        <w:t xml:space="preserve">согласованный </w:t>
      </w:r>
      <w:r>
        <w:rPr>
          <w:w w:val="105"/>
          <w:sz w:val="22"/>
          <w:szCs w:val="22"/>
        </w:rPr>
        <w:t xml:space="preserve">с </w:t>
      </w:r>
      <w:r w:rsidR="00FC64DC">
        <w:rPr>
          <w:w w:val="105"/>
          <w:sz w:val="22"/>
          <w:szCs w:val="22"/>
        </w:rPr>
        <w:t>О</w:t>
      </w:r>
      <w:r>
        <w:rPr>
          <w:w w:val="105"/>
          <w:sz w:val="22"/>
          <w:szCs w:val="22"/>
        </w:rPr>
        <w:t xml:space="preserve">тделением Фонда и в   пределах </w:t>
      </w:r>
      <w:r w:rsidRPr="00E251BE">
        <w:rPr>
          <w:w w:val="105"/>
          <w:sz w:val="22"/>
          <w:szCs w:val="22"/>
        </w:rPr>
        <w:t>суммы финансового обеспечения</w:t>
      </w:r>
      <w:r>
        <w:rPr>
          <w:w w:val="105"/>
          <w:sz w:val="22"/>
          <w:szCs w:val="22"/>
        </w:rPr>
        <w:t xml:space="preserve"> на текущий финансовый год), страхователь об</w:t>
      </w:r>
      <w:r w:rsidR="00182BA4">
        <w:rPr>
          <w:w w:val="105"/>
          <w:sz w:val="22"/>
          <w:szCs w:val="22"/>
        </w:rPr>
        <w:t>ращается с заявлением в О</w:t>
      </w:r>
      <w:r>
        <w:rPr>
          <w:w w:val="105"/>
          <w:sz w:val="22"/>
          <w:szCs w:val="22"/>
        </w:rPr>
        <w:t xml:space="preserve">тделение Фонда в срок </w:t>
      </w:r>
      <w:r w:rsidRPr="0060214E">
        <w:rPr>
          <w:b/>
          <w:w w:val="105"/>
          <w:sz w:val="28"/>
          <w:szCs w:val="28"/>
          <w:u w:val="single"/>
        </w:rPr>
        <w:t>до 20 ноября текущего финансового года</w:t>
      </w:r>
      <w:r>
        <w:rPr>
          <w:b/>
          <w:w w:val="105"/>
          <w:sz w:val="28"/>
          <w:szCs w:val="28"/>
          <w:u w:val="single"/>
        </w:rPr>
        <w:t>.</w:t>
      </w: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center"/>
        <w:rPr>
          <w:b/>
          <w:u w:val="single"/>
        </w:rPr>
      </w:pPr>
    </w:p>
    <w:p w:rsidR="00A07382" w:rsidRDefault="00A07382" w:rsidP="00A07382">
      <w:pPr>
        <w:pStyle w:val="a4"/>
        <w:tabs>
          <w:tab w:val="left" w:pos="0"/>
        </w:tabs>
        <w:autoSpaceDE w:val="0"/>
        <w:spacing w:after="0"/>
        <w:jc w:val="both"/>
      </w:pPr>
    </w:p>
    <w:p w:rsidR="00A07382" w:rsidRPr="001F6BEE" w:rsidRDefault="00A07382" w:rsidP="00A07382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ab/>
      </w:r>
      <w:r w:rsidRPr="00812182">
        <w:t xml:space="preserve">Весь период осуществления согласованных мероприятий, направленных на снижение производственного травматизма и профессиональных заболеваний, страхователь </w:t>
      </w:r>
      <w:r w:rsidRPr="001F6BEE">
        <w:rPr>
          <w:b/>
          <w:sz w:val="28"/>
          <w:szCs w:val="28"/>
          <w:u w:val="single"/>
        </w:rPr>
        <w:t>обязан уплачивать страховые взносы в полном объеме.</w:t>
      </w:r>
    </w:p>
    <w:p w:rsidR="00A07382" w:rsidRPr="00812182" w:rsidRDefault="00A07382" w:rsidP="00A07382">
      <w:pPr>
        <w:jc w:val="both"/>
      </w:pPr>
    </w:p>
    <w:p w:rsidR="00A07382" w:rsidRPr="00812182" w:rsidRDefault="00A07382" w:rsidP="00A07382">
      <w:pPr>
        <w:jc w:val="both"/>
      </w:pPr>
    </w:p>
    <w:p w:rsidR="00A07382" w:rsidRDefault="00A07382" w:rsidP="00A07382">
      <w:pPr>
        <w:jc w:val="both"/>
      </w:pPr>
    </w:p>
    <w:p w:rsidR="00A07382" w:rsidRDefault="00A07382" w:rsidP="00A07382">
      <w:pPr>
        <w:jc w:val="center"/>
        <w:rPr>
          <w:b/>
          <w:sz w:val="28"/>
          <w:szCs w:val="28"/>
          <w:u w:val="single"/>
        </w:rPr>
      </w:pPr>
    </w:p>
    <w:p w:rsidR="00A07382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A07382" w:rsidRDefault="00A07382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</w:p>
    <w:sectPr w:rsidR="00A07382" w:rsidSect="00E42905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0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5B971AD"/>
    <w:multiLevelType w:val="hybridMultilevel"/>
    <w:tmpl w:val="E7B837A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FAE83896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52F50"/>
    <w:multiLevelType w:val="hybridMultilevel"/>
    <w:tmpl w:val="66A8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259C3"/>
    <w:multiLevelType w:val="hybridMultilevel"/>
    <w:tmpl w:val="F110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C3696"/>
    <w:multiLevelType w:val="hybridMultilevel"/>
    <w:tmpl w:val="CFA687D2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C2223C"/>
    <w:multiLevelType w:val="hybridMultilevel"/>
    <w:tmpl w:val="43CEB89E"/>
    <w:lvl w:ilvl="0" w:tplc="298426C2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76"/>
    <w:rsid w:val="00016662"/>
    <w:rsid w:val="00086015"/>
    <w:rsid w:val="000A2682"/>
    <w:rsid w:val="00182BA4"/>
    <w:rsid w:val="001E2259"/>
    <w:rsid w:val="00226376"/>
    <w:rsid w:val="0026245E"/>
    <w:rsid w:val="002B7B74"/>
    <w:rsid w:val="00503810"/>
    <w:rsid w:val="00643425"/>
    <w:rsid w:val="0075073F"/>
    <w:rsid w:val="00792FFC"/>
    <w:rsid w:val="008F7DF8"/>
    <w:rsid w:val="00A07382"/>
    <w:rsid w:val="00B46644"/>
    <w:rsid w:val="00B521A0"/>
    <w:rsid w:val="00BD5376"/>
    <w:rsid w:val="00C41C3E"/>
    <w:rsid w:val="00C5531B"/>
    <w:rsid w:val="00D36C4A"/>
    <w:rsid w:val="00E83667"/>
    <w:rsid w:val="00ED67D3"/>
    <w:rsid w:val="00FA22C6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700B-38C5-4C23-8642-72D1939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6376"/>
    <w:rPr>
      <w:i/>
      <w:iCs/>
      <w:sz w:val="20"/>
      <w:szCs w:val="20"/>
    </w:rPr>
  </w:style>
  <w:style w:type="paragraph" w:styleId="a4">
    <w:name w:val="Body Text"/>
    <w:basedOn w:val="a"/>
    <w:link w:val="a5"/>
    <w:rsid w:val="0022637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2263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2263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F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A07382"/>
    <w:pPr>
      <w:ind w:left="708"/>
    </w:pPr>
  </w:style>
  <w:style w:type="character" w:customStyle="1" w:styleId="aa">
    <w:name w:val="Гипертекстовая ссылка"/>
    <w:basedOn w:val="a0"/>
    <w:uiPriority w:val="99"/>
    <w:rsid w:val="00016662"/>
    <w:rPr>
      <w:rFonts w:cs="Times New Roman"/>
      <w:b w:val="0"/>
      <w:color w:val="106BBE"/>
    </w:rPr>
  </w:style>
  <w:style w:type="paragraph" w:customStyle="1" w:styleId="ConsPlusNormal">
    <w:name w:val="ConsPlusNormal"/>
    <w:rsid w:val="001E2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Ю. Кичигина</dc:creator>
  <cp:keywords/>
  <dc:description/>
  <cp:lastModifiedBy>Кичигина Татьяна Юрьевна</cp:lastModifiedBy>
  <cp:revision>19</cp:revision>
  <cp:lastPrinted>2022-07-13T02:59:00Z</cp:lastPrinted>
  <dcterms:created xsi:type="dcterms:W3CDTF">2020-03-24T04:37:00Z</dcterms:created>
  <dcterms:modified xsi:type="dcterms:W3CDTF">2023-07-14T04:41:00Z</dcterms:modified>
</cp:coreProperties>
</file>