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A5" w:rsidRPr="00C00AD2" w:rsidRDefault="002F10A5" w:rsidP="00C00AD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C00AD2">
        <w:rPr>
          <w:rStyle w:val="a4"/>
          <w:b w:val="0"/>
          <w:sz w:val="28"/>
          <w:szCs w:val="28"/>
        </w:rPr>
        <w:t>1</w:t>
      </w:r>
      <w:r w:rsidR="00085DCE" w:rsidRPr="00C00AD2">
        <w:rPr>
          <w:rStyle w:val="a4"/>
          <w:b w:val="0"/>
          <w:sz w:val="28"/>
          <w:szCs w:val="28"/>
        </w:rPr>
        <w:t>6</w:t>
      </w:r>
      <w:r w:rsidRPr="00C00AD2">
        <w:rPr>
          <w:rStyle w:val="a4"/>
          <w:b w:val="0"/>
          <w:sz w:val="28"/>
          <w:szCs w:val="28"/>
        </w:rPr>
        <w:t>.1</w:t>
      </w:r>
      <w:r w:rsidR="00085DCE" w:rsidRPr="00C00AD2">
        <w:rPr>
          <w:rStyle w:val="a4"/>
          <w:b w:val="0"/>
          <w:sz w:val="28"/>
          <w:szCs w:val="28"/>
        </w:rPr>
        <w:t>2</w:t>
      </w:r>
      <w:r w:rsidRPr="00C00AD2">
        <w:rPr>
          <w:rStyle w:val="a4"/>
          <w:b w:val="0"/>
          <w:sz w:val="28"/>
          <w:szCs w:val="28"/>
        </w:rPr>
        <w:t>.2021 г. состоялось заседание Комиссии.</w:t>
      </w:r>
    </w:p>
    <w:p w:rsidR="000B096C" w:rsidRPr="00C00AD2" w:rsidRDefault="000B096C" w:rsidP="00C0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3D4" w:rsidRDefault="00783555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0AD2">
        <w:rPr>
          <w:rFonts w:ascii="Times New Roman" w:hAnsi="Times New Roman" w:cs="Times New Roman"/>
          <w:i/>
          <w:sz w:val="28"/>
          <w:szCs w:val="28"/>
        </w:rPr>
        <w:t>На заседании Комиссии р</w:t>
      </w:r>
      <w:r w:rsidRPr="00C00AD2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>асс</w:t>
      </w:r>
      <w:r w:rsidRPr="00C00AD2">
        <w:rPr>
          <w:rFonts w:ascii="Times New Roman" w:hAnsi="Times New Roman" w:cs="Times New Roman"/>
          <w:i/>
          <w:sz w:val="28"/>
          <w:szCs w:val="28"/>
        </w:rPr>
        <w:t>матривалось</w:t>
      </w:r>
      <w:r w:rsidR="009643D4">
        <w:rPr>
          <w:rFonts w:ascii="Times New Roman" w:hAnsi="Times New Roman" w:cs="Times New Roman"/>
          <w:i/>
          <w:sz w:val="28"/>
          <w:szCs w:val="28"/>
        </w:rPr>
        <w:t>:</w:t>
      </w:r>
    </w:p>
    <w:p w:rsidR="00783555" w:rsidRDefault="009643D4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83555" w:rsidRPr="00C00A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83555" w:rsidRPr="00C00AD2">
        <w:rPr>
          <w:rFonts w:ascii="Times New Roman" w:hAnsi="Times New Roman" w:cs="Times New Roman"/>
          <w:i/>
          <w:sz w:val="28"/>
          <w:szCs w:val="28"/>
          <w:lang w:eastAsia="zh-CN"/>
        </w:rPr>
        <w:t>представление заместителя управляющего ОПФР по Красноярскому краю</w:t>
      </w:r>
      <w:r w:rsidR="00783555" w:rsidRPr="00C00AD2">
        <w:rPr>
          <w:rFonts w:ascii="Times New Roman" w:hAnsi="Times New Roman" w:cs="Times New Roman"/>
          <w:i/>
          <w:sz w:val="28"/>
          <w:szCs w:val="28"/>
        </w:rPr>
        <w:t xml:space="preserve"> в отношении уведомлений работниками ПФР  о соблюдении требований к служебному поведению и о возникновении конфликта интересов или возможности его возникновения</w:t>
      </w:r>
      <w:r w:rsidR="00783555" w:rsidRPr="00C00AD2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  <w:r w:rsidR="00783555" w:rsidRPr="00C00AD2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Вопрос рассматривается в соответствии с подпунктом (в) пункта 10 </w:t>
      </w:r>
      <w:r w:rsidR="00783555" w:rsidRPr="00C00AD2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Положения о Комиссии Отделения (</w:t>
      </w:r>
      <w:hyperlink r:id="rId4" w:history="1">
        <w:r w:rsidR="00783555" w:rsidRPr="00C00AD2">
          <w:rPr>
            <w:rFonts w:ascii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п</w:t>
        </w:r>
        <w:r w:rsidR="00783555" w:rsidRPr="00C00AD2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  <w:r w:rsidR="00783555" w:rsidRPr="00C00AD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9643D4" w:rsidRPr="00BD2961" w:rsidRDefault="009643D4" w:rsidP="009643D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BD29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D2961">
        <w:rPr>
          <w:rFonts w:ascii="Times New Roman" w:hAnsi="Times New Roman" w:cs="Times New Roman"/>
          <w:i/>
          <w:sz w:val="28"/>
          <w:szCs w:val="28"/>
          <w:lang w:eastAsia="zh-CN"/>
        </w:rPr>
        <w:t>представление заместителя управляющего ОПФР по Красноярскому краю информации, представленной управлением кадров по результатам анализа сведений о доходах, расходах, об имуществе и обязательствах имущественного характера, о соблюдении работниками ОПФР по Красноярскому краю требований к служебному поведению.</w:t>
      </w:r>
      <w:r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BD2961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Вопрос рассматривается в соответствии с подпунктом в) пункта 10 </w:t>
      </w:r>
      <w:r w:rsidRPr="00BD296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Положения о Комиссии Отделения (</w:t>
      </w:r>
      <w:hyperlink r:id="rId5" w:history="1">
        <w:r w:rsidRPr="00BD2961">
          <w:rPr>
            <w:rFonts w:ascii="Times New Roman" w:hAnsi="Times New Roman" w:cs="Times New Roman"/>
            <w:bCs/>
            <w:i/>
            <w:color w:val="000000"/>
            <w:sz w:val="28"/>
            <w:szCs w:val="28"/>
            <w:lang w:eastAsia="ru-RU"/>
          </w:rPr>
          <w:t>п</w:t>
        </w:r>
        <w:r w:rsidRPr="00BD2961">
          <w:rPr>
            <w:rFonts w:ascii="Times New Roman" w:hAnsi="Times New Roman" w:cs="Times New Roman"/>
            <w:i/>
            <w:color w:val="000000"/>
            <w:sz w:val="28"/>
            <w:szCs w:val="28"/>
            <w:lang w:eastAsia="ru-RU"/>
          </w:rPr>
          <w:t>остановление Правления Пенсионного фонда Российской Федерации от 11.06.2013 N 137п).</w:t>
        </w:r>
      </w:hyperlink>
    </w:p>
    <w:p w:rsidR="009643D4" w:rsidRPr="00C00AD2" w:rsidRDefault="009643D4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3555" w:rsidRPr="00C00AD2" w:rsidRDefault="00783555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AD2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C00AD2" w:rsidRPr="00C00AD2">
        <w:rPr>
          <w:rFonts w:ascii="Times New Roman" w:hAnsi="Times New Roman" w:cs="Times New Roman"/>
          <w:iCs/>
          <w:sz w:val="28"/>
          <w:szCs w:val="28"/>
        </w:rPr>
        <w:t>42</w:t>
      </w:r>
      <w:r w:rsidRPr="00C00AD2">
        <w:rPr>
          <w:rFonts w:ascii="Times New Roman" w:hAnsi="Times New Roman" w:cs="Times New Roman"/>
          <w:iCs/>
          <w:sz w:val="28"/>
          <w:szCs w:val="28"/>
        </w:rPr>
        <w:t xml:space="preserve"> работников принято решение: </w:t>
      </w:r>
      <w:r w:rsidRPr="00C00AD2">
        <w:rPr>
          <w:rFonts w:ascii="Times New Roman" w:hAnsi="Times New Roman" w:cs="Times New Roman"/>
          <w:sz w:val="28"/>
          <w:szCs w:val="28"/>
        </w:rPr>
        <w:t>признать, что признаки наличия конфликта интересов, а также подчиненность и подконтрольность отсутствуют.</w:t>
      </w:r>
    </w:p>
    <w:p w:rsidR="00C00AD2" w:rsidRDefault="00783555" w:rsidP="00C00AD2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AD2">
        <w:rPr>
          <w:rFonts w:ascii="Times New Roman" w:hAnsi="Times New Roman"/>
          <w:iCs/>
          <w:sz w:val="28"/>
          <w:szCs w:val="28"/>
        </w:rPr>
        <w:t xml:space="preserve">В отношении 1 работника принято решение: </w:t>
      </w:r>
      <w:r w:rsidRPr="00C00AD2">
        <w:rPr>
          <w:rFonts w:ascii="Times New Roman" w:hAnsi="Times New Roman"/>
          <w:sz w:val="28"/>
          <w:szCs w:val="28"/>
        </w:rPr>
        <w:t xml:space="preserve">признать, </w:t>
      </w:r>
      <w:r w:rsidR="00BD2961">
        <w:rPr>
          <w:rFonts w:ascii="Times New Roman" w:hAnsi="Times New Roman"/>
          <w:sz w:val="28"/>
          <w:szCs w:val="28"/>
        </w:rPr>
        <w:t xml:space="preserve">что </w:t>
      </w:r>
      <w:r w:rsidRPr="00C00AD2">
        <w:rPr>
          <w:rFonts w:ascii="Times New Roman" w:hAnsi="Times New Roman"/>
          <w:sz w:val="28"/>
          <w:szCs w:val="28"/>
        </w:rPr>
        <w:t>признаки наличия конфликта интересов, а также подчиненность и подконтрольность отсутствуют.</w:t>
      </w:r>
      <w:r w:rsidR="00C00AD2" w:rsidRPr="00C00AD2">
        <w:rPr>
          <w:rFonts w:ascii="Times New Roman" w:hAnsi="Times New Roman"/>
          <w:sz w:val="28"/>
          <w:szCs w:val="28"/>
        </w:rPr>
        <w:t xml:space="preserve"> Возложить функцию дополнительного контроля на заместителя управляющего, курирующего данное направление на предмет конфликта интересов в части организации установления и организации выплаты средств материнского (семейного капитала), расходов на оплату стоимости проезда по территории РФ к месту отдыха и обратно, расходов связанных с переездом из районов Крайнего Севера и приравненных к ним местностям.</w:t>
      </w:r>
    </w:p>
    <w:p w:rsidR="00C00AD2" w:rsidRPr="00BD2961" w:rsidRDefault="00C00AD2" w:rsidP="00C00AD2">
      <w:pPr>
        <w:pStyle w:val="3f3f3f3f3f3f3f3f3f3f3f1"/>
        <w:spacing w:after="0" w:line="240" w:lineRule="auto"/>
        <w:ind w:left="0" w:firstLine="709"/>
        <w:jc w:val="both"/>
        <w:rPr>
          <w:rFonts w:ascii="Times New Roman" w:eastAsia="Tahoma" w:hAnsi="Times New Roman"/>
          <w:color w:val="FF0000"/>
          <w:sz w:val="28"/>
          <w:szCs w:val="28"/>
        </w:rPr>
      </w:pPr>
      <w:r w:rsidRPr="00BD2961">
        <w:rPr>
          <w:rFonts w:ascii="Times New Roman" w:hAnsi="Times New Roman"/>
          <w:sz w:val="28"/>
          <w:szCs w:val="28"/>
        </w:rPr>
        <w:t xml:space="preserve"> </w:t>
      </w:r>
      <w:r w:rsidRPr="00BD2961">
        <w:rPr>
          <w:rFonts w:ascii="Times New Roman" w:hAnsi="Times New Roman"/>
          <w:iCs/>
          <w:sz w:val="28"/>
          <w:szCs w:val="28"/>
        </w:rPr>
        <w:t xml:space="preserve">В отношении 1 работника принято решение: </w:t>
      </w:r>
      <w:r w:rsidRPr="00BD2961">
        <w:rPr>
          <w:rFonts w:ascii="Times New Roman" w:hAnsi="Times New Roman"/>
          <w:sz w:val="28"/>
          <w:szCs w:val="28"/>
        </w:rPr>
        <w:t xml:space="preserve">признать, </w:t>
      </w:r>
      <w:r w:rsidR="00BD2961">
        <w:rPr>
          <w:rFonts w:ascii="Times New Roman" w:hAnsi="Times New Roman"/>
          <w:sz w:val="28"/>
          <w:szCs w:val="28"/>
        </w:rPr>
        <w:t xml:space="preserve">что </w:t>
      </w:r>
      <w:r w:rsidRPr="00BD2961">
        <w:rPr>
          <w:rFonts w:ascii="Times New Roman" w:hAnsi="Times New Roman"/>
          <w:sz w:val="28"/>
          <w:szCs w:val="28"/>
        </w:rPr>
        <w:t>признаки наличия конфликта интересов, а также подчиненность и подконтрольность отсутствуют.</w:t>
      </w:r>
      <w:r w:rsidRPr="00BD2961">
        <w:rPr>
          <w:rFonts w:ascii="Times New Roman" w:eastAsia="Tahoma" w:hAnsi="Times New Roman"/>
          <w:sz w:val="28"/>
          <w:szCs w:val="28"/>
        </w:rPr>
        <w:t xml:space="preserve"> В целях исключения возникновения риска конфликта интересов в дальнейшем возложить на начальника</w:t>
      </w:r>
      <w:r w:rsidRPr="00BD2961">
        <w:rPr>
          <w:rFonts w:ascii="Times New Roman" w:hAnsi="Times New Roman"/>
          <w:sz w:val="28"/>
          <w:szCs w:val="28"/>
        </w:rPr>
        <w:t xml:space="preserve"> юридического управления функцию </w:t>
      </w:r>
      <w:r w:rsidRPr="00BD2961">
        <w:rPr>
          <w:rFonts w:ascii="Times New Roman" w:eastAsia="Tahoma" w:hAnsi="Times New Roman"/>
          <w:sz w:val="28"/>
          <w:szCs w:val="28"/>
        </w:rPr>
        <w:t xml:space="preserve"> дополнительного контроля по не попустительству.</w:t>
      </w:r>
      <w:r w:rsidRPr="00BD2961">
        <w:rPr>
          <w:rFonts w:ascii="Times New Roman" w:eastAsia="Tahoma" w:hAnsi="Times New Roman"/>
          <w:color w:val="FF0000"/>
          <w:sz w:val="28"/>
          <w:szCs w:val="28"/>
        </w:rPr>
        <w:t xml:space="preserve"> </w:t>
      </w:r>
    </w:p>
    <w:p w:rsidR="00BD2961" w:rsidRPr="00BD2961" w:rsidRDefault="00BD2961" w:rsidP="00BD2961">
      <w:pPr>
        <w:pStyle w:val="3f3f3f3f3f3f3f3f3f3f3f1"/>
        <w:spacing w:after="0" w:line="240" w:lineRule="auto"/>
        <w:ind w:left="0" w:firstLine="709"/>
        <w:jc w:val="both"/>
        <w:rPr>
          <w:rFonts w:ascii="Times New Roman" w:eastAsia="Tahoma" w:hAnsi="Times New Roman"/>
          <w:color w:val="FF0000"/>
          <w:sz w:val="28"/>
          <w:szCs w:val="28"/>
        </w:rPr>
      </w:pPr>
      <w:r w:rsidRPr="00BD2961">
        <w:rPr>
          <w:rFonts w:ascii="Times New Roman" w:hAnsi="Times New Roman"/>
          <w:iCs/>
          <w:sz w:val="28"/>
          <w:szCs w:val="28"/>
        </w:rPr>
        <w:t xml:space="preserve">В отношении 1 работника принято решение: </w:t>
      </w:r>
      <w:r w:rsidRPr="00BD2961">
        <w:rPr>
          <w:rFonts w:ascii="Times New Roman" w:hAnsi="Times New Roman"/>
          <w:sz w:val="28"/>
          <w:szCs w:val="28"/>
        </w:rPr>
        <w:t xml:space="preserve">признать,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BD2961">
        <w:rPr>
          <w:rFonts w:ascii="Times New Roman" w:hAnsi="Times New Roman"/>
          <w:sz w:val="28"/>
          <w:szCs w:val="28"/>
        </w:rPr>
        <w:t xml:space="preserve">признаки наличия конфликта интересов, а также подчиненность и подконтрольность отсутствуют. </w:t>
      </w:r>
      <w:r w:rsidRPr="00BD2961">
        <w:rPr>
          <w:rFonts w:ascii="Times New Roman" w:eastAsia="Tahoma" w:hAnsi="Times New Roman"/>
          <w:sz w:val="28"/>
          <w:szCs w:val="28"/>
        </w:rPr>
        <w:t>В целях исключения возникновения риска конфликта интересов в дальнейшем рассмотреть возможность о переводе одного из сотрудников в другое структурное подразделение или возложить на начальника</w:t>
      </w:r>
      <w:r w:rsidRPr="00BD2961">
        <w:rPr>
          <w:rFonts w:ascii="Times New Roman" w:hAnsi="Times New Roman"/>
          <w:sz w:val="28"/>
          <w:szCs w:val="28"/>
        </w:rPr>
        <w:t xml:space="preserve"> отдела разработки информационных подсистем управления информационных технологий/начальника управления информационных технологий функцию </w:t>
      </w:r>
      <w:r w:rsidRPr="00BD2961">
        <w:rPr>
          <w:rFonts w:ascii="Times New Roman" w:eastAsia="Tahoma" w:hAnsi="Times New Roman"/>
          <w:sz w:val="28"/>
          <w:szCs w:val="28"/>
        </w:rPr>
        <w:t xml:space="preserve"> дополнительного контроля по не попустительству.</w:t>
      </w:r>
      <w:r w:rsidRPr="00BD2961">
        <w:rPr>
          <w:rFonts w:ascii="Times New Roman" w:eastAsia="Tahoma" w:hAnsi="Times New Roman"/>
          <w:color w:val="FF0000"/>
          <w:sz w:val="28"/>
          <w:szCs w:val="28"/>
        </w:rPr>
        <w:t xml:space="preserve"> </w:t>
      </w:r>
    </w:p>
    <w:p w:rsidR="00783555" w:rsidRPr="00C00AD2" w:rsidRDefault="00783555" w:rsidP="00C00AD2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AD2">
        <w:rPr>
          <w:rFonts w:ascii="Times New Roman" w:hAnsi="Times New Roman"/>
          <w:iCs/>
          <w:sz w:val="28"/>
          <w:szCs w:val="28"/>
        </w:rPr>
        <w:lastRenderedPageBreak/>
        <w:t xml:space="preserve">Комиссия рекомендует заместителю управляющего ОПФР по Красноярскому краю </w:t>
      </w:r>
      <w:r w:rsidRPr="00C00AD2">
        <w:rPr>
          <w:rFonts w:ascii="Times New Roman" w:hAnsi="Times New Roman"/>
          <w:sz w:val="28"/>
          <w:szCs w:val="28"/>
        </w:rPr>
        <w:t>принять все меры по недопущению любой возможности возникновения конфликта интересов в дальнейшем.</w:t>
      </w:r>
    </w:p>
    <w:p w:rsidR="00783555" w:rsidRPr="00C00AD2" w:rsidRDefault="00783555" w:rsidP="00C00AD2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AD2">
        <w:rPr>
          <w:rFonts w:ascii="Times New Roman" w:hAnsi="Times New Roman"/>
          <w:sz w:val="28"/>
          <w:szCs w:val="28"/>
        </w:rPr>
        <w:t>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C00AD2">
        <w:rPr>
          <w:rFonts w:ascii="Times New Roman" w:hAnsi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C00AD2">
        <w:rPr>
          <w:rFonts w:ascii="Times New Roman" w:hAnsi="Times New Roman"/>
          <w:sz w:val="28"/>
          <w:szCs w:val="28"/>
        </w:rPr>
        <w:t xml:space="preserve">. </w:t>
      </w:r>
    </w:p>
    <w:p w:rsidR="00783555" w:rsidRDefault="00783555" w:rsidP="00C00AD2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0AD2">
        <w:rPr>
          <w:rFonts w:ascii="Times New Roman" w:hAnsi="Times New Roman"/>
          <w:iCs/>
          <w:sz w:val="28"/>
          <w:szCs w:val="28"/>
        </w:rPr>
        <w:t xml:space="preserve">В свою очередь в случае возникновения личной заинтересованности при исполнении </w:t>
      </w:r>
      <w:r w:rsidRPr="00C00AD2">
        <w:rPr>
          <w:rFonts w:ascii="Times New Roman" w:hAnsi="Times New Roman"/>
          <w:sz w:val="28"/>
          <w:szCs w:val="28"/>
        </w:rPr>
        <w:t xml:space="preserve">своих должностных обязанностей, которая приводит или может привести к конфликту интересов, работникам необходимо </w:t>
      </w:r>
      <w:r w:rsidRPr="00C00AD2">
        <w:rPr>
          <w:rFonts w:ascii="Times New Roman" w:hAnsi="Times New Roman"/>
          <w:iCs/>
          <w:sz w:val="28"/>
          <w:szCs w:val="28"/>
        </w:rPr>
        <w:t>направить соответствующее уведомление в порядке, установленном постановлением Правления ПФ РФ от 15.06.2016 N 489п»</w:t>
      </w:r>
      <w:r w:rsidRPr="00C00AD2">
        <w:rPr>
          <w:rFonts w:ascii="Times New Roman" w:hAnsi="Times New Roman"/>
          <w:sz w:val="28"/>
          <w:szCs w:val="28"/>
        </w:rPr>
        <w:t>.</w:t>
      </w:r>
    </w:p>
    <w:p w:rsidR="00BD2961" w:rsidRDefault="00BD2961" w:rsidP="00BD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4342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iCs/>
          <w:sz w:val="28"/>
          <w:szCs w:val="28"/>
        </w:rPr>
        <w:t>2 работников</w:t>
      </w:r>
      <w:r w:rsidRPr="00F14342">
        <w:rPr>
          <w:rFonts w:ascii="Times New Roman" w:hAnsi="Times New Roman" w:cs="Times New Roman"/>
          <w:iCs/>
          <w:sz w:val="28"/>
          <w:szCs w:val="28"/>
        </w:rPr>
        <w:t xml:space="preserve"> ПФР принято решение: </w:t>
      </w:r>
      <w:r w:rsidRPr="00F14342">
        <w:rPr>
          <w:rFonts w:ascii="Times New Roman" w:hAnsi="Times New Roman"/>
          <w:sz w:val="28"/>
          <w:szCs w:val="28"/>
        </w:rPr>
        <w:t xml:space="preserve">признать, что при исполнении 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работником </w:t>
      </w:r>
      <w:r w:rsidRPr="00F14342">
        <w:rPr>
          <w:rFonts w:ascii="Times New Roman" w:hAnsi="Times New Roman"/>
          <w:sz w:val="28"/>
          <w:szCs w:val="28"/>
        </w:rPr>
        <w:t xml:space="preserve">отсутствуют признаки наличия конфликта интересов или возможности его возникновения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F14342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и</w:t>
      </w:r>
      <w:r w:rsidRPr="00F14342">
        <w:rPr>
          <w:rFonts w:ascii="Times New Roman" w:hAnsi="Times New Roman"/>
          <w:sz w:val="28"/>
          <w:szCs w:val="28"/>
        </w:rPr>
        <w:t xml:space="preserve"> иной деятельности. Комиссия указывает на необходимость принятия работником мер по недопущению любой возможности возникновения конфликта интересов в дальнейшем (пункт 20</w:t>
      </w:r>
      <w:r w:rsidRPr="00F14342">
        <w:rPr>
          <w:rFonts w:ascii="Times New Roman" w:hAnsi="Times New Roman"/>
          <w:iCs/>
          <w:sz w:val="28"/>
          <w:szCs w:val="28"/>
        </w:rPr>
        <w:t xml:space="preserve"> постановления Правления ПФ РФ от 11.06.2013 N 137п "О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интересов")</w:t>
      </w:r>
      <w:r w:rsidRPr="00F14342">
        <w:rPr>
          <w:rFonts w:ascii="Times New Roman" w:hAnsi="Times New Roman"/>
          <w:sz w:val="28"/>
          <w:szCs w:val="28"/>
        </w:rPr>
        <w:t>.</w:t>
      </w:r>
    </w:p>
    <w:p w:rsidR="00BD2961" w:rsidRDefault="00BD2961" w:rsidP="00BD2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961" w:rsidRPr="00BD2961" w:rsidRDefault="00BD2961" w:rsidP="00BD2961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00AD2" w:rsidRPr="00BD2961" w:rsidRDefault="009179F2" w:rsidP="00BD296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4342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iCs/>
          <w:sz w:val="28"/>
          <w:szCs w:val="28"/>
        </w:rPr>
        <w:t>5 работников</w:t>
      </w:r>
      <w:r w:rsidRPr="00F14342">
        <w:rPr>
          <w:rFonts w:ascii="Times New Roman" w:hAnsi="Times New Roman" w:cs="Times New Roman"/>
          <w:iCs/>
          <w:sz w:val="28"/>
          <w:szCs w:val="28"/>
        </w:rPr>
        <w:t xml:space="preserve"> ПФР принято решение: </w:t>
      </w:r>
      <w:r w:rsidR="00C00AD2" w:rsidRPr="00BD2961">
        <w:rPr>
          <w:rFonts w:ascii="Times New Roman" w:hAnsi="Times New Roman" w:cs="Times New Roman"/>
          <w:iCs/>
          <w:sz w:val="28"/>
          <w:szCs w:val="28"/>
        </w:rPr>
        <w:t>при замещении должност</w:t>
      </w:r>
      <w:r>
        <w:rPr>
          <w:rFonts w:ascii="Times New Roman" w:hAnsi="Times New Roman" w:cs="Times New Roman"/>
          <w:iCs/>
          <w:sz w:val="28"/>
          <w:szCs w:val="28"/>
        </w:rPr>
        <w:t>ей</w:t>
      </w:r>
      <w:r w:rsidR="00C00AD2" w:rsidRPr="00BD2961">
        <w:rPr>
          <w:rFonts w:ascii="Times New Roman" w:hAnsi="Times New Roman" w:cs="Times New Roman"/>
          <w:iCs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="00C00AD2" w:rsidRPr="00BD2961">
        <w:rPr>
          <w:rFonts w:ascii="Times New Roman" w:hAnsi="Times New Roman" w:cs="Times New Roman"/>
          <w:iCs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="00C00AD2" w:rsidRPr="00BD2961">
        <w:rPr>
          <w:rFonts w:ascii="Times New Roman" w:hAnsi="Times New Roman" w:cs="Times New Roman"/>
          <w:iCs/>
          <w:sz w:val="28"/>
          <w:szCs w:val="28"/>
        </w:rPr>
        <w:t>-эксперт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="00C00AD2" w:rsidRPr="00BD2961">
        <w:rPr>
          <w:rFonts w:ascii="Times New Roman" w:hAnsi="Times New Roman" w:cs="Times New Roman"/>
          <w:iCs/>
          <w:sz w:val="28"/>
          <w:szCs w:val="28"/>
        </w:rPr>
        <w:t xml:space="preserve"> владение акциями к  конфликту интересов не приводит.</w:t>
      </w:r>
    </w:p>
    <w:p w:rsidR="00783555" w:rsidRPr="00BD2961" w:rsidRDefault="00C00AD2" w:rsidP="00BD2961">
      <w:pPr>
        <w:pStyle w:val="3f3f3f3f3f3f3f3f3f3f3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961">
        <w:rPr>
          <w:rFonts w:ascii="Times New Roman" w:hAnsi="Times New Roman"/>
          <w:iCs/>
          <w:sz w:val="28"/>
          <w:szCs w:val="28"/>
        </w:rPr>
        <w:t>В</w:t>
      </w:r>
      <w:r w:rsidRPr="00BD2961">
        <w:rPr>
          <w:rFonts w:ascii="Times New Roman" w:hAnsi="Times New Roman"/>
          <w:sz w:val="28"/>
          <w:szCs w:val="28"/>
        </w:rPr>
        <w:t xml:space="preserve"> соответствии с Постановлением № 568  Комиссия рекомендует передать ценные бумаги в доверительное управление</w:t>
      </w:r>
      <w:r w:rsidR="009179F2">
        <w:rPr>
          <w:rFonts w:ascii="Times New Roman" w:hAnsi="Times New Roman"/>
          <w:sz w:val="28"/>
          <w:szCs w:val="28"/>
        </w:rPr>
        <w:t>.</w:t>
      </w:r>
    </w:p>
    <w:p w:rsidR="00783555" w:rsidRPr="00C00AD2" w:rsidRDefault="00783555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55" w:rsidRPr="00C00AD2" w:rsidRDefault="00783555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555" w:rsidRPr="00C00AD2" w:rsidRDefault="00783555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4BB1" w:rsidRPr="00C00AD2" w:rsidRDefault="00F84BB1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E6D" w:rsidRPr="00C00AD2" w:rsidRDefault="008B3E6D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3E6D" w:rsidRPr="00C00AD2" w:rsidRDefault="008B3E6D" w:rsidP="00C00A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4342" w:rsidRPr="00C00AD2" w:rsidRDefault="00F14342" w:rsidP="00C00A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F10A5" w:rsidRPr="00C00AD2" w:rsidRDefault="002F10A5" w:rsidP="00C00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0A5" w:rsidRPr="00C00AD2" w:rsidSect="000B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2F10A5"/>
    <w:rsid w:val="00085DCE"/>
    <w:rsid w:val="000A012F"/>
    <w:rsid w:val="000B096C"/>
    <w:rsid w:val="00136726"/>
    <w:rsid w:val="001C6F37"/>
    <w:rsid w:val="002F10A5"/>
    <w:rsid w:val="00425AF5"/>
    <w:rsid w:val="00704776"/>
    <w:rsid w:val="00783555"/>
    <w:rsid w:val="00857F38"/>
    <w:rsid w:val="008B3E6D"/>
    <w:rsid w:val="009179F2"/>
    <w:rsid w:val="009643D4"/>
    <w:rsid w:val="00BD2961"/>
    <w:rsid w:val="00C00AD2"/>
    <w:rsid w:val="00C04636"/>
    <w:rsid w:val="00CA1310"/>
    <w:rsid w:val="00F14342"/>
    <w:rsid w:val="00F84BB1"/>
    <w:rsid w:val="00FF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0A5"/>
    <w:rPr>
      <w:b/>
      <w:bCs/>
    </w:rPr>
  </w:style>
  <w:style w:type="paragraph" w:customStyle="1" w:styleId="3f3f3f3f3f3f3f3f3f3f3f1">
    <w:name w:val="А3fб3fз3fа3fц3f с3fп3fи3fс3fк3fа3f1"/>
    <w:basedOn w:val="a"/>
    <w:uiPriority w:val="99"/>
    <w:rsid w:val="008B3E6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WW8Num1z2">
    <w:name w:val="WW8Num1z2"/>
    <w:rsid w:val="00C00AD2"/>
    <w:rPr>
      <w:rFonts w:ascii="Times New Roman" w:hAnsi="Times New Roman"/>
      <w:sz w:val="28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D26B7F6E22203BB385921775DCEC6EA77FFFC0D44D775BA9A2377166CFB8F8C40966AFDBD0811D73t8C" TargetMode="External"/><Relationship Id="rId4" Type="http://schemas.openxmlformats.org/officeDocument/2006/relationships/hyperlink" Target="consultantplus://offline/ref=DFD26B7F6E22203BB385921775DCEC6EA77FFFC0D44D775BA9A2377166CFB8F8C40966AFDBD0811D73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034MagurinaMV</dc:creator>
  <cp:lastModifiedBy>034MagurinaMV</cp:lastModifiedBy>
  <cp:revision>4</cp:revision>
  <dcterms:created xsi:type="dcterms:W3CDTF">2021-12-28T06:37:00Z</dcterms:created>
  <dcterms:modified xsi:type="dcterms:W3CDTF">2021-12-28T07:54:00Z</dcterms:modified>
</cp:coreProperties>
</file>