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F2" w:rsidRDefault="007830F2" w:rsidP="007830F2">
      <w:pPr>
        <w:pStyle w:val="a3"/>
      </w:pPr>
      <w:r>
        <w:rPr>
          <w:rStyle w:val="a4"/>
        </w:rPr>
        <w:t>12.03.2021 г. состоялось заседание Комиссии.</w:t>
      </w:r>
    </w:p>
    <w:p w:rsidR="007830F2" w:rsidRDefault="007830F2" w:rsidP="007830F2">
      <w:pPr>
        <w:pStyle w:val="a3"/>
      </w:pPr>
      <w:r>
        <w:t xml:space="preserve">На заседании Комиссии  рассматривалось представление заместителя управляющего в отношении уведомления работника  Государственного учреждения - Отделения Пенсионного фонда Российской Федерации  по Красноярскому краю о соблюдении требований к служебному поведению и о возникновении конфликта интересов или возможности его возникновения. </w:t>
      </w:r>
      <w:r>
        <w:rPr>
          <w:rStyle w:val="a5"/>
        </w:rPr>
        <w:t>Вопрос рассматривается в соответствии с подпунктом «в» пункта 10 Положения о Комиссии Отделения (постановление Правления ПФ РФ от 11.06.2013 N 137п).</w:t>
      </w:r>
    </w:p>
    <w:p w:rsidR="007830F2" w:rsidRDefault="007830F2" w:rsidP="007830F2">
      <w:pPr>
        <w:pStyle w:val="a3"/>
      </w:pPr>
      <w:r>
        <w:t>В отношении работника ПФР о возникновении конфликта интересов или возможности его возникновения.</w:t>
      </w:r>
    </w:p>
    <w:p w:rsidR="007830F2" w:rsidRDefault="007830F2" w:rsidP="007830F2">
      <w:pPr>
        <w:pStyle w:val="a3"/>
      </w:pPr>
      <w:r>
        <w:rPr>
          <w:rStyle w:val="a5"/>
        </w:rPr>
        <w:t>Принято решение:</w:t>
      </w:r>
      <w:r>
        <w:t xml:space="preserve"> «признать, что в сложившейся ситуации, при исполнении должностных обязанностей заместителя начальника отдела социальных выплат ФИО, отсутствуют признаки наличия конфликта интересов или возможности его возникновения. Комиссия указывает на необходимость принятия работником мер по недопущению любой возможности возникновения конфликта интересов в дальнейшем (пункт 20 Постановления Правления ПФ РФ от 11.06.2013 N 137п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В свою очередь в случае возникновения личной заинтересованности при исполнении своих должностных обязанностей, которая приводит или может привести к конфликту интересов, работникам необходимо направить соответствующее уведомление в порядке, установленном Постановлением Правления ПФ РФ от 15.06.2016 N 489п».</w:t>
      </w:r>
    </w:p>
    <w:p w:rsidR="007830F2" w:rsidRDefault="007830F2" w:rsidP="007830F2">
      <w:pPr>
        <w:pStyle w:val="a3"/>
      </w:pPr>
      <w:r>
        <w:t> </w:t>
      </w:r>
    </w:p>
    <w:p w:rsidR="003F4A7B" w:rsidRDefault="003F4A7B"/>
    <w:sectPr w:rsidR="003F4A7B" w:rsidSect="003F4A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830F2"/>
    <w:rsid w:val="003F4A7B"/>
    <w:rsid w:val="007830F2"/>
    <w:rsid w:val="00CD2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0F2"/>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4">
    <w:name w:val="Strong"/>
    <w:basedOn w:val="a0"/>
    <w:uiPriority w:val="22"/>
    <w:qFormat/>
    <w:rsid w:val="007830F2"/>
    <w:rPr>
      <w:b/>
      <w:bCs/>
    </w:rPr>
  </w:style>
  <w:style w:type="character" w:styleId="a5">
    <w:name w:val="Emphasis"/>
    <w:basedOn w:val="a0"/>
    <w:uiPriority w:val="20"/>
    <w:qFormat/>
    <w:rsid w:val="007830F2"/>
    <w:rPr>
      <w:i/>
      <w:iCs/>
    </w:rPr>
  </w:style>
</w:styles>
</file>

<file path=word/webSettings.xml><?xml version="1.0" encoding="utf-8"?>
<w:webSettings xmlns:r="http://schemas.openxmlformats.org/officeDocument/2006/relationships" xmlns:w="http://schemas.openxmlformats.org/wordprocessingml/2006/main">
  <w:divs>
    <w:div w:id="18394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Company>PFR034</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034BondarevaNA1</dc:creator>
  <cp:lastModifiedBy>034BondarevaNA1</cp:lastModifiedBy>
  <cp:revision>1</cp:revision>
  <dcterms:created xsi:type="dcterms:W3CDTF">2021-11-06T05:30:00Z</dcterms:created>
  <dcterms:modified xsi:type="dcterms:W3CDTF">2021-11-06T05:30:00Z</dcterms:modified>
</cp:coreProperties>
</file>